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C11" w:rsidRDefault="00987C11" w:rsidP="00987C11">
      <w:pPr>
        <w:jc w:val="center"/>
        <w:rPr>
          <w:rFonts w:ascii="Times New Roman" w:hAnsi="Times New Roman" w:cs="Times New Roman"/>
          <w:b/>
          <w:sz w:val="24"/>
          <w:szCs w:val="24"/>
        </w:rPr>
      </w:pPr>
      <w:r w:rsidRPr="005D6250">
        <w:rPr>
          <w:rFonts w:ascii="Times New Roman" w:hAnsi="Times New Roman" w:cs="Times New Roman"/>
          <w:b/>
          <w:sz w:val="28"/>
          <w:szCs w:val="24"/>
        </w:rPr>
        <w:t>PERAN PENGELOLAAN HUTAN BER</w:t>
      </w:r>
      <w:r w:rsidR="008509C4">
        <w:rPr>
          <w:rFonts w:ascii="Times New Roman" w:hAnsi="Times New Roman" w:cs="Times New Roman"/>
          <w:b/>
          <w:sz w:val="28"/>
          <w:szCs w:val="24"/>
        </w:rPr>
        <w:t>BASIS MASYARAKAT (PHBM) DENGAN</w:t>
      </w:r>
      <w:r w:rsidRPr="005D6250">
        <w:rPr>
          <w:rFonts w:ascii="Times New Roman" w:hAnsi="Times New Roman" w:cs="Times New Roman"/>
          <w:b/>
          <w:sz w:val="28"/>
          <w:szCs w:val="24"/>
        </w:rPr>
        <w:t xml:space="preserve"> STRATEGI NAFKAH RUMAHTANGGA </w:t>
      </w:r>
      <w:r w:rsidRPr="005D6250">
        <w:rPr>
          <w:rFonts w:ascii="Times New Roman" w:hAnsi="Times New Roman" w:cs="Times New Roman"/>
          <w:b/>
          <w:sz w:val="28"/>
          <w:szCs w:val="24"/>
        </w:rPr>
        <w:br/>
        <w:t>DESA SEKITAR HUTAN</w:t>
      </w:r>
      <w:r>
        <w:rPr>
          <w:rFonts w:ascii="Times New Roman" w:hAnsi="Times New Roman" w:cs="Times New Roman"/>
          <w:b/>
          <w:sz w:val="24"/>
          <w:szCs w:val="24"/>
        </w:rPr>
        <w:br/>
        <w:t>(Studi kasus: LMDH Cipto Wono Lestari Desa Gandong,</w:t>
      </w:r>
      <w:r w:rsidR="009C582F">
        <w:rPr>
          <w:rFonts w:ascii="Times New Roman" w:hAnsi="Times New Roman" w:cs="Times New Roman"/>
          <w:b/>
          <w:sz w:val="24"/>
          <w:szCs w:val="24"/>
        </w:rPr>
        <w:t xml:space="preserve"> </w:t>
      </w:r>
      <w:r w:rsidR="001E210C">
        <w:rPr>
          <w:rFonts w:ascii="Times New Roman" w:hAnsi="Times New Roman" w:cs="Times New Roman"/>
          <w:b/>
          <w:sz w:val="24"/>
          <w:szCs w:val="24"/>
        </w:rPr>
        <w:br/>
      </w:r>
      <w:r w:rsidR="00EB3467">
        <w:rPr>
          <w:rFonts w:ascii="Times New Roman" w:hAnsi="Times New Roman" w:cs="Times New Roman"/>
          <w:b/>
          <w:sz w:val="24"/>
          <w:szCs w:val="24"/>
        </w:rPr>
        <w:t>Kecamatan</w:t>
      </w:r>
      <w:r>
        <w:rPr>
          <w:rFonts w:ascii="Times New Roman" w:hAnsi="Times New Roman" w:cs="Times New Roman"/>
          <w:b/>
          <w:sz w:val="24"/>
          <w:szCs w:val="24"/>
        </w:rPr>
        <w:t xml:space="preserve"> Bringin,</w:t>
      </w:r>
      <w:r w:rsidR="00EB3467">
        <w:rPr>
          <w:rFonts w:ascii="Times New Roman" w:hAnsi="Times New Roman" w:cs="Times New Roman"/>
          <w:b/>
          <w:sz w:val="24"/>
          <w:szCs w:val="24"/>
        </w:rPr>
        <w:t xml:space="preserve"> Kabupaten </w:t>
      </w:r>
      <w:r>
        <w:rPr>
          <w:rFonts w:ascii="Times New Roman" w:hAnsi="Times New Roman" w:cs="Times New Roman"/>
          <w:b/>
          <w:sz w:val="24"/>
          <w:szCs w:val="24"/>
        </w:rPr>
        <w:t>Ngawi</w:t>
      </w:r>
      <w:r w:rsidR="00EB3467">
        <w:rPr>
          <w:rFonts w:ascii="Times New Roman" w:hAnsi="Times New Roman" w:cs="Times New Roman"/>
          <w:b/>
          <w:sz w:val="24"/>
          <w:szCs w:val="24"/>
        </w:rPr>
        <w:t>, Provinsi Jawa Timur</w:t>
      </w:r>
      <w:r>
        <w:rPr>
          <w:rFonts w:ascii="Times New Roman" w:hAnsi="Times New Roman" w:cs="Times New Roman"/>
          <w:b/>
          <w:sz w:val="24"/>
          <w:szCs w:val="24"/>
        </w:rPr>
        <w:t>)</w:t>
      </w:r>
    </w:p>
    <w:p w:rsidR="00987C11" w:rsidRDefault="00987C11" w:rsidP="00987C11">
      <w:pPr>
        <w:jc w:val="center"/>
        <w:rPr>
          <w:rFonts w:ascii="Times New Roman" w:hAnsi="Times New Roman" w:cs="Times New Roman"/>
          <w:b/>
          <w:sz w:val="24"/>
          <w:szCs w:val="24"/>
        </w:rPr>
      </w:pPr>
    </w:p>
    <w:p w:rsidR="00987C11" w:rsidRDefault="00987C11" w:rsidP="00987C11">
      <w:pPr>
        <w:jc w:val="center"/>
        <w:rPr>
          <w:rFonts w:ascii="Times New Roman" w:hAnsi="Times New Roman" w:cs="Times New Roman"/>
          <w:b/>
          <w:sz w:val="24"/>
          <w:szCs w:val="24"/>
        </w:rPr>
      </w:pPr>
    </w:p>
    <w:p w:rsidR="00987C11" w:rsidRDefault="00987C11" w:rsidP="00987C11">
      <w:pPr>
        <w:jc w:val="center"/>
        <w:rPr>
          <w:rFonts w:ascii="Times New Roman" w:hAnsi="Times New Roman" w:cs="Times New Roman"/>
          <w:b/>
          <w:sz w:val="24"/>
          <w:szCs w:val="24"/>
        </w:rPr>
      </w:pPr>
    </w:p>
    <w:p w:rsidR="00987C11" w:rsidRDefault="00987C11" w:rsidP="00987C11">
      <w:pPr>
        <w:jc w:val="center"/>
        <w:rPr>
          <w:rFonts w:ascii="Times New Roman" w:hAnsi="Times New Roman" w:cs="Times New Roman"/>
          <w:b/>
          <w:sz w:val="24"/>
          <w:szCs w:val="24"/>
        </w:rPr>
      </w:pPr>
    </w:p>
    <w:p w:rsidR="00987C11" w:rsidRDefault="00987C11" w:rsidP="00987C11">
      <w:pPr>
        <w:jc w:val="center"/>
        <w:rPr>
          <w:rFonts w:ascii="Times New Roman" w:hAnsi="Times New Roman" w:cs="Times New Roman"/>
          <w:b/>
          <w:sz w:val="24"/>
          <w:szCs w:val="24"/>
        </w:rPr>
      </w:pPr>
    </w:p>
    <w:p w:rsidR="00987C11" w:rsidRDefault="00987C11" w:rsidP="00987C11">
      <w:pPr>
        <w:jc w:val="center"/>
        <w:rPr>
          <w:rFonts w:ascii="Times New Roman" w:hAnsi="Times New Roman" w:cs="Times New Roman"/>
          <w:b/>
          <w:sz w:val="24"/>
          <w:szCs w:val="24"/>
        </w:rPr>
      </w:pPr>
    </w:p>
    <w:p w:rsidR="00987C11" w:rsidRPr="005D6250" w:rsidRDefault="00987C11" w:rsidP="00987C11">
      <w:pPr>
        <w:spacing w:after="0" w:line="360" w:lineRule="auto"/>
        <w:jc w:val="center"/>
        <w:rPr>
          <w:rFonts w:ascii="Times New Roman" w:hAnsi="Times New Roman" w:cs="Times New Roman"/>
          <w:b/>
          <w:sz w:val="28"/>
          <w:szCs w:val="24"/>
        </w:rPr>
      </w:pPr>
      <w:r w:rsidRPr="005D6250">
        <w:rPr>
          <w:rFonts w:ascii="Times New Roman" w:hAnsi="Times New Roman" w:cs="Times New Roman"/>
          <w:b/>
          <w:sz w:val="28"/>
          <w:szCs w:val="24"/>
        </w:rPr>
        <w:t>YULIASIH</w:t>
      </w:r>
    </w:p>
    <w:p w:rsidR="00987C11" w:rsidRDefault="00987C11" w:rsidP="00987C11">
      <w:pPr>
        <w:spacing w:after="0" w:line="360" w:lineRule="auto"/>
        <w:jc w:val="center"/>
        <w:rPr>
          <w:rFonts w:ascii="Times New Roman" w:hAnsi="Times New Roman" w:cs="Times New Roman"/>
          <w:b/>
          <w:sz w:val="24"/>
          <w:szCs w:val="24"/>
        </w:rPr>
      </w:pPr>
    </w:p>
    <w:p w:rsidR="00E427BD" w:rsidRDefault="00E427BD" w:rsidP="00987C11">
      <w:pPr>
        <w:spacing w:after="0" w:line="360" w:lineRule="auto"/>
        <w:jc w:val="center"/>
        <w:rPr>
          <w:rFonts w:ascii="Times New Roman" w:hAnsi="Times New Roman" w:cs="Times New Roman"/>
          <w:b/>
          <w:sz w:val="24"/>
          <w:szCs w:val="24"/>
        </w:rPr>
      </w:pPr>
    </w:p>
    <w:p w:rsidR="00987C11" w:rsidRDefault="00987C11" w:rsidP="00987C11">
      <w:pPr>
        <w:spacing w:after="0" w:line="240" w:lineRule="auto"/>
        <w:jc w:val="center"/>
        <w:rPr>
          <w:rFonts w:ascii="Times New Roman" w:hAnsi="Times New Roman" w:cs="Times New Roman"/>
          <w:b/>
          <w:sz w:val="24"/>
          <w:szCs w:val="24"/>
        </w:rPr>
      </w:pPr>
    </w:p>
    <w:p w:rsidR="008655E1" w:rsidRDefault="008655E1" w:rsidP="00987C11">
      <w:pPr>
        <w:spacing w:after="0" w:line="240" w:lineRule="auto"/>
        <w:jc w:val="center"/>
        <w:rPr>
          <w:rFonts w:ascii="Times New Roman" w:hAnsi="Times New Roman" w:cs="Times New Roman"/>
          <w:b/>
          <w:sz w:val="24"/>
          <w:szCs w:val="24"/>
        </w:rPr>
      </w:pPr>
    </w:p>
    <w:p w:rsidR="008655E1" w:rsidRDefault="00926B28" w:rsidP="00987C11">
      <w:pPr>
        <w:spacing w:after="0" w:line="240" w:lineRule="auto"/>
        <w:jc w:val="center"/>
        <w:rPr>
          <w:rFonts w:ascii="Times New Roman" w:hAnsi="Times New Roman" w:cs="Times New Roman"/>
          <w:b/>
          <w:sz w:val="24"/>
          <w:szCs w:val="24"/>
        </w:rPr>
      </w:pPr>
      <w:r>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79.35pt;margin-top:458.45pt;width:71.45pt;height:70.95pt;z-index:251677696;mso-wrap-distance-left:9.05pt;mso-wrap-distance-right:9.05pt;mso-position-horizontal-relative:page;mso-position-vertical-relative:page" o:allowincell="f" o:allowoverlap="f">
            <v:imagedata r:id="rId9" o:title="" grayscale="t" bilevel="t"/>
            <w10:wrap type="topAndBottom" anchorx="page" anchory="page"/>
          </v:shape>
          <o:OLEObject Type="Embed" ProgID="Word.Picture.8" ShapeID="_x0000_s1026" DrawAspect="Content" ObjectID="_1580550460" r:id="rId10"/>
        </w:pict>
      </w:r>
    </w:p>
    <w:p w:rsidR="008655E1" w:rsidRDefault="008655E1" w:rsidP="00987C11">
      <w:pPr>
        <w:spacing w:after="0" w:line="240" w:lineRule="auto"/>
        <w:jc w:val="center"/>
        <w:rPr>
          <w:rFonts w:ascii="Times New Roman" w:hAnsi="Times New Roman" w:cs="Times New Roman"/>
          <w:b/>
          <w:sz w:val="24"/>
          <w:szCs w:val="24"/>
        </w:rPr>
      </w:pPr>
    </w:p>
    <w:p w:rsidR="00987C11" w:rsidRDefault="00987C11" w:rsidP="00987C11">
      <w:pPr>
        <w:spacing w:after="0" w:line="240" w:lineRule="auto"/>
        <w:jc w:val="center"/>
        <w:rPr>
          <w:rFonts w:ascii="Times New Roman" w:hAnsi="Times New Roman" w:cs="Times New Roman"/>
          <w:b/>
          <w:sz w:val="24"/>
          <w:szCs w:val="24"/>
        </w:rPr>
      </w:pPr>
    </w:p>
    <w:p w:rsidR="00987C11" w:rsidRDefault="00987C11" w:rsidP="00987C11">
      <w:pPr>
        <w:spacing w:after="0" w:line="240" w:lineRule="auto"/>
        <w:jc w:val="center"/>
        <w:rPr>
          <w:rFonts w:ascii="Times New Roman" w:hAnsi="Times New Roman" w:cs="Times New Roman"/>
          <w:b/>
          <w:sz w:val="24"/>
          <w:szCs w:val="24"/>
        </w:rPr>
      </w:pPr>
    </w:p>
    <w:p w:rsidR="00987C11" w:rsidRDefault="00987C11" w:rsidP="00987C11">
      <w:pPr>
        <w:spacing w:after="0" w:line="240" w:lineRule="auto"/>
        <w:jc w:val="center"/>
        <w:rPr>
          <w:rFonts w:ascii="Times New Roman" w:hAnsi="Times New Roman" w:cs="Times New Roman"/>
          <w:b/>
          <w:sz w:val="24"/>
          <w:szCs w:val="24"/>
        </w:rPr>
      </w:pPr>
    </w:p>
    <w:p w:rsidR="00987C11" w:rsidRDefault="00987C11" w:rsidP="00987C11">
      <w:pPr>
        <w:spacing w:after="0" w:line="240" w:lineRule="auto"/>
        <w:jc w:val="center"/>
        <w:rPr>
          <w:rFonts w:ascii="Times New Roman" w:hAnsi="Times New Roman" w:cs="Times New Roman"/>
          <w:b/>
          <w:sz w:val="24"/>
          <w:szCs w:val="24"/>
        </w:rPr>
      </w:pPr>
    </w:p>
    <w:p w:rsidR="00987C11" w:rsidRDefault="00987C11" w:rsidP="00987C11">
      <w:pPr>
        <w:spacing w:after="0" w:line="240" w:lineRule="auto"/>
        <w:jc w:val="center"/>
        <w:rPr>
          <w:rFonts w:ascii="Times New Roman" w:hAnsi="Times New Roman" w:cs="Times New Roman"/>
          <w:b/>
          <w:sz w:val="24"/>
          <w:szCs w:val="24"/>
        </w:rPr>
      </w:pPr>
    </w:p>
    <w:p w:rsidR="00987C11" w:rsidRDefault="00987C11" w:rsidP="00987C11">
      <w:pPr>
        <w:spacing w:after="0" w:line="240" w:lineRule="auto"/>
        <w:jc w:val="center"/>
        <w:rPr>
          <w:rFonts w:ascii="Times New Roman" w:hAnsi="Times New Roman" w:cs="Times New Roman"/>
          <w:b/>
          <w:sz w:val="24"/>
          <w:szCs w:val="24"/>
        </w:rPr>
      </w:pPr>
    </w:p>
    <w:p w:rsidR="00987C11" w:rsidRPr="005D6250" w:rsidRDefault="00987C11" w:rsidP="00987C11">
      <w:pPr>
        <w:spacing w:after="0" w:line="240" w:lineRule="auto"/>
        <w:jc w:val="center"/>
        <w:rPr>
          <w:rFonts w:ascii="Times New Roman" w:hAnsi="Times New Roman" w:cs="Times New Roman"/>
          <w:b/>
          <w:szCs w:val="24"/>
        </w:rPr>
      </w:pPr>
    </w:p>
    <w:p w:rsidR="00987C11" w:rsidRPr="005D6250" w:rsidRDefault="00987C11" w:rsidP="005D6250">
      <w:pPr>
        <w:spacing w:after="0" w:line="240" w:lineRule="auto"/>
        <w:ind w:left="-993" w:right="-1277"/>
        <w:jc w:val="center"/>
        <w:rPr>
          <w:rFonts w:ascii="Times New Roman" w:hAnsi="Times New Roman" w:cs="Times New Roman"/>
          <w:b/>
          <w:sz w:val="26"/>
          <w:szCs w:val="26"/>
        </w:rPr>
      </w:pPr>
      <w:r w:rsidRPr="005D6250">
        <w:rPr>
          <w:rFonts w:ascii="Times New Roman" w:hAnsi="Times New Roman" w:cs="Times New Roman"/>
          <w:b/>
          <w:sz w:val="26"/>
          <w:szCs w:val="26"/>
        </w:rPr>
        <w:t>DEPARTEMEN SAINS KOMUNIKASI DAN PENGEMBANGAN MASYARAKAT</w:t>
      </w:r>
    </w:p>
    <w:p w:rsidR="00987C11" w:rsidRPr="005D6250" w:rsidRDefault="00987C11" w:rsidP="00987C11">
      <w:pPr>
        <w:spacing w:after="0" w:line="240" w:lineRule="auto"/>
        <w:jc w:val="center"/>
        <w:rPr>
          <w:rFonts w:ascii="Times New Roman" w:hAnsi="Times New Roman" w:cs="Times New Roman"/>
          <w:b/>
          <w:sz w:val="26"/>
          <w:szCs w:val="26"/>
        </w:rPr>
      </w:pPr>
      <w:r w:rsidRPr="005D6250">
        <w:rPr>
          <w:rFonts w:ascii="Times New Roman" w:hAnsi="Times New Roman" w:cs="Times New Roman"/>
          <w:b/>
          <w:sz w:val="26"/>
          <w:szCs w:val="26"/>
        </w:rPr>
        <w:t>FAKULTAS EKOLOGI MANUSIA</w:t>
      </w:r>
    </w:p>
    <w:p w:rsidR="00987C11" w:rsidRPr="005D6250" w:rsidRDefault="00987C11" w:rsidP="00987C11">
      <w:pPr>
        <w:spacing w:after="0" w:line="240" w:lineRule="auto"/>
        <w:jc w:val="center"/>
        <w:rPr>
          <w:rFonts w:ascii="Times New Roman" w:hAnsi="Times New Roman" w:cs="Times New Roman"/>
          <w:b/>
          <w:sz w:val="26"/>
          <w:szCs w:val="26"/>
        </w:rPr>
      </w:pPr>
      <w:r w:rsidRPr="005D6250">
        <w:rPr>
          <w:rFonts w:ascii="Times New Roman" w:hAnsi="Times New Roman" w:cs="Times New Roman"/>
          <w:b/>
          <w:sz w:val="26"/>
          <w:szCs w:val="26"/>
        </w:rPr>
        <w:t>INSTITUT PERTANIAN BOGOR</w:t>
      </w:r>
    </w:p>
    <w:p w:rsidR="00987C11" w:rsidRPr="005D6250" w:rsidRDefault="00987C11" w:rsidP="00987C11">
      <w:pPr>
        <w:spacing w:after="0" w:line="240" w:lineRule="auto"/>
        <w:jc w:val="center"/>
        <w:rPr>
          <w:rFonts w:ascii="Times New Roman" w:hAnsi="Times New Roman" w:cs="Times New Roman"/>
          <w:b/>
          <w:sz w:val="26"/>
          <w:szCs w:val="26"/>
        </w:rPr>
      </w:pPr>
      <w:r w:rsidRPr="005D6250">
        <w:rPr>
          <w:rFonts w:ascii="Times New Roman" w:hAnsi="Times New Roman" w:cs="Times New Roman"/>
          <w:b/>
          <w:sz w:val="26"/>
          <w:szCs w:val="26"/>
        </w:rPr>
        <w:t>BOGOR</w:t>
      </w:r>
    </w:p>
    <w:p w:rsidR="000C2228" w:rsidRDefault="00EB3467" w:rsidP="00987C11">
      <w:pPr>
        <w:jc w:val="center"/>
        <w:rPr>
          <w:rFonts w:ascii="Times New Roman" w:hAnsi="Times New Roman" w:cs="Times New Roman"/>
          <w:b/>
          <w:sz w:val="26"/>
          <w:szCs w:val="26"/>
        </w:rPr>
      </w:pPr>
      <w:r w:rsidRPr="005D6250">
        <w:rPr>
          <w:rFonts w:ascii="Times New Roman" w:hAnsi="Times New Roman" w:cs="Times New Roman"/>
          <w:b/>
          <w:sz w:val="26"/>
          <w:szCs w:val="26"/>
        </w:rPr>
        <w:t>2018</w:t>
      </w:r>
    </w:p>
    <w:p w:rsidR="000C2228" w:rsidRDefault="000C2228">
      <w:pPr>
        <w:rPr>
          <w:rFonts w:ascii="Times New Roman" w:hAnsi="Times New Roman" w:cs="Times New Roman"/>
          <w:b/>
          <w:sz w:val="26"/>
          <w:szCs w:val="26"/>
        </w:rPr>
      </w:pPr>
      <w:r>
        <w:rPr>
          <w:rFonts w:ascii="Times New Roman" w:hAnsi="Times New Roman" w:cs="Times New Roman"/>
          <w:b/>
          <w:sz w:val="26"/>
          <w:szCs w:val="26"/>
        </w:rPr>
        <w:br w:type="page"/>
      </w:r>
    </w:p>
    <w:p w:rsidR="00F0677B" w:rsidRPr="005D6250" w:rsidRDefault="00F0677B" w:rsidP="00987C11">
      <w:pPr>
        <w:jc w:val="center"/>
        <w:rPr>
          <w:rFonts w:ascii="Times New Roman" w:hAnsi="Times New Roman" w:cs="Times New Roman"/>
          <w:b/>
          <w:sz w:val="26"/>
          <w:szCs w:val="26"/>
        </w:rPr>
        <w:sectPr w:rsidR="00F0677B" w:rsidRPr="005D6250" w:rsidSect="00F0677B">
          <w:headerReference w:type="even" r:id="rId11"/>
          <w:headerReference w:type="default" r:id="rId12"/>
          <w:pgSz w:w="11906" w:h="16838"/>
          <w:pgMar w:top="1701" w:right="1701" w:bottom="1701" w:left="2268" w:header="708" w:footer="708" w:gutter="0"/>
          <w:cols w:space="708"/>
          <w:titlePg/>
          <w:docGrid w:linePitch="360"/>
        </w:sectPr>
      </w:pPr>
    </w:p>
    <w:p w:rsidR="00987C11" w:rsidRDefault="00987C11" w:rsidP="00987C11">
      <w:pPr>
        <w:jc w:val="center"/>
        <w:rPr>
          <w:rFonts w:ascii="Times New Roman" w:hAnsi="Times New Roman" w:cs="Times New Roman"/>
          <w:b/>
          <w:sz w:val="24"/>
          <w:szCs w:val="24"/>
        </w:rPr>
      </w:pPr>
      <w:r>
        <w:rPr>
          <w:rFonts w:ascii="Times New Roman" w:hAnsi="Times New Roman" w:cs="Times New Roman"/>
          <w:b/>
          <w:sz w:val="24"/>
          <w:szCs w:val="24"/>
        </w:rPr>
        <w:lastRenderedPageBreak/>
        <w:t>PERNYATAAN MENGENAI SKRIPSI DAN SUMBER INFORMASI SERTA PELIMPAHAN HAK CIPTA</w:t>
      </w:r>
    </w:p>
    <w:p w:rsidR="00987C11" w:rsidRDefault="00987C11" w:rsidP="00987C11">
      <w:pPr>
        <w:jc w:val="both"/>
        <w:rPr>
          <w:rFonts w:ascii="Times New Roman" w:hAnsi="Times New Roman" w:cs="Times New Roman"/>
          <w:sz w:val="24"/>
          <w:szCs w:val="24"/>
        </w:rPr>
      </w:pPr>
      <w:r w:rsidRPr="00530716">
        <w:rPr>
          <w:rFonts w:ascii="Times New Roman" w:hAnsi="Times New Roman" w:cs="Times New Roman"/>
          <w:sz w:val="24"/>
          <w:szCs w:val="24"/>
        </w:rPr>
        <w:t>Dengan ini</w:t>
      </w:r>
      <w:r>
        <w:rPr>
          <w:rFonts w:ascii="Times New Roman" w:hAnsi="Times New Roman" w:cs="Times New Roman"/>
          <w:sz w:val="24"/>
          <w:szCs w:val="24"/>
        </w:rPr>
        <w:t xml:space="preserve"> saya menyatakan bahwa hasil penelitian skripsi yang berjudul </w:t>
      </w:r>
      <w:r w:rsidRPr="000702DB">
        <w:rPr>
          <w:rFonts w:ascii="Times New Roman" w:hAnsi="Times New Roman" w:cs="Times New Roman"/>
          <w:b/>
          <w:sz w:val="24"/>
          <w:szCs w:val="24"/>
        </w:rPr>
        <w:t xml:space="preserve">“Peran Pengelolaan Hutan Berbasis Masyarakat (PHBM) </w:t>
      </w:r>
      <w:r w:rsidR="008509C4">
        <w:rPr>
          <w:rFonts w:ascii="Times New Roman" w:hAnsi="Times New Roman" w:cs="Times New Roman"/>
          <w:b/>
          <w:sz w:val="24"/>
          <w:szCs w:val="24"/>
        </w:rPr>
        <w:t>dengan</w:t>
      </w:r>
      <w:r>
        <w:rPr>
          <w:rFonts w:ascii="Times New Roman" w:hAnsi="Times New Roman" w:cs="Times New Roman"/>
          <w:b/>
          <w:sz w:val="24"/>
          <w:szCs w:val="24"/>
        </w:rPr>
        <w:t xml:space="preserve"> Strategi Nafkah Rumaht</w:t>
      </w:r>
      <w:r w:rsidRPr="000702DB">
        <w:rPr>
          <w:rFonts w:ascii="Times New Roman" w:hAnsi="Times New Roman" w:cs="Times New Roman"/>
          <w:b/>
          <w:sz w:val="24"/>
          <w:szCs w:val="24"/>
        </w:rPr>
        <w:t>angga Desa Sekitar Hutan</w:t>
      </w:r>
      <w:r>
        <w:rPr>
          <w:rFonts w:ascii="Times New Roman" w:hAnsi="Times New Roman" w:cs="Times New Roman"/>
          <w:b/>
          <w:sz w:val="24"/>
          <w:szCs w:val="24"/>
        </w:rPr>
        <w:t>”</w:t>
      </w:r>
      <w:r w:rsidRPr="003A19A6">
        <w:rPr>
          <w:rFonts w:ascii="Times New Roman" w:hAnsi="Times New Roman" w:cs="Times New Roman"/>
          <w:b/>
          <w:sz w:val="24"/>
          <w:szCs w:val="24"/>
        </w:rPr>
        <w:t xml:space="preserve"> </w:t>
      </w:r>
      <w:r w:rsidR="00EB3467">
        <w:rPr>
          <w:rFonts w:ascii="Times New Roman" w:hAnsi="Times New Roman" w:cs="Times New Roman"/>
          <w:b/>
          <w:sz w:val="24"/>
          <w:szCs w:val="24"/>
        </w:rPr>
        <w:t>(Studi kasus: LMDH Cipto Wono Lestari Desa Gandong,</w:t>
      </w:r>
      <w:r w:rsidR="00AE2A31">
        <w:rPr>
          <w:rFonts w:ascii="Times New Roman" w:hAnsi="Times New Roman" w:cs="Times New Roman"/>
          <w:b/>
          <w:sz w:val="24"/>
          <w:szCs w:val="24"/>
        </w:rPr>
        <w:t xml:space="preserve"> </w:t>
      </w:r>
      <w:r w:rsidR="00EB3467">
        <w:rPr>
          <w:rFonts w:ascii="Times New Roman" w:hAnsi="Times New Roman" w:cs="Times New Roman"/>
          <w:b/>
          <w:sz w:val="24"/>
          <w:szCs w:val="24"/>
        </w:rPr>
        <w:t>Kecamatan Bringin, Kabupaten Ngawi, Provinsi Jawa Timur</w:t>
      </w:r>
      <w:r>
        <w:rPr>
          <w:rFonts w:ascii="Times New Roman" w:hAnsi="Times New Roman" w:cs="Times New Roman"/>
          <w:b/>
          <w:sz w:val="24"/>
          <w:szCs w:val="24"/>
        </w:rPr>
        <w:t xml:space="preserve">” </w:t>
      </w:r>
      <w:r>
        <w:rPr>
          <w:rFonts w:ascii="Times New Roman" w:hAnsi="Times New Roman" w:cs="Times New Roman"/>
          <w:sz w:val="24"/>
          <w:szCs w:val="24"/>
        </w:rPr>
        <w:t xml:space="preserve">adalah benar karya saya dengan arahan dosen pembimbing dan belum diajukan dalam bentuk apapun kepada perguruan tinggi atau lembaga manapun. Sumber informasi yang berasal atau dikutip dari karya yang diterbitkan maupun tidak diterbitkan dari penulis lain telah disebutkan dalam naskah dan dicantumkan dalam daftar pustaka di bagian akhir </w:t>
      </w:r>
      <w:r w:rsidR="00EB3467">
        <w:rPr>
          <w:rFonts w:ascii="Times New Roman" w:hAnsi="Times New Roman" w:cs="Times New Roman"/>
          <w:sz w:val="24"/>
          <w:szCs w:val="24"/>
        </w:rPr>
        <w:t>skripsi</w:t>
      </w:r>
      <w:r>
        <w:rPr>
          <w:rFonts w:ascii="Times New Roman" w:hAnsi="Times New Roman" w:cs="Times New Roman"/>
          <w:sz w:val="24"/>
          <w:szCs w:val="24"/>
        </w:rPr>
        <w:t xml:space="preserve"> ini. </w:t>
      </w:r>
    </w:p>
    <w:p w:rsidR="00987C11" w:rsidRDefault="00987C11" w:rsidP="00987C11">
      <w:pPr>
        <w:jc w:val="both"/>
        <w:rPr>
          <w:rFonts w:ascii="Times New Roman" w:hAnsi="Times New Roman" w:cs="Times New Roman"/>
          <w:sz w:val="24"/>
          <w:szCs w:val="24"/>
        </w:rPr>
      </w:pPr>
      <w:r>
        <w:rPr>
          <w:rFonts w:ascii="Times New Roman" w:hAnsi="Times New Roman" w:cs="Times New Roman"/>
          <w:sz w:val="24"/>
          <w:szCs w:val="24"/>
        </w:rPr>
        <w:t xml:space="preserve">Dengan ini saya melimpahkan hak cipta dari karya tulis saya kepada Institut Pertanian Bogor. </w:t>
      </w:r>
    </w:p>
    <w:p w:rsidR="00987C11" w:rsidRDefault="00987C11" w:rsidP="00987C11">
      <w:pPr>
        <w:jc w:val="both"/>
        <w:rPr>
          <w:rFonts w:ascii="Times New Roman" w:hAnsi="Times New Roman" w:cs="Times New Roman"/>
          <w:sz w:val="24"/>
          <w:szCs w:val="24"/>
        </w:rPr>
      </w:pPr>
    </w:p>
    <w:p w:rsidR="00987C11" w:rsidRDefault="00987C11" w:rsidP="00987C11">
      <w:pPr>
        <w:jc w:val="both"/>
        <w:rPr>
          <w:rFonts w:ascii="Times New Roman" w:hAnsi="Times New Roman" w:cs="Times New Roman"/>
          <w:sz w:val="24"/>
          <w:szCs w:val="24"/>
        </w:rPr>
      </w:pPr>
    </w:p>
    <w:p w:rsidR="00987C11" w:rsidRDefault="00987C11" w:rsidP="00987C11">
      <w:pPr>
        <w:jc w:val="both"/>
        <w:rPr>
          <w:rFonts w:ascii="Times New Roman" w:hAnsi="Times New Roman" w:cs="Times New Roman"/>
          <w:sz w:val="24"/>
          <w:szCs w:val="24"/>
        </w:rPr>
      </w:pPr>
    </w:p>
    <w:p w:rsidR="00987C11" w:rsidRDefault="00987C11" w:rsidP="00987C11">
      <w:pPr>
        <w:jc w:val="right"/>
        <w:rPr>
          <w:rFonts w:ascii="Times New Roman" w:hAnsi="Times New Roman" w:cs="Times New Roman"/>
          <w:sz w:val="24"/>
          <w:szCs w:val="24"/>
        </w:rPr>
      </w:pPr>
      <w:r>
        <w:rPr>
          <w:rFonts w:ascii="Times New Roman" w:hAnsi="Times New Roman" w:cs="Times New Roman"/>
          <w:sz w:val="24"/>
          <w:szCs w:val="24"/>
        </w:rPr>
        <w:t xml:space="preserve">Bogor, </w:t>
      </w:r>
      <w:r w:rsidR="007901E9">
        <w:rPr>
          <w:rFonts w:ascii="Times New Roman" w:hAnsi="Times New Roman" w:cs="Times New Roman"/>
          <w:sz w:val="24"/>
          <w:szCs w:val="24"/>
        </w:rPr>
        <w:t>Februari</w:t>
      </w:r>
      <w:r w:rsidR="00EB3467">
        <w:rPr>
          <w:rFonts w:ascii="Times New Roman" w:hAnsi="Times New Roman" w:cs="Times New Roman"/>
          <w:sz w:val="24"/>
          <w:szCs w:val="24"/>
        </w:rPr>
        <w:t xml:space="preserve"> 2018</w:t>
      </w:r>
    </w:p>
    <w:p w:rsidR="00987C11" w:rsidRDefault="00987C11" w:rsidP="00987C11">
      <w:pPr>
        <w:jc w:val="right"/>
        <w:rPr>
          <w:rFonts w:ascii="Times New Roman" w:hAnsi="Times New Roman" w:cs="Times New Roman"/>
          <w:sz w:val="24"/>
          <w:szCs w:val="24"/>
        </w:rPr>
      </w:pPr>
    </w:p>
    <w:p w:rsidR="00987C11" w:rsidRDefault="00987C11" w:rsidP="00987C11">
      <w:pPr>
        <w:jc w:val="right"/>
        <w:rPr>
          <w:rFonts w:ascii="Times New Roman" w:hAnsi="Times New Roman" w:cs="Times New Roman"/>
          <w:sz w:val="24"/>
          <w:szCs w:val="24"/>
        </w:rPr>
      </w:pPr>
    </w:p>
    <w:p w:rsidR="00987C11" w:rsidRDefault="00987C11" w:rsidP="00987C11">
      <w:pPr>
        <w:jc w:val="right"/>
        <w:rPr>
          <w:rFonts w:ascii="Times New Roman" w:hAnsi="Times New Roman" w:cs="Times New Roman"/>
          <w:sz w:val="28"/>
          <w:szCs w:val="24"/>
        </w:rPr>
      </w:pPr>
      <w:r w:rsidRPr="000702DB">
        <w:rPr>
          <w:rFonts w:ascii="Times New Roman" w:hAnsi="Times New Roman" w:cs="Times New Roman"/>
          <w:sz w:val="24"/>
          <w:szCs w:val="24"/>
          <w:u w:val="single"/>
        </w:rPr>
        <w:t>Yuliasih</w:t>
      </w:r>
      <w:r>
        <w:rPr>
          <w:rFonts w:ascii="Times New Roman" w:hAnsi="Times New Roman" w:cs="Times New Roman"/>
          <w:sz w:val="24"/>
          <w:szCs w:val="24"/>
        </w:rPr>
        <w:br/>
      </w:r>
      <w:r>
        <w:rPr>
          <w:rFonts w:ascii="Times New Roman" w:hAnsi="Times New Roman" w:cs="Times New Roman"/>
          <w:sz w:val="28"/>
          <w:szCs w:val="24"/>
        </w:rPr>
        <w:t>NIM. I3</w:t>
      </w:r>
      <w:r w:rsidRPr="000702DB">
        <w:rPr>
          <w:rFonts w:ascii="Times New Roman" w:hAnsi="Times New Roman" w:cs="Times New Roman"/>
          <w:sz w:val="28"/>
          <w:szCs w:val="24"/>
        </w:rPr>
        <w:t>4</w:t>
      </w:r>
      <w:r>
        <w:rPr>
          <w:rFonts w:ascii="Times New Roman" w:hAnsi="Times New Roman" w:cs="Times New Roman"/>
          <w:sz w:val="28"/>
          <w:szCs w:val="24"/>
        </w:rPr>
        <w:t>1</w:t>
      </w:r>
      <w:r w:rsidRPr="000702DB">
        <w:rPr>
          <w:rFonts w:ascii="Times New Roman" w:hAnsi="Times New Roman" w:cs="Times New Roman"/>
          <w:sz w:val="28"/>
          <w:szCs w:val="24"/>
        </w:rPr>
        <w:t>4</w:t>
      </w:r>
      <w:r>
        <w:rPr>
          <w:rFonts w:ascii="Times New Roman" w:hAnsi="Times New Roman" w:cs="Times New Roman"/>
          <w:sz w:val="28"/>
          <w:szCs w:val="24"/>
        </w:rPr>
        <w:t>0076</w:t>
      </w:r>
    </w:p>
    <w:p w:rsidR="00F0677B" w:rsidRDefault="00F0677B">
      <w:pPr>
        <w:sectPr w:rsidR="00F0677B" w:rsidSect="00F0677B">
          <w:pgSz w:w="11906" w:h="16838"/>
          <w:pgMar w:top="1701" w:right="1701" w:bottom="1701" w:left="2268" w:header="708" w:footer="708" w:gutter="0"/>
          <w:cols w:space="708"/>
          <w:titlePg/>
          <w:docGrid w:linePitch="360"/>
        </w:sectPr>
      </w:pPr>
    </w:p>
    <w:p w:rsidR="00987C11" w:rsidRDefault="00987C11" w:rsidP="00DF2790">
      <w:pPr>
        <w:jc w:val="center"/>
        <w:rPr>
          <w:rFonts w:ascii="Times New Roman" w:hAnsi="Times New Roman" w:cs="Times New Roman"/>
          <w:b/>
          <w:sz w:val="24"/>
          <w:szCs w:val="24"/>
        </w:rPr>
      </w:pPr>
      <w:r w:rsidRPr="000702DB">
        <w:rPr>
          <w:rFonts w:ascii="Times New Roman" w:hAnsi="Times New Roman" w:cs="Times New Roman"/>
          <w:b/>
          <w:sz w:val="24"/>
          <w:szCs w:val="24"/>
        </w:rPr>
        <w:lastRenderedPageBreak/>
        <w:t>ABSTRAK</w:t>
      </w:r>
    </w:p>
    <w:p w:rsidR="000A3641" w:rsidRPr="005F7FE7" w:rsidRDefault="000A3641" w:rsidP="00DF2790">
      <w:pPr>
        <w:jc w:val="both"/>
        <w:rPr>
          <w:rFonts w:ascii="Times New Roman" w:hAnsi="Times New Roman" w:cs="Times New Roman"/>
          <w:b/>
          <w:sz w:val="24"/>
          <w:szCs w:val="24"/>
        </w:rPr>
      </w:pPr>
      <w:r w:rsidRPr="005F7FE7">
        <w:rPr>
          <w:rFonts w:ascii="Times New Roman" w:hAnsi="Times New Roman" w:cs="Times New Roman"/>
          <w:b/>
          <w:sz w:val="24"/>
          <w:szCs w:val="24"/>
        </w:rPr>
        <w:t>YULIASIH.</w:t>
      </w:r>
      <w:r w:rsidRPr="005F7FE7">
        <w:rPr>
          <w:rFonts w:ascii="Times New Roman" w:hAnsi="Times New Roman" w:cs="Times New Roman"/>
          <w:sz w:val="24"/>
          <w:szCs w:val="24"/>
        </w:rPr>
        <w:t xml:space="preserve">  Peran Pengelolaan Hutan Berbasis Masyarakat (PHBM) </w:t>
      </w:r>
      <w:r w:rsidR="008509C4">
        <w:rPr>
          <w:rFonts w:ascii="Times New Roman" w:hAnsi="Times New Roman" w:cs="Times New Roman"/>
          <w:sz w:val="24"/>
          <w:szCs w:val="24"/>
        </w:rPr>
        <w:t>dengan</w:t>
      </w:r>
      <w:r w:rsidRPr="005F7FE7">
        <w:rPr>
          <w:rFonts w:ascii="Times New Roman" w:hAnsi="Times New Roman" w:cs="Times New Roman"/>
          <w:sz w:val="24"/>
          <w:szCs w:val="24"/>
        </w:rPr>
        <w:t xml:space="preserve"> Strategi Nafkah Rumahtangga Desa Sekitar Hutan</w:t>
      </w:r>
      <w:r w:rsidRPr="000A3641">
        <w:rPr>
          <w:rFonts w:ascii="Times New Roman" w:hAnsi="Times New Roman" w:cs="Times New Roman"/>
          <w:b/>
          <w:sz w:val="24"/>
          <w:szCs w:val="24"/>
        </w:rPr>
        <w:t xml:space="preserve"> </w:t>
      </w:r>
      <w:r w:rsidRPr="00EB3467">
        <w:rPr>
          <w:rFonts w:ascii="Times New Roman" w:hAnsi="Times New Roman" w:cs="Times New Roman"/>
          <w:sz w:val="24"/>
          <w:szCs w:val="24"/>
        </w:rPr>
        <w:t>(</w:t>
      </w:r>
      <w:r w:rsidR="00EB3467" w:rsidRPr="00EB3467">
        <w:rPr>
          <w:rFonts w:ascii="Times New Roman" w:hAnsi="Times New Roman" w:cs="Times New Roman"/>
          <w:sz w:val="24"/>
          <w:szCs w:val="24"/>
        </w:rPr>
        <w:t>Studi kasus: LMDH Cipto Wono Lestari Desa Gandong,</w:t>
      </w:r>
      <w:r w:rsidR="00E874FA">
        <w:rPr>
          <w:rFonts w:ascii="Times New Roman" w:hAnsi="Times New Roman" w:cs="Times New Roman"/>
          <w:sz w:val="24"/>
          <w:szCs w:val="24"/>
        </w:rPr>
        <w:t xml:space="preserve"> </w:t>
      </w:r>
      <w:r w:rsidR="00EB3467" w:rsidRPr="00EB3467">
        <w:rPr>
          <w:rFonts w:ascii="Times New Roman" w:hAnsi="Times New Roman" w:cs="Times New Roman"/>
          <w:sz w:val="24"/>
          <w:szCs w:val="24"/>
        </w:rPr>
        <w:t>Kecamatan Bringin, Kabupaten Ngawi, Provinsi Jawa Timur</w:t>
      </w:r>
      <w:r w:rsidRPr="00EB3467">
        <w:rPr>
          <w:rFonts w:ascii="Times New Roman" w:hAnsi="Times New Roman" w:cs="Times New Roman"/>
          <w:sz w:val="24"/>
          <w:szCs w:val="24"/>
        </w:rPr>
        <w:t>).</w:t>
      </w:r>
      <w:r w:rsidRPr="00EB3467">
        <w:rPr>
          <w:rFonts w:ascii="Times New Roman" w:hAnsi="Times New Roman" w:cs="Times New Roman"/>
          <w:color w:val="FF0000"/>
          <w:sz w:val="24"/>
          <w:szCs w:val="24"/>
        </w:rPr>
        <w:t xml:space="preserve"> </w:t>
      </w:r>
      <w:r w:rsidR="00EB3467">
        <w:rPr>
          <w:rFonts w:ascii="Times New Roman" w:hAnsi="Times New Roman" w:cs="Times New Roman"/>
          <w:b/>
          <w:sz w:val="24"/>
          <w:szCs w:val="24"/>
        </w:rPr>
        <w:t>MARTUA SIHALOHO</w:t>
      </w:r>
    </w:p>
    <w:p w:rsidR="009A15B5" w:rsidRDefault="009A15B5" w:rsidP="00DF2790">
      <w:pPr>
        <w:ind w:firstLine="720"/>
        <w:jc w:val="both"/>
        <w:rPr>
          <w:rFonts w:ascii="Times New Roman" w:hAnsi="Times New Roman" w:cs="Times New Roman"/>
          <w:sz w:val="24"/>
          <w:szCs w:val="24"/>
        </w:rPr>
      </w:pPr>
      <w:r w:rsidRPr="000A3641">
        <w:rPr>
          <w:rFonts w:ascii="Times New Roman" w:hAnsi="Times New Roman" w:cs="Times New Roman"/>
          <w:sz w:val="24"/>
          <w:szCs w:val="24"/>
        </w:rPr>
        <w:t xml:space="preserve">Pengelolaan Hutan Berbasis Masyarakat dirancang sebagai sistem nafkah bagi desa peserta PHBM. Penelitian ini bertujuan untuk menganalisis hubungan antara pemanfaatan langsung dan tidak langsung terhadap struktur nafkah, serta struktur nafkah </w:t>
      </w:r>
      <w:r w:rsidR="008C3E4F">
        <w:rPr>
          <w:rFonts w:ascii="Times New Roman" w:hAnsi="Times New Roman" w:cs="Times New Roman"/>
          <w:sz w:val="24"/>
          <w:szCs w:val="24"/>
        </w:rPr>
        <w:t>dengan</w:t>
      </w:r>
      <w:r w:rsidRPr="000A3641">
        <w:rPr>
          <w:rFonts w:ascii="Times New Roman" w:hAnsi="Times New Roman" w:cs="Times New Roman"/>
          <w:sz w:val="24"/>
          <w:szCs w:val="24"/>
        </w:rPr>
        <w:t xml:space="preserve"> strategi nafkah. </w:t>
      </w:r>
      <w:r w:rsidR="008C3E4F">
        <w:rPr>
          <w:rFonts w:ascii="Times New Roman" w:hAnsi="Times New Roman" w:cs="Times New Roman"/>
          <w:sz w:val="24"/>
          <w:szCs w:val="24"/>
        </w:rPr>
        <w:t xml:space="preserve"> </w:t>
      </w:r>
      <w:r w:rsidRPr="000A3641">
        <w:rPr>
          <w:rFonts w:ascii="Times New Roman" w:hAnsi="Times New Roman" w:cs="Times New Roman"/>
          <w:sz w:val="24"/>
          <w:szCs w:val="24"/>
        </w:rPr>
        <w:t xml:space="preserve">Metode penelitian yang digunakan adalah pendekatan kuantitatif dengan metode survei pada 40 responden dan didukung pendekatan kualitatif sehingga diperoleh data kualitatif yang berasal dari </w:t>
      </w:r>
      <w:r w:rsidR="008C3E4F">
        <w:rPr>
          <w:rFonts w:ascii="Times New Roman" w:hAnsi="Times New Roman" w:cs="Times New Roman"/>
          <w:sz w:val="24"/>
          <w:szCs w:val="24"/>
        </w:rPr>
        <w:t>peran PHBM</w:t>
      </w:r>
      <w:r w:rsidR="00E874FA">
        <w:rPr>
          <w:rFonts w:ascii="Times New Roman" w:hAnsi="Times New Roman" w:cs="Times New Roman"/>
          <w:sz w:val="24"/>
          <w:szCs w:val="24"/>
        </w:rPr>
        <w:t xml:space="preserve">. </w:t>
      </w:r>
      <w:r w:rsidRPr="000A3641">
        <w:rPr>
          <w:rFonts w:ascii="Times New Roman" w:hAnsi="Times New Roman" w:cs="Times New Roman"/>
          <w:sz w:val="24"/>
          <w:szCs w:val="24"/>
        </w:rPr>
        <w:t xml:space="preserve">Analisis data kuantitatif dilakukan dengan uji korelasi </w:t>
      </w:r>
      <w:r w:rsidRPr="000A3641">
        <w:rPr>
          <w:rFonts w:ascii="Times New Roman" w:hAnsi="Times New Roman" w:cs="Times New Roman"/>
          <w:i/>
          <w:sz w:val="24"/>
          <w:szCs w:val="24"/>
        </w:rPr>
        <w:t xml:space="preserve">Rank Spearman. </w:t>
      </w:r>
      <w:r w:rsidR="008C3E4F">
        <w:rPr>
          <w:rFonts w:ascii="Times New Roman" w:hAnsi="Times New Roman" w:cs="Times New Roman"/>
          <w:sz w:val="24"/>
          <w:szCs w:val="24"/>
        </w:rPr>
        <w:t>Struktur nafkah</w:t>
      </w:r>
      <w:r w:rsidRPr="000A3641">
        <w:rPr>
          <w:rFonts w:ascii="Times New Roman" w:hAnsi="Times New Roman" w:cs="Times New Roman"/>
          <w:sz w:val="24"/>
          <w:szCs w:val="24"/>
        </w:rPr>
        <w:t xml:space="preserve"> menunjukan</w:t>
      </w:r>
      <w:r w:rsidR="00E874FA">
        <w:rPr>
          <w:rFonts w:ascii="Times New Roman" w:hAnsi="Times New Roman" w:cs="Times New Roman"/>
          <w:sz w:val="24"/>
          <w:szCs w:val="24"/>
        </w:rPr>
        <w:t xml:space="preserve"> pemanfaatan hasil sumberdaya hutan dari sektor pertanian PHBM memiliki pengaruh untuk </w:t>
      </w:r>
      <w:r w:rsidR="00E874FA">
        <w:rPr>
          <w:rFonts w:ascii="Times New Roman" w:hAnsi="Times New Roman" w:cs="Times New Roman"/>
          <w:i/>
          <w:sz w:val="24"/>
          <w:szCs w:val="24"/>
        </w:rPr>
        <w:t xml:space="preserve">pesanggem </w:t>
      </w:r>
      <w:r w:rsidR="00E874FA">
        <w:rPr>
          <w:rFonts w:ascii="Times New Roman" w:hAnsi="Times New Roman" w:cs="Times New Roman"/>
          <w:sz w:val="24"/>
          <w:szCs w:val="24"/>
        </w:rPr>
        <w:t xml:space="preserve">yang bergolongan pendapatan rendah sebesar  </w:t>
      </w:r>
      <w:r w:rsidR="00E874FA" w:rsidRPr="004B7636">
        <w:rPr>
          <w:rFonts w:ascii="Times New Roman" w:eastAsia="Times New Roman" w:hAnsi="Times New Roman" w:cs="Times New Roman"/>
          <w:color w:val="000000"/>
          <w:sz w:val="24"/>
          <w:szCs w:val="24"/>
          <w:lang w:eastAsia="id-ID"/>
        </w:rPr>
        <w:t>4</w:t>
      </w:r>
      <w:r w:rsidR="00E874FA">
        <w:rPr>
          <w:rFonts w:ascii="Times New Roman" w:eastAsia="Times New Roman" w:hAnsi="Times New Roman" w:cs="Times New Roman"/>
          <w:color w:val="000000"/>
          <w:sz w:val="24"/>
          <w:szCs w:val="24"/>
          <w:lang w:eastAsia="id-ID"/>
        </w:rPr>
        <w:t>7 persen</w:t>
      </w:r>
      <w:r w:rsidR="008C3E4F">
        <w:rPr>
          <w:rFonts w:ascii="Times New Roman" w:eastAsia="Times New Roman" w:hAnsi="Times New Roman" w:cs="Times New Roman"/>
          <w:color w:val="000000"/>
          <w:sz w:val="24"/>
          <w:szCs w:val="24"/>
          <w:lang w:eastAsia="id-ID"/>
        </w:rPr>
        <w:t xml:space="preserve"> sedangkan golongan tinggi dan sedang sebesar 35 persen</w:t>
      </w:r>
      <w:r w:rsidR="00E874FA">
        <w:rPr>
          <w:rFonts w:ascii="Times New Roman" w:hAnsi="Times New Roman" w:cs="Times New Roman"/>
          <w:sz w:val="24"/>
          <w:szCs w:val="24"/>
        </w:rPr>
        <w:t xml:space="preserve">. </w:t>
      </w:r>
      <w:r w:rsidR="008C3E4F">
        <w:rPr>
          <w:rFonts w:ascii="Times New Roman" w:hAnsi="Times New Roman" w:cs="Times New Roman"/>
          <w:sz w:val="24"/>
          <w:szCs w:val="24"/>
        </w:rPr>
        <w:t>Hasil korelasi h</w:t>
      </w:r>
      <w:r w:rsidRPr="000A3641">
        <w:rPr>
          <w:rFonts w:ascii="Times New Roman" w:hAnsi="Times New Roman" w:cs="Times New Roman"/>
          <w:sz w:val="24"/>
          <w:szCs w:val="24"/>
        </w:rPr>
        <w:t>ubungan antara pemanfaatan langsung dan tidak l</w:t>
      </w:r>
      <w:r w:rsidR="008C3E4F">
        <w:rPr>
          <w:rFonts w:ascii="Times New Roman" w:hAnsi="Times New Roman" w:cs="Times New Roman"/>
          <w:sz w:val="24"/>
          <w:szCs w:val="24"/>
        </w:rPr>
        <w:t>angsung dengan struktur nafkah tidak terjadi hubungan</w:t>
      </w:r>
      <w:r w:rsidRPr="000A3641">
        <w:rPr>
          <w:rFonts w:ascii="Times New Roman" w:hAnsi="Times New Roman" w:cs="Times New Roman"/>
          <w:sz w:val="24"/>
          <w:szCs w:val="24"/>
        </w:rPr>
        <w:t xml:space="preserve">, sedangkan struktur nafkah rumahtangga </w:t>
      </w:r>
      <w:r w:rsidR="005E7B18" w:rsidRPr="005E7B18">
        <w:rPr>
          <w:rFonts w:ascii="Times New Roman" w:hAnsi="Times New Roman" w:cs="Times New Roman"/>
          <w:i/>
          <w:sz w:val="24"/>
          <w:szCs w:val="24"/>
        </w:rPr>
        <w:t>pesanggem</w:t>
      </w:r>
      <w:r w:rsidRPr="000A3641">
        <w:rPr>
          <w:rFonts w:ascii="Times New Roman" w:hAnsi="Times New Roman" w:cs="Times New Roman"/>
          <w:sz w:val="24"/>
          <w:szCs w:val="24"/>
        </w:rPr>
        <w:t xml:space="preserve"> memiliki hu</w:t>
      </w:r>
      <w:r w:rsidR="000A3641">
        <w:rPr>
          <w:rFonts w:ascii="Times New Roman" w:hAnsi="Times New Roman" w:cs="Times New Roman"/>
          <w:sz w:val="24"/>
          <w:szCs w:val="24"/>
        </w:rPr>
        <w:t xml:space="preserve">bungan terhadap strategi nafkah. </w:t>
      </w:r>
    </w:p>
    <w:p w:rsidR="000A3641" w:rsidRPr="005F7FE7" w:rsidRDefault="001E0CE1" w:rsidP="00DF2790">
      <w:pPr>
        <w:jc w:val="both"/>
        <w:rPr>
          <w:rFonts w:ascii="Times New Roman" w:hAnsi="Times New Roman" w:cs="Times New Roman"/>
          <w:sz w:val="24"/>
          <w:szCs w:val="24"/>
        </w:rPr>
      </w:pPr>
      <w:r>
        <w:rPr>
          <w:rFonts w:ascii="Times New Roman" w:hAnsi="Times New Roman" w:cs="Times New Roman"/>
          <w:sz w:val="24"/>
          <w:szCs w:val="24"/>
        </w:rPr>
        <w:t>Kata kunci:</w:t>
      </w:r>
      <w:r w:rsidR="00D44936">
        <w:rPr>
          <w:rFonts w:ascii="Times New Roman" w:hAnsi="Times New Roman" w:cs="Times New Roman"/>
          <w:sz w:val="24"/>
          <w:szCs w:val="24"/>
        </w:rPr>
        <w:t xml:space="preserve"> pemanfaatan, </w:t>
      </w:r>
      <w:r w:rsidR="00A260F6">
        <w:rPr>
          <w:rFonts w:ascii="Times New Roman" w:hAnsi="Times New Roman" w:cs="Times New Roman"/>
          <w:sz w:val="24"/>
          <w:szCs w:val="24"/>
        </w:rPr>
        <w:t>PHBM, strategi n</w:t>
      </w:r>
      <w:r>
        <w:rPr>
          <w:rFonts w:ascii="Times New Roman" w:hAnsi="Times New Roman" w:cs="Times New Roman"/>
          <w:sz w:val="24"/>
          <w:szCs w:val="24"/>
        </w:rPr>
        <w:t>afkah</w:t>
      </w:r>
      <w:r w:rsidR="00D44936">
        <w:rPr>
          <w:rFonts w:ascii="Times New Roman" w:hAnsi="Times New Roman" w:cs="Times New Roman"/>
          <w:sz w:val="24"/>
          <w:szCs w:val="24"/>
        </w:rPr>
        <w:t>, struktur nafkah</w:t>
      </w:r>
    </w:p>
    <w:p w:rsidR="00C32D82" w:rsidRPr="00EB3467" w:rsidRDefault="00C32D82" w:rsidP="00DF2790">
      <w:pPr>
        <w:spacing w:after="100"/>
        <w:jc w:val="center"/>
        <w:rPr>
          <w:rFonts w:ascii="Times New Roman" w:hAnsi="Times New Roman" w:cs="Times New Roman"/>
          <w:b/>
          <w:i/>
          <w:sz w:val="24"/>
        </w:rPr>
      </w:pPr>
      <w:r w:rsidRPr="00EB3467">
        <w:rPr>
          <w:rFonts w:ascii="Times New Roman" w:hAnsi="Times New Roman" w:cs="Times New Roman"/>
          <w:b/>
          <w:i/>
          <w:sz w:val="24"/>
        </w:rPr>
        <w:t>ABSTRACT</w:t>
      </w:r>
    </w:p>
    <w:p w:rsidR="000A3641" w:rsidRPr="00AD4AD9" w:rsidRDefault="000A3641" w:rsidP="00DF2790">
      <w:pPr>
        <w:jc w:val="both"/>
        <w:rPr>
          <w:rFonts w:ascii="Times New Roman" w:hAnsi="Times New Roman" w:cs="Times New Roman"/>
          <w:b/>
          <w:sz w:val="24"/>
          <w:szCs w:val="24"/>
        </w:rPr>
      </w:pPr>
      <w:r w:rsidRPr="00AD4AD9">
        <w:rPr>
          <w:rFonts w:ascii="Times New Roman" w:hAnsi="Times New Roman" w:cs="Times New Roman"/>
          <w:b/>
          <w:sz w:val="24"/>
          <w:szCs w:val="24"/>
        </w:rPr>
        <w:t>YULIASIH</w:t>
      </w:r>
      <w:r w:rsidRPr="00AD4AD9">
        <w:rPr>
          <w:rFonts w:ascii="Times New Roman" w:hAnsi="Times New Roman" w:cs="Times New Roman"/>
          <w:b/>
          <w:i/>
          <w:sz w:val="24"/>
          <w:szCs w:val="24"/>
        </w:rPr>
        <w:t>.</w:t>
      </w:r>
      <w:r w:rsidRPr="00AD4AD9">
        <w:rPr>
          <w:rFonts w:ascii="Times New Roman" w:hAnsi="Times New Roman" w:cs="Times New Roman"/>
          <w:i/>
          <w:sz w:val="24"/>
          <w:szCs w:val="24"/>
        </w:rPr>
        <w:t xml:space="preserve"> The Role of Communi</w:t>
      </w:r>
      <w:r w:rsidR="00A260F6">
        <w:rPr>
          <w:rFonts w:ascii="Times New Roman" w:hAnsi="Times New Roman" w:cs="Times New Roman"/>
          <w:i/>
          <w:sz w:val="24"/>
          <w:szCs w:val="24"/>
        </w:rPr>
        <w:t>ty-Based Forest Management (CBFM</w:t>
      </w:r>
      <w:r w:rsidRPr="00AD4AD9">
        <w:rPr>
          <w:rFonts w:ascii="Times New Roman" w:hAnsi="Times New Roman" w:cs="Times New Roman"/>
          <w:i/>
          <w:sz w:val="24"/>
          <w:szCs w:val="24"/>
        </w:rPr>
        <w:t xml:space="preserve">) </w:t>
      </w:r>
      <w:r>
        <w:rPr>
          <w:rFonts w:ascii="Times New Roman" w:hAnsi="Times New Roman" w:cs="Times New Roman"/>
          <w:i/>
          <w:sz w:val="24"/>
          <w:szCs w:val="24"/>
        </w:rPr>
        <w:t>to Household Livelihood Strategy in</w:t>
      </w:r>
      <w:r w:rsidRPr="00AD4AD9">
        <w:rPr>
          <w:rFonts w:ascii="Times New Roman" w:hAnsi="Times New Roman" w:cs="Times New Roman"/>
          <w:i/>
          <w:sz w:val="24"/>
          <w:szCs w:val="24"/>
        </w:rPr>
        <w:t xml:space="preserve"> Around the Forest</w:t>
      </w:r>
      <w:r>
        <w:rPr>
          <w:rFonts w:ascii="Times New Roman" w:hAnsi="Times New Roman" w:cs="Times New Roman"/>
          <w:i/>
          <w:sz w:val="24"/>
          <w:szCs w:val="24"/>
        </w:rPr>
        <w:t xml:space="preserve"> Area</w:t>
      </w:r>
      <w:r w:rsidR="00A260F6">
        <w:rPr>
          <w:rFonts w:ascii="Times New Roman" w:hAnsi="Times New Roman" w:cs="Times New Roman"/>
          <w:i/>
          <w:sz w:val="24"/>
          <w:szCs w:val="24"/>
        </w:rPr>
        <w:t xml:space="preserve"> </w:t>
      </w:r>
      <w:r>
        <w:rPr>
          <w:rFonts w:ascii="Times New Roman" w:hAnsi="Times New Roman" w:cs="Times New Roman"/>
          <w:i/>
          <w:sz w:val="24"/>
          <w:szCs w:val="24"/>
        </w:rPr>
        <w:t>(Study case: LMDH Cipto Wono Lestari Gandong Village, Bringin subdistrict, Ngawi regency</w:t>
      </w:r>
      <w:r w:rsidR="00EB3467">
        <w:rPr>
          <w:rFonts w:ascii="Times New Roman" w:hAnsi="Times New Roman" w:cs="Times New Roman"/>
          <w:i/>
          <w:sz w:val="24"/>
          <w:szCs w:val="24"/>
        </w:rPr>
        <w:t>, East Java</w:t>
      </w:r>
      <w:r w:rsidR="00F84B02">
        <w:rPr>
          <w:rFonts w:ascii="Times New Roman" w:hAnsi="Times New Roman" w:cs="Times New Roman"/>
          <w:i/>
          <w:sz w:val="24"/>
          <w:szCs w:val="24"/>
        </w:rPr>
        <w:t xml:space="preserve"> Province</w:t>
      </w:r>
      <w:r>
        <w:rPr>
          <w:rFonts w:ascii="Times New Roman" w:hAnsi="Times New Roman" w:cs="Times New Roman"/>
          <w:i/>
          <w:sz w:val="24"/>
          <w:szCs w:val="24"/>
        </w:rPr>
        <w:t>)</w:t>
      </w:r>
      <w:r w:rsidRPr="00AD4AD9">
        <w:rPr>
          <w:rFonts w:ascii="Times New Roman" w:hAnsi="Times New Roman" w:cs="Times New Roman"/>
          <w:i/>
          <w:sz w:val="24"/>
          <w:szCs w:val="24"/>
        </w:rPr>
        <w:t xml:space="preserve">. </w:t>
      </w:r>
      <w:r w:rsidR="005D6250">
        <w:rPr>
          <w:rFonts w:ascii="Times New Roman" w:hAnsi="Times New Roman" w:cs="Times New Roman"/>
          <w:b/>
          <w:sz w:val="24"/>
          <w:szCs w:val="24"/>
        </w:rPr>
        <w:t>MARTUA SIHALOHO</w:t>
      </w:r>
    </w:p>
    <w:p w:rsidR="00C32D82" w:rsidRPr="00EB3467" w:rsidRDefault="00C32D82" w:rsidP="00DF2790">
      <w:pPr>
        <w:ind w:firstLine="720"/>
        <w:jc w:val="both"/>
        <w:rPr>
          <w:rFonts w:ascii="Times New Roman" w:hAnsi="Times New Roman" w:cs="Times New Roman"/>
          <w:i/>
          <w:sz w:val="24"/>
          <w:szCs w:val="24"/>
        </w:rPr>
      </w:pPr>
      <w:r w:rsidRPr="00EB3467">
        <w:rPr>
          <w:rFonts w:ascii="Times New Roman" w:hAnsi="Times New Roman" w:cs="Times New Roman"/>
          <w:i/>
          <w:sz w:val="24"/>
          <w:szCs w:val="24"/>
        </w:rPr>
        <w:t>Community Based Forest Management is designed as a livelihood system for participating CBFM villages. This study aims to analyze the relationship between di</w:t>
      </w:r>
      <w:r w:rsidR="000211A6">
        <w:rPr>
          <w:rFonts w:ascii="Times New Roman" w:hAnsi="Times New Roman" w:cs="Times New Roman"/>
          <w:i/>
          <w:sz w:val="24"/>
          <w:szCs w:val="24"/>
        </w:rPr>
        <w:t>rect and indirect utilization to</w:t>
      </w:r>
      <w:r w:rsidRPr="00EB3467">
        <w:rPr>
          <w:rFonts w:ascii="Times New Roman" w:hAnsi="Times New Roman" w:cs="Times New Roman"/>
          <w:i/>
          <w:sz w:val="24"/>
          <w:szCs w:val="24"/>
        </w:rPr>
        <w:t xml:space="preserve"> livelihood structures, and livelihood structures to livelihood strategies. The research method used is quantitative approach with survey method on 40 respondents and supported by qualitative approach to obtain qualitative data derived from the role of community-based forest management. Quantitative data analysis was done by Rank Spearman correlation test. </w:t>
      </w:r>
      <w:r w:rsidR="0043792C">
        <w:rPr>
          <w:rFonts w:ascii="Times New Roman" w:hAnsi="Times New Roman" w:cs="Times New Roman"/>
          <w:i/>
          <w:sz w:val="24"/>
          <w:szCs w:val="24"/>
        </w:rPr>
        <w:t xml:space="preserve">Livelihood strucures show the utilization of forest from PHBM agriculture sector has impact for pesanggem who has low income amount of </w:t>
      </w:r>
      <w:r w:rsidR="0043792C" w:rsidRPr="004B7636">
        <w:rPr>
          <w:rFonts w:ascii="Times New Roman" w:eastAsia="Times New Roman" w:hAnsi="Times New Roman" w:cs="Times New Roman"/>
          <w:color w:val="000000"/>
          <w:sz w:val="24"/>
          <w:szCs w:val="24"/>
          <w:lang w:eastAsia="id-ID"/>
        </w:rPr>
        <w:t>4</w:t>
      </w:r>
      <w:r w:rsidR="0043792C">
        <w:rPr>
          <w:rFonts w:ascii="Times New Roman" w:eastAsia="Times New Roman" w:hAnsi="Times New Roman" w:cs="Times New Roman"/>
          <w:color w:val="000000"/>
          <w:sz w:val="24"/>
          <w:szCs w:val="24"/>
          <w:lang w:eastAsia="id-ID"/>
        </w:rPr>
        <w:t xml:space="preserve">7 percent, </w:t>
      </w:r>
      <w:r w:rsidR="0043792C">
        <w:rPr>
          <w:rFonts w:ascii="Times New Roman" w:eastAsia="Times New Roman" w:hAnsi="Times New Roman" w:cs="Times New Roman"/>
          <w:i/>
          <w:color w:val="000000"/>
          <w:sz w:val="24"/>
          <w:szCs w:val="24"/>
          <w:lang w:eastAsia="id-ID"/>
        </w:rPr>
        <w:t>for pesanggem has high and medium income</w:t>
      </w:r>
      <w:r w:rsidR="00AF0112">
        <w:rPr>
          <w:rFonts w:ascii="Times New Roman" w:eastAsia="Times New Roman" w:hAnsi="Times New Roman" w:cs="Times New Roman"/>
          <w:i/>
          <w:color w:val="000000"/>
          <w:sz w:val="24"/>
          <w:szCs w:val="24"/>
          <w:lang w:eastAsia="id-ID"/>
        </w:rPr>
        <w:t xml:space="preserve"> amount of 35 percent. </w:t>
      </w:r>
      <w:r w:rsidR="0043792C">
        <w:rPr>
          <w:rFonts w:ascii="Times New Roman" w:hAnsi="Times New Roman" w:cs="Times New Roman"/>
          <w:i/>
          <w:sz w:val="24"/>
          <w:szCs w:val="24"/>
        </w:rPr>
        <w:t xml:space="preserve"> </w:t>
      </w:r>
      <w:r w:rsidR="00994BE8" w:rsidRPr="00EB3467">
        <w:rPr>
          <w:rFonts w:ascii="Times New Roman" w:hAnsi="Times New Roman" w:cs="Times New Roman"/>
          <w:i/>
          <w:sz w:val="24"/>
          <w:szCs w:val="24"/>
        </w:rPr>
        <w:t xml:space="preserve">The result </w:t>
      </w:r>
      <w:r w:rsidR="00AF0112">
        <w:rPr>
          <w:rFonts w:ascii="Times New Roman" w:hAnsi="Times New Roman" w:cs="Times New Roman"/>
          <w:i/>
          <w:sz w:val="24"/>
          <w:szCs w:val="24"/>
        </w:rPr>
        <w:t>correlation</w:t>
      </w:r>
      <w:r w:rsidR="00994BE8" w:rsidRPr="00EB3467">
        <w:rPr>
          <w:rFonts w:ascii="Times New Roman" w:hAnsi="Times New Roman" w:cs="Times New Roman"/>
          <w:i/>
          <w:sz w:val="24"/>
          <w:szCs w:val="24"/>
        </w:rPr>
        <w:t xml:space="preserve"> between the direct and indirect utilization with </w:t>
      </w:r>
      <w:r w:rsidR="00F84B02">
        <w:rPr>
          <w:rFonts w:ascii="Times New Roman" w:hAnsi="Times New Roman" w:cs="Times New Roman"/>
          <w:i/>
          <w:sz w:val="24"/>
          <w:szCs w:val="24"/>
        </w:rPr>
        <w:t xml:space="preserve">livelihood </w:t>
      </w:r>
      <w:r w:rsidR="00994BE8" w:rsidRPr="00EB3467">
        <w:rPr>
          <w:rFonts w:ascii="Times New Roman" w:hAnsi="Times New Roman" w:cs="Times New Roman"/>
          <w:i/>
          <w:sz w:val="24"/>
          <w:szCs w:val="24"/>
        </w:rPr>
        <w:t>structur</w:t>
      </w:r>
      <w:r w:rsidR="00AF0112">
        <w:rPr>
          <w:rFonts w:ascii="Times New Roman" w:hAnsi="Times New Roman" w:cs="Times New Roman"/>
          <w:i/>
          <w:sz w:val="24"/>
          <w:szCs w:val="24"/>
        </w:rPr>
        <w:t>e there are no correlations</w:t>
      </w:r>
      <w:r w:rsidR="00994BE8" w:rsidRPr="00EB3467">
        <w:rPr>
          <w:rFonts w:ascii="Times New Roman" w:hAnsi="Times New Roman" w:cs="Times New Roman"/>
          <w:i/>
          <w:sz w:val="24"/>
          <w:szCs w:val="24"/>
        </w:rPr>
        <w:t xml:space="preserve">, while the livelihood structure of the </w:t>
      </w:r>
      <w:r w:rsidR="005E7B18" w:rsidRPr="005E7B18">
        <w:rPr>
          <w:rFonts w:ascii="Times New Roman" w:hAnsi="Times New Roman" w:cs="Times New Roman"/>
          <w:i/>
          <w:sz w:val="24"/>
          <w:szCs w:val="24"/>
        </w:rPr>
        <w:t>pesanggem</w:t>
      </w:r>
      <w:r w:rsidR="00994BE8" w:rsidRPr="00EB3467">
        <w:rPr>
          <w:rFonts w:ascii="Times New Roman" w:hAnsi="Times New Roman" w:cs="Times New Roman"/>
          <w:i/>
          <w:sz w:val="24"/>
          <w:szCs w:val="24"/>
        </w:rPr>
        <w:t xml:space="preserve"> household has a relationship to the livelihood strategy. </w:t>
      </w:r>
    </w:p>
    <w:p w:rsidR="002011CD" w:rsidRDefault="00D44936" w:rsidP="00DF2790">
      <w:pPr>
        <w:jc w:val="both"/>
        <w:rPr>
          <w:rFonts w:ascii="Times New Roman" w:hAnsi="Times New Roman" w:cs="Times New Roman"/>
          <w:i/>
          <w:sz w:val="24"/>
          <w:szCs w:val="24"/>
        </w:rPr>
        <w:sectPr w:rsidR="002011CD" w:rsidSect="002011CD">
          <w:pgSz w:w="11906" w:h="16838"/>
          <w:pgMar w:top="1701" w:right="1701" w:bottom="1701" w:left="2268" w:header="708" w:footer="708" w:gutter="0"/>
          <w:cols w:space="708"/>
          <w:titlePg/>
          <w:docGrid w:linePitch="360"/>
        </w:sectPr>
      </w:pPr>
      <w:r>
        <w:rPr>
          <w:rFonts w:ascii="Times New Roman" w:hAnsi="Times New Roman" w:cs="Times New Roman"/>
          <w:i/>
          <w:sz w:val="24"/>
          <w:szCs w:val="24"/>
        </w:rPr>
        <w:t xml:space="preserve">Keywords: </w:t>
      </w:r>
      <w:r w:rsidR="001E0CE1">
        <w:rPr>
          <w:rFonts w:ascii="Times New Roman" w:hAnsi="Times New Roman" w:cs="Times New Roman"/>
          <w:i/>
          <w:sz w:val="24"/>
          <w:szCs w:val="24"/>
        </w:rPr>
        <w:t>livelihood s</w:t>
      </w:r>
      <w:r w:rsidR="000A3641">
        <w:rPr>
          <w:rFonts w:ascii="Times New Roman" w:hAnsi="Times New Roman" w:cs="Times New Roman"/>
          <w:i/>
          <w:sz w:val="24"/>
          <w:szCs w:val="24"/>
        </w:rPr>
        <w:t>trategy</w:t>
      </w:r>
      <w:r>
        <w:rPr>
          <w:rFonts w:ascii="Times New Roman" w:hAnsi="Times New Roman" w:cs="Times New Roman"/>
          <w:i/>
          <w:sz w:val="24"/>
          <w:szCs w:val="24"/>
        </w:rPr>
        <w:t xml:space="preserve">, livelihood structures, </w:t>
      </w:r>
      <w:r w:rsidR="0018229F">
        <w:rPr>
          <w:rFonts w:ascii="Times New Roman" w:hAnsi="Times New Roman" w:cs="Times New Roman"/>
          <w:i/>
          <w:sz w:val="24"/>
          <w:szCs w:val="24"/>
        </w:rPr>
        <w:t>PHBM</w:t>
      </w:r>
      <w:r w:rsidR="00A219D7">
        <w:rPr>
          <w:rFonts w:ascii="Times New Roman" w:hAnsi="Times New Roman" w:cs="Times New Roman"/>
          <w:i/>
          <w:sz w:val="24"/>
          <w:szCs w:val="24"/>
        </w:rPr>
        <w:t>, utilization</w:t>
      </w:r>
      <w:r w:rsidR="002011CD">
        <w:rPr>
          <w:rFonts w:ascii="Times New Roman" w:hAnsi="Times New Roman" w:cs="Times New Roman"/>
          <w:i/>
          <w:sz w:val="24"/>
          <w:szCs w:val="24"/>
        </w:rPr>
        <w:tab/>
      </w:r>
    </w:p>
    <w:p w:rsidR="00987C11" w:rsidRDefault="00987C11" w:rsidP="001E210C">
      <w:pPr>
        <w:jc w:val="center"/>
        <w:rPr>
          <w:rFonts w:ascii="Times New Roman" w:hAnsi="Times New Roman" w:cs="Times New Roman"/>
          <w:b/>
          <w:sz w:val="24"/>
          <w:szCs w:val="24"/>
        </w:rPr>
      </w:pPr>
      <w:r w:rsidRPr="00D00E9D">
        <w:rPr>
          <w:rFonts w:ascii="Times New Roman" w:hAnsi="Times New Roman" w:cs="Times New Roman"/>
          <w:b/>
          <w:sz w:val="28"/>
          <w:szCs w:val="24"/>
        </w:rPr>
        <w:lastRenderedPageBreak/>
        <w:t xml:space="preserve">PERAN PENGELOLAAN HUTAN BERBASIS MASYARAKAT (PHBM) </w:t>
      </w:r>
      <w:r w:rsidR="008509C4">
        <w:rPr>
          <w:rFonts w:ascii="Times New Roman" w:hAnsi="Times New Roman" w:cs="Times New Roman"/>
          <w:b/>
          <w:sz w:val="28"/>
          <w:szCs w:val="24"/>
        </w:rPr>
        <w:t>DENGAN</w:t>
      </w:r>
      <w:r w:rsidRPr="00D00E9D">
        <w:rPr>
          <w:rFonts w:ascii="Times New Roman" w:hAnsi="Times New Roman" w:cs="Times New Roman"/>
          <w:b/>
          <w:sz w:val="28"/>
          <w:szCs w:val="24"/>
        </w:rPr>
        <w:t xml:space="preserve"> STRATEGI NAFKAH R</w:t>
      </w:r>
      <w:r w:rsidR="00EB3467" w:rsidRPr="00D00E9D">
        <w:rPr>
          <w:rFonts w:ascii="Times New Roman" w:hAnsi="Times New Roman" w:cs="Times New Roman"/>
          <w:b/>
          <w:sz w:val="28"/>
          <w:szCs w:val="24"/>
        </w:rPr>
        <w:t xml:space="preserve">UMAHTANGGA </w:t>
      </w:r>
      <w:r w:rsidR="00EB3467" w:rsidRPr="00D00E9D">
        <w:rPr>
          <w:rFonts w:ascii="Times New Roman" w:hAnsi="Times New Roman" w:cs="Times New Roman"/>
          <w:b/>
          <w:sz w:val="28"/>
          <w:szCs w:val="24"/>
        </w:rPr>
        <w:br/>
        <w:t>DESA SEKITAR HUTAN</w:t>
      </w:r>
      <w:r w:rsidR="00EB3467">
        <w:rPr>
          <w:rFonts w:ascii="Times New Roman" w:hAnsi="Times New Roman" w:cs="Times New Roman"/>
          <w:b/>
          <w:sz w:val="24"/>
          <w:szCs w:val="24"/>
        </w:rPr>
        <w:br/>
      </w:r>
      <w:r w:rsidR="00EB3467" w:rsidRPr="00EB3467">
        <w:rPr>
          <w:rFonts w:ascii="Times New Roman" w:hAnsi="Times New Roman" w:cs="Times New Roman"/>
          <w:b/>
          <w:sz w:val="24"/>
          <w:szCs w:val="24"/>
        </w:rPr>
        <w:t>(Studi kasus: LMDH Cipto Wono Lestari Desa Gandong,</w:t>
      </w:r>
      <w:r w:rsidR="00F70C2C">
        <w:rPr>
          <w:rFonts w:ascii="Times New Roman" w:hAnsi="Times New Roman" w:cs="Times New Roman"/>
          <w:b/>
          <w:sz w:val="24"/>
          <w:szCs w:val="24"/>
        </w:rPr>
        <w:t xml:space="preserve"> </w:t>
      </w:r>
      <w:r w:rsidR="001E210C">
        <w:rPr>
          <w:rFonts w:ascii="Times New Roman" w:hAnsi="Times New Roman" w:cs="Times New Roman"/>
          <w:b/>
          <w:sz w:val="24"/>
          <w:szCs w:val="24"/>
        </w:rPr>
        <w:br/>
      </w:r>
      <w:r w:rsidR="00EB3467" w:rsidRPr="00EB3467">
        <w:rPr>
          <w:rFonts w:ascii="Times New Roman" w:hAnsi="Times New Roman" w:cs="Times New Roman"/>
          <w:b/>
          <w:sz w:val="24"/>
          <w:szCs w:val="24"/>
        </w:rPr>
        <w:t>Kecamatan Bringin, Kabupaten Ngawi, Provinsi Jawa Timur)</w:t>
      </w:r>
      <w:r w:rsidRPr="00EB3467">
        <w:rPr>
          <w:rFonts w:ascii="Times New Roman" w:hAnsi="Times New Roman" w:cs="Times New Roman"/>
          <w:b/>
          <w:sz w:val="24"/>
          <w:szCs w:val="24"/>
        </w:rPr>
        <w:t>)</w:t>
      </w:r>
    </w:p>
    <w:p w:rsidR="00987C11" w:rsidRDefault="00987C11" w:rsidP="00987C11">
      <w:pPr>
        <w:jc w:val="center"/>
        <w:rPr>
          <w:rFonts w:ascii="Times New Roman" w:hAnsi="Times New Roman" w:cs="Times New Roman"/>
          <w:sz w:val="24"/>
          <w:szCs w:val="24"/>
        </w:rPr>
      </w:pPr>
    </w:p>
    <w:p w:rsidR="00987C11" w:rsidRDefault="00987C11" w:rsidP="00987C11">
      <w:pPr>
        <w:jc w:val="center"/>
        <w:rPr>
          <w:rFonts w:ascii="Times New Roman" w:hAnsi="Times New Roman" w:cs="Times New Roman"/>
          <w:sz w:val="24"/>
          <w:szCs w:val="24"/>
        </w:rPr>
      </w:pPr>
    </w:p>
    <w:p w:rsidR="00987C11" w:rsidRDefault="00987C11" w:rsidP="00987C11">
      <w:pPr>
        <w:jc w:val="center"/>
        <w:rPr>
          <w:rFonts w:ascii="Times New Roman" w:hAnsi="Times New Roman" w:cs="Times New Roman"/>
          <w:sz w:val="24"/>
          <w:szCs w:val="24"/>
        </w:rPr>
      </w:pPr>
    </w:p>
    <w:p w:rsidR="00987C11" w:rsidRDefault="00987C11" w:rsidP="00987C11">
      <w:pPr>
        <w:jc w:val="center"/>
        <w:rPr>
          <w:rFonts w:ascii="Times New Roman" w:hAnsi="Times New Roman" w:cs="Times New Roman"/>
          <w:sz w:val="24"/>
          <w:szCs w:val="24"/>
        </w:rPr>
      </w:pPr>
    </w:p>
    <w:p w:rsidR="00987C11" w:rsidRDefault="00987C11" w:rsidP="00987C11">
      <w:pPr>
        <w:spacing w:after="0" w:line="360" w:lineRule="auto"/>
        <w:jc w:val="center"/>
        <w:rPr>
          <w:rFonts w:ascii="Times New Roman" w:hAnsi="Times New Roman" w:cs="Times New Roman"/>
          <w:b/>
          <w:sz w:val="24"/>
          <w:szCs w:val="24"/>
        </w:rPr>
      </w:pPr>
      <w:r>
        <w:rPr>
          <w:rFonts w:ascii="Times New Roman" w:hAnsi="Times New Roman" w:cs="Times New Roman"/>
          <w:sz w:val="24"/>
          <w:szCs w:val="24"/>
        </w:rPr>
        <w:t>Oleh</w:t>
      </w:r>
      <w:r>
        <w:rPr>
          <w:rFonts w:ascii="Times New Roman" w:hAnsi="Times New Roman" w:cs="Times New Roman"/>
          <w:sz w:val="24"/>
          <w:szCs w:val="24"/>
        </w:rPr>
        <w:br/>
        <w:t>YULIASIH</w:t>
      </w:r>
      <w:r>
        <w:rPr>
          <w:rFonts w:ascii="Times New Roman" w:hAnsi="Times New Roman" w:cs="Times New Roman"/>
          <w:sz w:val="24"/>
          <w:szCs w:val="24"/>
        </w:rPr>
        <w:br/>
      </w:r>
      <w:r>
        <w:rPr>
          <w:rFonts w:ascii="Times New Roman" w:hAnsi="Times New Roman" w:cs="Times New Roman"/>
          <w:b/>
          <w:sz w:val="24"/>
          <w:szCs w:val="24"/>
        </w:rPr>
        <w:t>I34140076</w:t>
      </w:r>
    </w:p>
    <w:p w:rsidR="00987C11" w:rsidRDefault="00987C11" w:rsidP="00987C11">
      <w:pPr>
        <w:jc w:val="center"/>
        <w:rPr>
          <w:rFonts w:ascii="Times New Roman" w:hAnsi="Times New Roman" w:cs="Times New Roman"/>
          <w:sz w:val="24"/>
          <w:szCs w:val="24"/>
        </w:rPr>
      </w:pPr>
    </w:p>
    <w:p w:rsidR="00987C11" w:rsidRDefault="00987C11" w:rsidP="00987C11">
      <w:pPr>
        <w:jc w:val="center"/>
        <w:rPr>
          <w:rFonts w:ascii="Times New Roman" w:hAnsi="Times New Roman" w:cs="Times New Roman"/>
          <w:sz w:val="24"/>
          <w:szCs w:val="24"/>
        </w:rPr>
      </w:pPr>
    </w:p>
    <w:p w:rsidR="00987C11" w:rsidRDefault="00987C11" w:rsidP="00987C11">
      <w:pPr>
        <w:jc w:val="center"/>
        <w:rPr>
          <w:rFonts w:ascii="Times New Roman" w:hAnsi="Times New Roman" w:cs="Times New Roman"/>
          <w:sz w:val="24"/>
          <w:szCs w:val="24"/>
        </w:rPr>
      </w:pPr>
    </w:p>
    <w:p w:rsidR="00987C11" w:rsidRDefault="00987C11" w:rsidP="00987C11">
      <w:pPr>
        <w:jc w:val="center"/>
        <w:rPr>
          <w:rFonts w:ascii="Times New Roman" w:hAnsi="Times New Roman" w:cs="Times New Roman"/>
          <w:sz w:val="24"/>
          <w:szCs w:val="24"/>
        </w:rPr>
      </w:pPr>
    </w:p>
    <w:p w:rsidR="00987C11" w:rsidRDefault="00987C11" w:rsidP="00987C11">
      <w:pPr>
        <w:jc w:val="center"/>
        <w:rPr>
          <w:rFonts w:ascii="Times New Roman" w:hAnsi="Times New Roman" w:cs="Times New Roman"/>
          <w:sz w:val="24"/>
          <w:szCs w:val="24"/>
        </w:rPr>
      </w:pPr>
    </w:p>
    <w:p w:rsidR="00987C11" w:rsidRDefault="00987C11" w:rsidP="00987C11">
      <w:pPr>
        <w:spacing w:after="0"/>
        <w:jc w:val="center"/>
        <w:rPr>
          <w:rFonts w:ascii="Times New Roman" w:hAnsi="Times New Roman" w:cs="Times New Roman"/>
          <w:sz w:val="24"/>
          <w:szCs w:val="24"/>
        </w:rPr>
      </w:pPr>
      <w:r>
        <w:rPr>
          <w:rFonts w:ascii="Times New Roman" w:hAnsi="Times New Roman" w:cs="Times New Roman"/>
          <w:sz w:val="24"/>
          <w:szCs w:val="24"/>
        </w:rPr>
        <w:t xml:space="preserve">Skripsi </w:t>
      </w:r>
      <w:r>
        <w:rPr>
          <w:rFonts w:ascii="Times New Roman" w:hAnsi="Times New Roman" w:cs="Times New Roman"/>
          <w:sz w:val="24"/>
          <w:szCs w:val="24"/>
        </w:rPr>
        <w:br/>
        <w:t>sebagai salah satu syarat untuk memperoleh gelar</w:t>
      </w:r>
    </w:p>
    <w:p w:rsidR="00987C11" w:rsidRDefault="00987C11" w:rsidP="00987C11">
      <w:pPr>
        <w:spacing w:after="0"/>
        <w:jc w:val="center"/>
        <w:rPr>
          <w:rFonts w:ascii="Times New Roman" w:hAnsi="Times New Roman" w:cs="Times New Roman"/>
          <w:sz w:val="24"/>
          <w:szCs w:val="24"/>
        </w:rPr>
      </w:pPr>
      <w:r>
        <w:rPr>
          <w:rFonts w:ascii="Times New Roman" w:hAnsi="Times New Roman" w:cs="Times New Roman"/>
          <w:sz w:val="24"/>
          <w:szCs w:val="24"/>
        </w:rPr>
        <w:t>Sarjana Sains Komunikasi dan Pengembangan Masyarakat pada</w:t>
      </w:r>
      <w:r>
        <w:rPr>
          <w:rFonts w:ascii="Times New Roman" w:hAnsi="Times New Roman" w:cs="Times New Roman"/>
          <w:sz w:val="24"/>
          <w:szCs w:val="24"/>
        </w:rPr>
        <w:br/>
        <w:t>Departemen Sains Komunikasi dan Pengembangan Masyarakat</w:t>
      </w:r>
      <w:r>
        <w:rPr>
          <w:rFonts w:ascii="Times New Roman" w:hAnsi="Times New Roman" w:cs="Times New Roman"/>
          <w:sz w:val="24"/>
          <w:szCs w:val="24"/>
        </w:rPr>
        <w:br/>
        <w:t>Fakultas Ekologi Manusia</w:t>
      </w:r>
      <w:r>
        <w:rPr>
          <w:rFonts w:ascii="Times New Roman" w:hAnsi="Times New Roman" w:cs="Times New Roman"/>
          <w:sz w:val="24"/>
          <w:szCs w:val="24"/>
        </w:rPr>
        <w:br/>
        <w:t>Institut Pertanian Bogor</w:t>
      </w:r>
    </w:p>
    <w:p w:rsidR="00987C11" w:rsidRDefault="00987C11" w:rsidP="00987C11">
      <w:pPr>
        <w:jc w:val="center"/>
        <w:rPr>
          <w:rFonts w:ascii="Times New Roman" w:hAnsi="Times New Roman" w:cs="Times New Roman"/>
          <w:sz w:val="24"/>
          <w:szCs w:val="24"/>
        </w:rPr>
      </w:pPr>
    </w:p>
    <w:p w:rsidR="00987C11" w:rsidRDefault="00987C11" w:rsidP="00987C11">
      <w:pPr>
        <w:jc w:val="center"/>
        <w:rPr>
          <w:rFonts w:ascii="Times New Roman" w:hAnsi="Times New Roman" w:cs="Times New Roman"/>
          <w:sz w:val="24"/>
          <w:szCs w:val="24"/>
        </w:rPr>
      </w:pPr>
    </w:p>
    <w:p w:rsidR="00987C11" w:rsidRDefault="00987C11" w:rsidP="00987C11">
      <w:pPr>
        <w:jc w:val="center"/>
        <w:rPr>
          <w:rFonts w:ascii="Times New Roman" w:hAnsi="Times New Roman" w:cs="Times New Roman"/>
          <w:sz w:val="24"/>
          <w:szCs w:val="24"/>
        </w:rPr>
      </w:pPr>
    </w:p>
    <w:p w:rsidR="00987C11" w:rsidRPr="00D00E9D" w:rsidRDefault="00987C11" w:rsidP="00D00E9D">
      <w:pPr>
        <w:pStyle w:val="ListParagraph"/>
        <w:ind w:left="-851" w:right="-568" w:hanging="142"/>
        <w:jc w:val="center"/>
        <w:rPr>
          <w:rFonts w:ascii="Times New Roman" w:hAnsi="Times New Roman" w:cs="Times New Roman"/>
          <w:sz w:val="26"/>
          <w:szCs w:val="26"/>
        </w:rPr>
      </w:pPr>
      <w:r w:rsidRPr="00D00E9D">
        <w:rPr>
          <w:rFonts w:ascii="Times New Roman" w:hAnsi="Times New Roman" w:cs="Times New Roman"/>
          <w:b/>
          <w:bCs/>
          <w:sz w:val="26"/>
          <w:szCs w:val="26"/>
        </w:rPr>
        <w:t>DEPARTEMEN SA</w:t>
      </w:r>
      <w:r w:rsidR="00EB3467" w:rsidRPr="00D00E9D">
        <w:rPr>
          <w:rFonts w:ascii="Times New Roman" w:hAnsi="Times New Roman" w:cs="Times New Roman"/>
          <w:b/>
          <w:bCs/>
          <w:sz w:val="26"/>
          <w:szCs w:val="26"/>
        </w:rPr>
        <w:t xml:space="preserve">INS KOMUNIKASI DAN PENGEMBANGAN </w:t>
      </w:r>
      <w:r w:rsidRPr="00D00E9D">
        <w:rPr>
          <w:rFonts w:ascii="Times New Roman" w:hAnsi="Times New Roman" w:cs="Times New Roman"/>
          <w:b/>
          <w:bCs/>
          <w:sz w:val="26"/>
          <w:szCs w:val="26"/>
        </w:rPr>
        <w:t>MASYARAKAT</w:t>
      </w:r>
    </w:p>
    <w:p w:rsidR="00987C11" w:rsidRPr="00D00E9D" w:rsidRDefault="00987C11" w:rsidP="00987C11">
      <w:pPr>
        <w:pStyle w:val="ListParagraph"/>
        <w:ind w:hanging="142"/>
        <w:jc w:val="center"/>
        <w:rPr>
          <w:rFonts w:ascii="Times New Roman" w:hAnsi="Times New Roman" w:cs="Times New Roman"/>
          <w:sz w:val="26"/>
          <w:szCs w:val="26"/>
        </w:rPr>
      </w:pPr>
      <w:r w:rsidRPr="00D00E9D">
        <w:rPr>
          <w:rFonts w:ascii="Times New Roman" w:hAnsi="Times New Roman" w:cs="Times New Roman"/>
          <w:b/>
          <w:bCs/>
          <w:sz w:val="26"/>
          <w:szCs w:val="26"/>
        </w:rPr>
        <w:t>FAKULTAS EKOLOGI MANUSIA</w:t>
      </w:r>
    </w:p>
    <w:p w:rsidR="00F0677B" w:rsidRPr="00D00E9D" w:rsidRDefault="00987C11" w:rsidP="00F70C2C">
      <w:pPr>
        <w:pStyle w:val="ListParagraph"/>
        <w:ind w:left="567" w:hanging="142"/>
        <w:jc w:val="center"/>
        <w:rPr>
          <w:rFonts w:ascii="Times New Roman" w:hAnsi="Times New Roman" w:cs="Times New Roman"/>
          <w:sz w:val="26"/>
          <w:szCs w:val="26"/>
        </w:rPr>
        <w:sectPr w:rsidR="00F0677B" w:rsidRPr="00D00E9D" w:rsidSect="002011CD">
          <w:pgSz w:w="11906" w:h="16838"/>
          <w:pgMar w:top="1701" w:right="1701" w:bottom="1701" w:left="2268" w:header="708" w:footer="708" w:gutter="0"/>
          <w:cols w:space="708"/>
          <w:titlePg/>
          <w:docGrid w:linePitch="360"/>
        </w:sectPr>
      </w:pPr>
      <w:r w:rsidRPr="00D00E9D">
        <w:rPr>
          <w:rFonts w:ascii="Times New Roman" w:hAnsi="Times New Roman" w:cs="Times New Roman"/>
          <w:b/>
          <w:bCs/>
          <w:sz w:val="26"/>
          <w:szCs w:val="26"/>
        </w:rPr>
        <w:t>INSTITUT PERTANIAN BOGOR</w:t>
      </w:r>
      <w:r w:rsidR="00EB3467" w:rsidRPr="00D00E9D">
        <w:rPr>
          <w:rFonts w:ascii="Times New Roman" w:hAnsi="Times New Roman" w:cs="Times New Roman"/>
          <w:b/>
          <w:bCs/>
          <w:sz w:val="26"/>
          <w:szCs w:val="26"/>
        </w:rPr>
        <w:br/>
        <w:t>2018</w:t>
      </w:r>
    </w:p>
    <w:p w:rsidR="00F0677B" w:rsidRDefault="00A46DEF" w:rsidP="00987C11">
      <w:pPr>
        <w:rPr>
          <w:rFonts w:ascii="Times New Roman" w:hAnsi="Times New Roman" w:cs="Times New Roman"/>
          <w:sz w:val="24"/>
          <w:szCs w:val="24"/>
        </w:rPr>
        <w:sectPr w:rsidR="00F0677B" w:rsidSect="00F0677B">
          <w:pgSz w:w="11906" w:h="16838"/>
          <w:pgMar w:top="1701" w:right="1701" w:bottom="1701" w:left="2268" w:header="708" w:footer="708" w:gutter="0"/>
          <w:pgNumType w:fmt="lowerRoman"/>
          <w:cols w:space="708"/>
          <w:titlePg/>
          <w:docGrid w:linePitch="360"/>
        </w:sectPr>
      </w:pPr>
      <w:r>
        <w:rPr>
          <w:rFonts w:ascii="Times New Roman" w:hAnsi="Times New Roman" w:cs="Times New Roman"/>
          <w:bCs/>
          <w:noProof/>
          <w:sz w:val="24"/>
          <w:szCs w:val="24"/>
          <w:lang w:eastAsia="id-ID"/>
        </w:rPr>
        <w:lastRenderedPageBreak/>
        <w:drawing>
          <wp:inline distT="0" distB="0" distL="0" distR="0">
            <wp:extent cx="5522495" cy="6821905"/>
            <wp:effectExtent l="0" t="0" r="2540" b="0"/>
            <wp:docPr id="6" name="Picture 6" descr="D:\KULIAH\RESEARCH\data penting, Bismillah )\New Doc 2018-02-19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KULIAH\RESEARCH\data penting, Bismillah )\New Doc 2018-02-19_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22433" cy="6821828"/>
                    </a:xfrm>
                    <a:prstGeom prst="rect">
                      <a:avLst/>
                    </a:prstGeom>
                    <a:noFill/>
                    <a:ln>
                      <a:noFill/>
                    </a:ln>
                  </pic:spPr>
                </pic:pic>
              </a:graphicData>
            </a:graphic>
          </wp:inline>
        </w:drawing>
      </w:r>
    </w:p>
    <w:p w:rsidR="00987C11" w:rsidRPr="00521D81" w:rsidRDefault="00987C11" w:rsidP="00987C11">
      <w:pPr>
        <w:jc w:val="center"/>
        <w:rPr>
          <w:rFonts w:ascii="Times New Roman" w:hAnsi="Times New Roman" w:cs="Times New Roman"/>
          <w:sz w:val="24"/>
          <w:szCs w:val="24"/>
        </w:rPr>
      </w:pPr>
      <w:r>
        <w:rPr>
          <w:rFonts w:ascii="Times New Roman" w:hAnsi="Times New Roman" w:cs="Times New Roman"/>
          <w:b/>
          <w:bCs/>
          <w:sz w:val="24"/>
          <w:szCs w:val="24"/>
        </w:rPr>
        <w:lastRenderedPageBreak/>
        <w:t>Prakata</w:t>
      </w:r>
    </w:p>
    <w:p w:rsidR="00987C11" w:rsidRDefault="00987C11" w:rsidP="00987C11">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Puji syukur senantiasa penulis haturkan atas kehadirat Allah SWT, Tuhan Yang Maha Esa yang telah melimpahkan rahmat dan hidayah-Nya sehingga penulis dapat menyelesaikan Penelitian Skripsi yang berjudul “Peran Pengelolaan Hutan Berbasis Masyarakat (PHBM) </w:t>
      </w:r>
      <w:r w:rsidR="008509C4">
        <w:rPr>
          <w:rFonts w:ascii="Times New Roman" w:hAnsi="Times New Roman" w:cs="Times New Roman"/>
          <w:sz w:val="24"/>
          <w:szCs w:val="24"/>
        </w:rPr>
        <w:t>dengan</w:t>
      </w:r>
      <w:r>
        <w:rPr>
          <w:rFonts w:ascii="Times New Roman" w:hAnsi="Times New Roman" w:cs="Times New Roman"/>
          <w:sz w:val="24"/>
          <w:szCs w:val="24"/>
        </w:rPr>
        <w:t xml:space="preserve"> Strategi Nafkah Rumahtangga Desa Sekitar Hutan</w:t>
      </w:r>
      <w:r w:rsidR="00F84B02">
        <w:rPr>
          <w:rFonts w:ascii="Times New Roman" w:hAnsi="Times New Roman" w:cs="Times New Roman"/>
          <w:sz w:val="24"/>
          <w:szCs w:val="24"/>
        </w:rPr>
        <w:t xml:space="preserve"> </w:t>
      </w:r>
      <w:r w:rsidR="00F84B02" w:rsidRPr="00EB3467">
        <w:rPr>
          <w:rFonts w:ascii="Times New Roman" w:hAnsi="Times New Roman" w:cs="Times New Roman"/>
          <w:sz w:val="24"/>
          <w:szCs w:val="24"/>
        </w:rPr>
        <w:t>(Studi kasus: LMDH Cipto Wono Lestari Desa Gandong,</w:t>
      </w:r>
      <w:r w:rsidR="00173249">
        <w:rPr>
          <w:rFonts w:ascii="Times New Roman" w:hAnsi="Times New Roman" w:cs="Times New Roman"/>
          <w:sz w:val="24"/>
          <w:szCs w:val="24"/>
        </w:rPr>
        <w:t xml:space="preserve"> </w:t>
      </w:r>
      <w:r w:rsidR="00F84B02" w:rsidRPr="00EB3467">
        <w:rPr>
          <w:rFonts w:ascii="Times New Roman" w:hAnsi="Times New Roman" w:cs="Times New Roman"/>
          <w:sz w:val="24"/>
          <w:szCs w:val="24"/>
        </w:rPr>
        <w:t>Kecamatan Bringin, Kabupaten Ngawi, Provinsi Jawa Timur)</w:t>
      </w:r>
      <w:r>
        <w:rPr>
          <w:rFonts w:ascii="Times New Roman" w:hAnsi="Times New Roman" w:cs="Times New Roman"/>
          <w:sz w:val="24"/>
          <w:szCs w:val="24"/>
        </w:rPr>
        <w:t>”</w:t>
      </w:r>
      <w:r>
        <w:rPr>
          <w:rFonts w:ascii="Times New Roman" w:hAnsi="Times New Roman" w:cs="Times New Roman"/>
          <w:i/>
          <w:sz w:val="24"/>
          <w:szCs w:val="24"/>
        </w:rPr>
        <w:t xml:space="preserve">. </w:t>
      </w:r>
      <w:r>
        <w:rPr>
          <w:rFonts w:ascii="Times New Roman" w:hAnsi="Times New Roman" w:cs="Times New Roman"/>
          <w:sz w:val="24"/>
          <w:szCs w:val="24"/>
        </w:rPr>
        <w:t>Skripsi ini ditujukan untuk memenuhi syarat kelulusan  pada Departemen Sains Komunikasi dan Pengembangan Masyarakat, Fakultas Ekologi Manusia, Institut Pertanian Bogor. Meskipun dalam penulisannya penulis sering mengalami kesulitan, namun berkat karunia-Nya penulis dapat menyelesaikan proposal penelitian ini secara tepat waktu.</w:t>
      </w:r>
    </w:p>
    <w:p w:rsidR="00987C11" w:rsidRDefault="00987C11" w:rsidP="00987C11">
      <w:pPr>
        <w:spacing w:after="0"/>
        <w:jc w:val="both"/>
        <w:rPr>
          <w:rFonts w:ascii="Times New Roman" w:hAnsi="Times New Roman" w:cs="Times New Roman"/>
          <w:sz w:val="24"/>
          <w:szCs w:val="24"/>
        </w:rPr>
      </w:pPr>
      <w:r>
        <w:rPr>
          <w:rFonts w:ascii="Times New Roman" w:hAnsi="Times New Roman" w:cs="Times New Roman"/>
          <w:sz w:val="24"/>
          <w:szCs w:val="24"/>
        </w:rPr>
        <w:tab/>
        <w:t>Selama penulisan skripsi ini, ucapan terima kasih penulis sampaikan kepada:</w:t>
      </w:r>
    </w:p>
    <w:p w:rsidR="000211A6" w:rsidRDefault="00987C11" w:rsidP="00987C11">
      <w:pPr>
        <w:numPr>
          <w:ilvl w:val="0"/>
          <w:numId w:val="1"/>
        </w:numPr>
        <w:spacing w:after="0"/>
        <w:jc w:val="both"/>
        <w:rPr>
          <w:rFonts w:ascii="Times New Roman" w:hAnsi="Times New Roman" w:cs="Times New Roman"/>
          <w:sz w:val="24"/>
          <w:szCs w:val="24"/>
        </w:rPr>
      </w:pPr>
      <w:r w:rsidRPr="000211A6">
        <w:rPr>
          <w:rFonts w:ascii="Times New Roman" w:hAnsi="Times New Roman" w:cs="Times New Roman"/>
          <w:sz w:val="24"/>
          <w:szCs w:val="24"/>
        </w:rPr>
        <w:t xml:space="preserve">Bapak Dr Martua Sihaloho, SP, M.Si sebagai Dosen Pembimbing yang telah memberikan saran dan masukan selama proses penulisan hingga penyelesaian </w:t>
      </w:r>
      <w:r w:rsidR="00D80A3D">
        <w:rPr>
          <w:rFonts w:ascii="Times New Roman" w:hAnsi="Times New Roman" w:cs="Times New Roman"/>
          <w:sz w:val="24"/>
          <w:szCs w:val="24"/>
        </w:rPr>
        <w:t xml:space="preserve">skripsi. </w:t>
      </w:r>
      <w:r w:rsidRPr="000211A6">
        <w:rPr>
          <w:rFonts w:ascii="Times New Roman" w:hAnsi="Times New Roman" w:cs="Times New Roman"/>
          <w:sz w:val="24"/>
          <w:szCs w:val="24"/>
        </w:rPr>
        <w:t xml:space="preserve"> </w:t>
      </w:r>
    </w:p>
    <w:p w:rsidR="00987C11" w:rsidRPr="000211A6" w:rsidRDefault="00987C11" w:rsidP="00987C11">
      <w:pPr>
        <w:numPr>
          <w:ilvl w:val="0"/>
          <w:numId w:val="1"/>
        </w:numPr>
        <w:spacing w:after="0"/>
        <w:jc w:val="both"/>
        <w:rPr>
          <w:rFonts w:ascii="Times New Roman" w:hAnsi="Times New Roman" w:cs="Times New Roman"/>
          <w:sz w:val="24"/>
          <w:szCs w:val="24"/>
        </w:rPr>
      </w:pPr>
      <w:r w:rsidRPr="000211A6">
        <w:rPr>
          <w:rFonts w:ascii="Times New Roman" w:hAnsi="Times New Roman" w:cs="Times New Roman"/>
          <w:sz w:val="24"/>
          <w:szCs w:val="24"/>
        </w:rPr>
        <w:t>Kedua orang tua saya bapak Waji dan Ibu Ngatiyem, Kakak Suwarno dan keluarga besar Kusti yang selalu berdoa, memberi dukungan dan senantiasa memberikan kelimpahan kasih sayangnya untuk penulis.</w:t>
      </w:r>
    </w:p>
    <w:p w:rsidR="00987C11" w:rsidRDefault="00987C11" w:rsidP="00987C11">
      <w:pPr>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Kepada saudara yang menjadi kakak sekaligus adik saya, </w:t>
      </w:r>
      <w:r w:rsidR="00F84B02">
        <w:rPr>
          <w:rFonts w:ascii="Times New Roman" w:hAnsi="Times New Roman" w:cs="Times New Roman"/>
          <w:sz w:val="24"/>
          <w:szCs w:val="24"/>
        </w:rPr>
        <w:t xml:space="preserve">Sri Haryani yang menemani </w:t>
      </w:r>
      <w:r>
        <w:rPr>
          <w:rFonts w:ascii="Times New Roman" w:hAnsi="Times New Roman" w:cs="Times New Roman"/>
          <w:sz w:val="24"/>
          <w:szCs w:val="24"/>
        </w:rPr>
        <w:t xml:space="preserve">dalam proses pengambilan data peneliti. </w:t>
      </w:r>
    </w:p>
    <w:p w:rsidR="00987C11" w:rsidRDefault="00987C11" w:rsidP="00987C11">
      <w:pPr>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Teman seperjuangan bimbingan proposal penelitian yaitu </w:t>
      </w:r>
      <w:r w:rsidRPr="00020149">
        <w:rPr>
          <w:rFonts w:ascii="Times New Roman" w:hAnsi="Times New Roman" w:cs="Times New Roman"/>
          <w:sz w:val="24"/>
          <w:szCs w:val="24"/>
        </w:rPr>
        <w:t>Amelia Ari P, Agung Kurnia dan Stevani Brigdita</w:t>
      </w:r>
      <w:r>
        <w:rPr>
          <w:rFonts w:ascii="Times New Roman" w:hAnsi="Times New Roman" w:cs="Times New Roman"/>
          <w:sz w:val="24"/>
          <w:szCs w:val="24"/>
        </w:rPr>
        <w:t xml:space="preserve"> atas semangat d</w:t>
      </w:r>
      <w:r w:rsidR="00F84B02">
        <w:rPr>
          <w:rFonts w:ascii="Times New Roman" w:hAnsi="Times New Roman" w:cs="Times New Roman"/>
          <w:sz w:val="24"/>
          <w:szCs w:val="24"/>
        </w:rPr>
        <w:t xml:space="preserve">alam menuntaskan skripsi ini. </w:t>
      </w:r>
    </w:p>
    <w:p w:rsidR="00987C11" w:rsidRDefault="001112D0" w:rsidP="00987C11">
      <w:pPr>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Sahabat Ajifah </w:t>
      </w:r>
      <w:r w:rsidRPr="001112D0">
        <w:rPr>
          <w:rFonts w:ascii="Times New Roman" w:hAnsi="Times New Roman" w:cs="Times New Roman"/>
          <w:i/>
          <w:sz w:val="24"/>
          <w:szCs w:val="24"/>
        </w:rPr>
        <w:t>and Friends</w:t>
      </w:r>
      <w:r>
        <w:rPr>
          <w:rFonts w:ascii="Times New Roman" w:hAnsi="Times New Roman" w:cs="Times New Roman"/>
          <w:sz w:val="24"/>
          <w:szCs w:val="24"/>
        </w:rPr>
        <w:t>, Sahabat</w:t>
      </w:r>
      <w:r w:rsidRPr="00020149">
        <w:rPr>
          <w:rFonts w:ascii="Times New Roman" w:hAnsi="Times New Roman" w:cs="Times New Roman"/>
          <w:sz w:val="24"/>
          <w:szCs w:val="24"/>
        </w:rPr>
        <w:t xml:space="preserve"> </w:t>
      </w:r>
      <w:r>
        <w:rPr>
          <w:rFonts w:ascii="Times New Roman" w:hAnsi="Times New Roman" w:cs="Times New Roman"/>
          <w:sz w:val="24"/>
          <w:szCs w:val="24"/>
        </w:rPr>
        <w:t xml:space="preserve">198,5 A2, </w:t>
      </w:r>
      <w:r w:rsidR="00987C11" w:rsidRPr="00020149">
        <w:rPr>
          <w:rFonts w:ascii="Times New Roman" w:hAnsi="Times New Roman" w:cs="Times New Roman"/>
          <w:sz w:val="24"/>
          <w:szCs w:val="24"/>
        </w:rPr>
        <w:t>Alifah Fairuz, Ri</w:t>
      </w:r>
      <w:r w:rsidR="00987C11">
        <w:rPr>
          <w:rFonts w:ascii="Times New Roman" w:hAnsi="Times New Roman" w:cs="Times New Roman"/>
          <w:sz w:val="24"/>
          <w:szCs w:val="24"/>
        </w:rPr>
        <w:t>tdza Wilujeng L, Dwi Wirastuti</w:t>
      </w:r>
      <w:r>
        <w:rPr>
          <w:rFonts w:ascii="Times New Roman" w:hAnsi="Times New Roman" w:cs="Times New Roman"/>
          <w:sz w:val="24"/>
          <w:szCs w:val="24"/>
        </w:rPr>
        <w:t xml:space="preserve">, Dyah H M, </w:t>
      </w:r>
      <w:r w:rsidR="00987C11" w:rsidRPr="00020149">
        <w:rPr>
          <w:rFonts w:ascii="Times New Roman" w:hAnsi="Times New Roman" w:cs="Times New Roman"/>
          <w:sz w:val="24"/>
          <w:szCs w:val="24"/>
        </w:rPr>
        <w:t>Maya Sabila, dan</w:t>
      </w:r>
      <w:r w:rsidR="00987C11">
        <w:rPr>
          <w:rFonts w:ascii="Times New Roman" w:hAnsi="Times New Roman" w:cs="Times New Roman"/>
          <w:sz w:val="24"/>
          <w:szCs w:val="24"/>
        </w:rPr>
        <w:t xml:space="preserve"> Dyah Ayu R</w:t>
      </w:r>
      <w:r w:rsidR="00987C11" w:rsidRPr="00020149">
        <w:rPr>
          <w:rFonts w:ascii="Times New Roman" w:hAnsi="Times New Roman" w:cs="Times New Roman"/>
          <w:sz w:val="24"/>
          <w:szCs w:val="24"/>
        </w:rPr>
        <w:t xml:space="preserve"> yang  </w:t>
      </w:r>
      <w:r>
        <w:rPr>
          <w:rFonts w:ascii="Times New Roman" w:hAnsi="Times New Roman" w:cs="Times New Roman"/>
          <w:sz w:val="24"/>
          <w:szCs w:val="24"/>
        </w:rPr>
        <w:t>juga selalu memberikan semangat dan tempat cerita penulis.</w:t>
      </w:r>
    </w:p>
    <w:p w:rsidR="00987C11" w:rsidRDefault="00987C11" w:rsidP="00987C11">
      <w:pPr>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K</w:t>
      </w:r>
      <w:r w:rsidRPr="00020149">
        <w:rPr>
          <w:rFonts w:ascii="Times New Roman" w:hAnsi="Times New Roman" w:cs="Times New Roman"/>
          <w:sz w:val="24"/>
          <w:szCs w:val="24"/>
        </w:rPr>
        <w:t>eluarga PSDM BEM FEMA 2016</w:t>
      </w:r>
      <w:r w:rsidR="00F84B02">
        <w:rPr>
          <w:rFonts w:ascii="Times New Roman" w:hAnsi="Times New Roman" w:cs="Times New Roman"/>
          <w:sz w:val="24"/>
          <w:szCs w:val="24"/>
        </w:rPr>
        <w:t xml:space="preserve"> </w:t>
      </w:r>
      <w:r>
        <w:rPr>
          <w:rFonts w:ascii="Times New Roman" w:hAnsi="Times New Roman" w:cs="Times New Roman"/>
          <w:sz w:val="24"/>
          <w:szCs w:val="24"/>
        </w:rPr>
        <w:t xml:space="preserve">Kabinet Arjuna, </w:t>
      </w:r>
      <w:r w:rsidRPr="00020149">
        <w:rPr>
          <w:rFonts w:ascii="Times New Roman" w:hAnsi="Times New Roman" w:cs="Times New Roman"/>
          <w:sz w:val="24"/>
          <w:szCs w:val="24"/>
        </w:rPr>
        <w:t xml:space="preserve">PSDM BEM </w:t>
      </w:r>
      <w:r>
        <w:rPr>
          <w:rFonts w:ascii="Times New Roman" w:hAnsi="Times New Roman" w:cs="Times New Roman"/>
          <w:sz w:val="24"/>
          <w:szCs w:val="24"/>
        </w:rPr>
        <w:t>FEMA 2017 Kabinet Ekspresi Muda dan Forsmawi Bogor</w:t>
      </w:r>
      <w:r w:rsidR="00D80A3D">
        <w:rPr>
          <w:rFonts w:ascii="Times New Roman" w:hAnsi="Times New Roman" w:cs="Times New Roman"/>
          <w:sz w:val="24"/>
          <w:szCs w:val="24"/>
        </w:rPr>
        <w:t xml:space="preserve">, </w:t>
      </w:r>
      <w:r w:rsidR="001112D0">
        <w:rPr>
          <w:rFonts w:ascii="Times New Roman" w:hAnsi="Times New Roman" w:cs="Times New Roman"/>
          <w:sz w:val="24"/>
          <w:szCs w:val="24"/>
        </w:rPr>
        <w:t xml:space="preserve">serta </w:t>
      </w:r>
      <w:r w:rsidR="00D80A3D">
        <w:rPr>
          <w:rFonts w:ascii="Times New Roman" w:hAnsi="Times New Roman" w:cs="Times New Roman"/>
          <w:sz w:val="24"/>
          <w:szCs w:val="24"/>
        </w:rPr>
        <w:t>KKN-T Watuaji</w:t>
      </w:r>
      <w:r w:rsidR="001112D0">
        <w:rPr>
          <w:rFonts w:ascii="Times New Roman" w:hAnsi="Times New Roman" w:cs="Times New Roman"/>
          <w:sz w:val="24"/>
          <w:szCs w:val="24"/>
        </w:rPr>
        <w:t xml:space="preserve"> yang membersamai selama ini</w:t>
      </w:r>
      <w:r>
        <w:rPr>
          <w:rFonts w:ascii="Times New Roman" w:hAnsi="Times New Roman" w:cs="Times New Roman"/>
          <w:sz w:val="24"/>
          <w:szCs w:val="24"/>
        </w:rPr>
        <w:t xml:space="preserve">. </w:t>
      </w:r>
    </w:p>
    <w:p w:rsidR="00C5782C" w:rsidRPr="000D55BF" w:rsidRDefault="00C5782C" w:rsidP="00987C11">
      <w:pPr>
        <w:numPr>
          <w:ilvl w:val="0"/>
          <w:numId w:val="1"/>
        </w:numPr>
        <w:spacing w:after="0"/>
        <w:jc w:val="both"/>
        <w:rPr>
          <w:rFonts w:ascii="Times New Roman" w:hAnsi="Times New Roman" w:cs="Times New Roman"/>
          <w:sz w:val="24"/>
          <w:szCs w:val="24"/>
        </w:rPr>
      </w:pPr>
      <w:r w:rsidRPr="00020149">
        <w:rPr>
          <w:rFonts w:ascii="Times New Roman" w:hAnsi="Times New Roman" w:cs="Times New Roman"/>
          <w:sz w:val="24"/>
          <w:szCs w:val="24"/>
        </w:rPr>
        <w:t xml:space="preserve">Tidak lupa sebagai teman seperjuangan </w:t>
      </w:r>
      <w:r>
        <w:rPr>
          <w:rFonts w:ascii="Times New Roman" w:hAnsi="Times New Roman" w:cs="Times New Roman"/>
          <w:sz w:val="24"/>
          <w:szCs w:val="24"/>
        </w:rPr>
        <w:t xml:space="preserve">baik program akselerasi ataupun reguler </w:t>
      </w:r>
      <w:r w:rsidRPr="00020149">
        <w:rPr>
          <w:rFonts w:ascii="Times New Roman" w:hAnsi="Times New Roman" w:cs="Times New Roman"/>
          <w:sz w:val="24"/>
          <w:szCs w:val="24"/>
        </w:rPr>
        <w:t xml:space="preserve">SKPM 51 </w:t>
      </w:r>
      <w:r w:rsidR="000D55BF">
        <w:rPr>
          <w:rFonts w:ascii="Times New Roman" w:hAnsi="Times New Roman" w:cs="Times New Roman"/>
          <w:sz w:val="24"/>
          <w:szCs w:val="24"/>
        </w:rPr>
        <w:t>yang berjuang bersama.</w:t>
      </w:r>
    </w:p>
    <w:p w:rsidR="000211A6" w:rsidRDefault="00987C11" w:rsidP="001C730E">
      <w:pPr>
        <w:spacing w:after="0"/>
        <w:jc w:val="both"/>
        <w:rPr>
          <w:rFonts w:ascii="Times New Roman" w:hAnsi="Times New Roman" w:cs="Times New Roman"/>
          <w:sz w:val="24"/>
          <w:szCs w:val="24"/>
        </w:rPr>
      </w:pPr>
      <w:r>
        <w:rPr>
          <w:rFonts w:ascii="Times New Roman" w:hAnsi="Times New Roman" w:cs="Times New Roman"/>
          <w:sz w:val="24"/>
          <w:szCs w:val="24"/>
        </w:rPr>
        <w:tab/>
        <w:t xml:space="preserve">Penulis berharap nantinya </w:t>
      </w:r>
      <w:r w:rsidR="00F84B02">
        <w:rPr>
          <w:rFonts w:ascii="Times New Roman" w:hAnsi="Times New Roman" w:cs="Times New Roman"/>
          <w:sz w:val="24"/>
          <w:szCs w:val="24"/>
        </w:rPr>
        <w:t>skripsi</w:t>
      </w:r>
      <w:r>
        <w:rPr>
          <w:rFonts w:ascii="Times New Roman" w:hAnsi="Times New Roman" w:cs="Times New Roman"/>
          <w:sz w:val="24"/>
          <w:szCs w:val="24"/>
        </w:rPr>
        <w:t xml:space="preserve"> ini dapat memberikan manfaat bagi penulis dan pembaca dalam memahami tentang pengelolaan sumberdaya alam.</w:t>
      </w:r>
      <w:r w:rsidR="00F84B02">
        <w:rPr>
          <w:rFonts w:ascii="Times New Roman" w:hAnsi="Times New Roman" w:cs="Times New Roman"/>
          <w:sz w:val="24"/>
          <w:szCs w:val="24"/>
        </w:rPr>
        <w:br/>
      </w:r>
    </w:p>
    <w:p w:rsidR="00987C11" w:rsidRDefault="007901E9" w:rsidP="00987C11">
      <w:pPr>
        <w:spacing w:after="0"/>
        <w:jc w:val="right"/>
        <w:rPr>
          <w:rFonts w:ascii="Times New Roman" w:hAnsi="Times New Roman" w:cs="Times New Roman"/>
          <w:sz w:val="24"/>
          <w:szCs w:val="24"/>
        </w:rPr>
      </w:pPr>
      <w:r>
        <w:rPr>
          <w:rFonts w:ascii="Times New Roman" w:hAnsi="Times New Roman" w:cs="Times New Roman"/>
          <w:sz w:val="24"/>
          <w:szCs w:val="24"/>
        </w:rPr>
        <w:t xml:space="preserve">Bogor, Februari </w:t>
      </w:r>
      <w:r w:rsidR="00F84B02">
        <w:rPr>
          <w:rFonts w:ascii="Times New Roman" w:hAnsi="Times New Roman" w:cs="Times New Roman"/>
          <w:sz w:val="24"/>
          <w:szCs w:val="24"/>
        </w:rPr>
        <w:t>2018</w:t>
      </w:r>
    </w:p>
    <w:p w:rsidR="00987C11" w:rsidRDefault="00987C11" w:rsidP="00987C11">
      <w:pPr>
        <w:spacing w:after="0"/>
        <w:jc w:val="right"/>
        <w:rPr>
          <w:rFonts w:ascii="Times New Roman" w:hAnsi="Times New Roman" w:cs="Times New Roman"/>
          <w:sz w:val="24"/>
          <w:szCs w:val="24"/>
        </w:rPr>
      </w:pPr>
    </w:p>
    <w:p w:rsidR="00F84B02" w:rsidRDefault="00F84B02" w:rsidP="00987C11">
      <w:pPr>
        <w:spacing w:after="0"/>
        <w:jc w:val="right"/>
        <w:rPr>
          <w:rFonts w:ascii="Times New Roman" w:hAnsi="Times New Roman" w:cs="Times New Roman"/>
          <w:sz w:val="24"/>
          <w:szCs w:val="24"/>
        </w:rPr>
      </w:pPr>
    </w:p>
    <w:p w:rsidR="00987C11" w:rsidRPr="00020149" w:rsidRDefault="00987C11" w:rsidP="00B932CC">
      <w:pPr>
        <w:spacing w:after="0"/>
        <w:jc w:val="right"/>
        <w:rPr>
          <w:rFonts w:ascii="Times New Roman" w:hAnsi="Times New Roman" w:cs="Times New Roman"/>
          <w:sz w:val="24"/>
          <w:szCs w:val="24"/>
        </w:rPr>
      </w:pPr>
      <w:r>
        <w:rPr>
          <w:rFonts w:ascii="Times New Roman" w:hAnsi="Times New Roman" w:cs="Times New Roman"/>
          <w:sz w:val="24"/>
          <w:szCs w:val="24"/>
          <w:u w:val="single"/>
        </w:rPr>
        <w:t>Yuliasih</w:t>
      </w:r>
      <w:r>
        <w:rPr>
          <w:rFonts w:ascii="Times New Roman" w:hAnsi="Times New Roman" w:cs="Times New Roman"/>
          <w:sz w:val="24"/>
          <w:szCs w:val="24"/>
        </w:rPr>
        <w:br/>
        <w:t xml:space="preserve">NIM. </w:t>
      </w:r>
      <w:r w:rsidRPr="004538F3">
        <w:rPr>
          <w:rFonts w:ascii="Times New Roman" w:hAnsi="Times New Roman" w:cs="Times New Roman"/>
          <w:sz w:val="24"/>
          <w:szCs w:val="24"/>
        </w:rPr>
        <w:t>I34140076</w:t>
      </w:r>
      <w:r w:rsidR="00B932CC">
        <w:rPr>
          <w:rFonts w:ascii="Times New Roman" w:hAnsi="Times New Roman" w:cs="Times New Roman"/>
          <w:sz w:val="24"/>
          <w:szCs w:val="24"/>
        </w:rPr>
        <w:br w:type="page"/>
      </w:r>
    </w:p>
    <w:p w:rsidR="006F17B6" w:rsidRDefault="00F91B33" w:rsidP="006F17B6">
      <w:pPr>
        <w:pStyle w:val="Heading1"/>
        <w:jc w:val="center"/>
        <w:rPr>
          <w:rFonts w:ascii="Times New Roman" w:hAnsi="Times New Roman" w:cs="Times New Roman"/>
          <w:color w:val="000000" w:themeColor="text1"/>
          <w:sz w:val="24"/>
          <w:szCs w:val="24"/>
        </w:rPr>
      </w:pPr>
      <w:bookmarkStart w:id="0" w:name="_Toc505002040"/>
      <w:r w:rsidRPr="006F17B6">
        <w:rPr>
          <w:rFonts w:ascii="Times New Roman" w:hAnsi="Times New Roman" w:cs="Times New Roman"/>
          <w:color w:val="000000" w:themeColor="text1"/>
          <w:sz w:val="24"/>
          <w:szCs w:val="24"/>
        </w:rPr>
        <w:lastRenderedPageBreak/>
        <w:t>DAFTAR ISI</w:t>
      </w:r>
      <w:bookmarkEnd w:id="0"/>
    </w:p>
    <w:p w:rsidR="006F17B6" w:rsidRDefault="006F17B6" w:rsidP="006F17B6"/>
    <w:sdt>
      <w:sdtPr>
        <w:rPr>
          <w:rFonts w:asciiTheme="minorHAnsi" w:eastAsiaTheme="minorHAnsi" w:hAnsiTheme="minorHAnsi" w:cstheme="minorBidi"/>
          <w:b w:val="0"/>
          <w:bCs w:val="0"/>
          <w:color w:val="auto"/>
          <w:sz w:val="22"/>
          <w:szCs w:val="22"/>
          <w:lang w:val="id-ID" w:eastAsia="en-US"/>
        </w:rPr>
        <w:id w:val="1903558409"/>
        <w:docPartObj>
          <w:docPartGallery w:val="Table of Contents"/>
          <w:docPartUnique/>
        </w:docPartObj>
      </w:sdtPr>
      <w:sdtEndPr>
        <w:rPr>
          <w:rFonts w:ascii="Times New Roman" w:hAnsi="Times New Roman" w:cs="Times New Roman"/>
          <w:noProof/>
          <w:sz w:val="24"/>
          <w:szCs w:val="24"/>
        </w:rPr>
      </w:sdtEndPr>
      <w:sdtContent>
        <w:p w:rsidR="00AA5737" w:rsidRDefault="00AA5737">
          <w:pPr>
            <w:pStyle w:val="TOCHeading"/>
          </w:pPr>
        </w:p>
        <w:p w:rsidR="0003413E" w:rsidRDefault="0003413E" w:rsidP="00D64632">
          <w:pPr>
            <w:pStyle w:val="TOC1"/>
            <w:rPr>
              <w:rFonts w:asciiTheme="minorHAnsi" w:eastAsiaTheme="minorEastAsia" w:hAnsiTheme="minorHAnsi" w:cstheme="minorBidi"/>
              <w:lang w:eastAsia="id-ID"/>
            </w:rPr>
          </w:pPr>
          <w:r>
            <w:rPr>
              <w:sz w:val="24"/>
              <w:szCs w:val="24"/>
            </w:rPr>
            <w:fldChar w:fldCharType="begin"/>
          </w:r>
          <w:r>
            <w:rPr>
              <w:sz w:val="24"/>
              <w:szCs w:val="24"/>
            </w:rPr>
            <w:instrText xml:space="preserve"> TOC \o "1-3" \h \z \u </w:instrText>
          </w:r>
          <w:r>
            <w:rPr>
              <w:sz w:val="24"/>
              <w:szCs w:val="24"/>
            </w:rPr>
            <w:fldChar w:fldCharType="separate"/>
          </w:r>
          <w:hyperlink w:anchor="_Toc505002040" w:history="1">
            <w:r w:rsidRPr="007873EE">
              <w:rPr>
                <w:rStyle w:val="Hyperlink"/>
              </w:rPr>
              <w:t>DAFTAR ISI</w:t>
            </w:r>
            <w:r w:rsidR="00047CF9">
              <w:rPr>
                <w:webHidden/>
              </w:rPr>
              <w:t xml:space="preserve">                                                                                                                      </w:t>
            </w:r>
            <w:r>
              <w:rPr>
                <w:webHidden/>
              </w:rPr>
              <w:fldChar w:fldCharType="begin"/>
            </w:r>
            <w:r>
              <w:rPr>
                <w:webHidden/>
              </w:rPr>
              <w:instrText xml:space="preserve"> PAGEREF _Toc505002040 \h </w:instrText>
            </w:r>
            <w:r>
              <w:rPr>
                <w:webHidden/>
              </w:rPr>
            </w:r>
            <w:r>
              <w:rPr>
                <w:webHidden/>
              </w:rPr>
              <w:fldChar w:fldCharType="separate"/>
            </w:r>
            <w:r w:rsidR="00926B28">
              <w:rPr>
                <w:webHidden/>
              </w:rPr>
              <w:t>vii</w:t>
            </w:r>
            <w:r>
              <w:rPr>
                <w:webHidden/>
              </w:rPr>
              <w:fldChar w:fldCharType="end"/>
            </w:r>
          </w:hyperlink>
        </w:p>
        <w:p w:rsidR="0003413E" w:rsidRDefault="00926B28" w:rsidP="00D64632">
          <w:pPr>
            <w:pStyle w:val="TOC1"/>
            <w:rPr>
              <w:rFonts w:asciiTheme="minorHAnsi" w:eastAsiaTheme="minorEastAsia" w:hAnsiTheme="minorHAnsi" w:cstheme="minorBidi"/>
              <w:lang w:eastAsia="id-ID"/>
            </w:rPr>
          </w:pPr>
          <w:hyperlink w:anchor="_Toc505002041" w:history="1">
            <w:r w:rsidR="0003413E" w:rsidRPr="007873EE">
              <w:rPr>
                <w:rStyle w:val="Hyperlink"/>
              </w:rPr>
              <w:t>DAFTAR TABEL</w:t>
            </w:r>
            <w:r w:rsidR="00047CF9">
              <w:rPr>
                <w:webHidden/>
              </w:rPr>
              <w:t xml:space="preserve">                                                                                                                </w:t>
            </w:r>
            <w:r w:rsidR="0003413E">
              <w:rPr>
                <w:webHidden/>
              </w:rPr>
              <w:fldChar w:fldCharType="begin"/>
            </w:r>
            <w:r w:rsidR="0003413E">
              <w:rPr>
                <w:webHidden/>
              </w:rPr>
              <w:instrText xml:space="preserve"> PAGEREF _Toc505002041 \h </w:instrText>
            </w:r>
            <w:r w:rsidR="0003413E">
              <w:rPr>
                <w:webHidden/>
              </w:rPr>
            </w:r>
            <w:r w:rsidR="0003413E">
              <w:rPr>
                <w:webHidden/>
              </w:rPr>
              <w:fldChar w:fldCharType="separate"/>
            </w:r>
            <w:r>
              <w:rPr>
                <w:webHidden/>
              </w:rPr>
              <w:t>x</w:t>
            </w:r>
            <w:r w:rsidR="0003413E">
              <w:rPr>
                <w:webHidden/>
              </w:rPr>
              <w:fldChar w:fldCharType="end"/>
            </w:r>
          </w:hyperlink>
        </w:p>
        <w:p w:rsidR="0003413E" w:rsidRDefault="00926B28" w:rsidP="00D64632">
          <w:pPr>
            <w:pStyle w:val="TOC1"/>
            <w:rPr>
              <w:rFonts w:asciiTheme="minorHAnsi" w:eastAsiaTheme="minorEastAsia" w:hAnsiTheme="minorHAnsi" w:cstheme="minorBidi"/>
              <w:lang w:eastAsia="id-ID"/>
            </w:rPr>
          </w:pPr>
          <w:hyperlink w:anchor="_Toc505002042" w:history="1">
            <w:r w:rsidR="0003413E" w:rsidRPr="007873EE">
              <w:rPr>
                <w:rStyle w:val="Hyperlink"/>
              </w:rPr>
              <w:t>DAFTAR GAMBAR</w:t>
            </w:r>
            <w:r w:rsidR="00047CF9">
              <w:rPr>
                <w:webHidden/>
              </w:rPr>
              <w:t xml:space="preserve">                                                                                                          </w:t>
            </w:r>
            <w:r w:rsidR="0003413E">
              <w:rPr>
                <w:webHidden/>
              </w:rPr>
              <w:fldChar w:fldCharType="begin"/>
            </w:r>
            <w:r w:rsidR="0003413E">
              <w:rPr>
                <w:webHidden/>
              </w:rPr>
              <w:instrText xml:space="preserve"> PAGEREF _Toc505002042 \h </w:instrText>
            </w:r>
            <w:r w:rsidR="0003413E">
              <w:rPr>
                <w:webHidden/>
              </w:rPr>
            </w:r>
            <w:r w:rsidR="0003413E">
              <w:rPr>
                <w:webHidden/>
              </w:rPr>
              <w:fldChar w:fldCharType="separate"/>
            </w:r>
            <w:r>
              <w:rPr>
                <w:webHidden/>
              </w:rPr>
              <w:t>xi</w:t>
            </w:r>
            <w:r w:rsidR="0003413E">
              <w:rPr>
                <w:webHidden/>
              </w:rPr>
              <w:fldChar w:fldCharType="end"/>
            </w:r>
          </w:hyperlink>
        </w:p>
        <w:p w:rsidR="0003413E" w:rsidRDefault="00926B28" w:rsidP="00D64632">
          <w:pPr>
            <w:pStyle w:val="TOC1"/>
            <w:rPr>
              <w:rFonts w:asciiTheme="minorHAnsi" w:eastAsiaTheme="minorEastAsia" w:hAnsiTheme="minorHAnsi" w:cstheme="minorBidi"/>
              <w:lang w:eastAsia="id-ID"/>
            </w:rPr>
          </w:pPr>
          <w:hyperlink w:anchor="_Toc505002043" w:history="1">
            <w:r w:rsidR="0003413E" w:rsidRPr="007873EE">
              <w:rPr>
                <w:rStyle w:val="Hyperlink"/>
              </w:rPr>
              <w:t>DAFTAR LAMPIRAN</w:t>
            </w:r>
            <w:r w:rsidR="00047CF9">
              <w:rPr>
                <w:webHidden/>
              </w:rPr>
              <w:t xml:space="preserve">                                                                                                      </w:t>
            </w:r>
            <w:r w:rsidR="0003413E">
              <w:rPr>
                <w:webHidden/>
              </w:rPr>
              <w:fldChar w:fldCharType="begin"/>
            </w:r>
            <w:r w:rsidR="0003413E">
              <w:rPr>
                <w:webHidden/>
              </w:rPr>
              <w:instrText xml:space="preserve"> PAGEREF _Toc505002043 \h </w:instrText>
            </w:r>
            <w:r w:rsidR="0003413E">
              <w:rPr>
                <w:webHidden/>
              </w:rPr>
            </w:r>
            <w:r w:rsidR="0003413E">
              <w:rPr>
                <w:webHidden/>
              </w:rPr>
              <w:fldChar w:fldCharType="separate"/>
            </w:r>
            <w:r>
              <w:rPr>
                <w:webHidden/>
              </w:rPr>
              <w:t>xii</w:t>
            </w:r>
            <w:r w:rsidR="0003413E">
              <w:rPr>
                <w:webHidden/>
              </w:rPr>
              <w:fldChar w:fldCharType="end"/>
            </w:r>
          </w:hyperlink>
        </w:p>
        <w:p w:rsidR="0003413E" w:rsidRDefault="00926B28" w:rsidP="00D64632">
          <w:pPr>
            <w:pStyle w:val="TOC1"/>
            <w:rPr>
              <w:rFonts w:asciiTheme="minorHAnsi" w:eastAsiaTheme="minorEastAsia" w:hAnsiTheme="minorHAnsi" w:cstheme="minorBidi"/>
              <w:lang w:eastAsia="id-ID"/>
            </w:rPr>
          </w:pPr>
          <w:hyperlink w:anchor="_Toc505002044" w:history="1">
            <w:r w:rsidR="0003413E" w:rsidRPr="007873EE">
              <w:rPr>
                <w:rStyle w:val="Hyperlink"/>
              </w:rPr>
              <w:t>BAB I</w:t>
            </w:r>
            <w:r w:rsidR="00047CF9">
              <w:rPr>
                <w:webHidden/>
              </w:rPr>
              <w:t xml:space="preserve">                                                                                                                                   </w:t>
            </w:r>
            <w:r w:rsidR="0003413E">
              <w:rPr>
                <w:webHidden/>
              </w:rPr>
              <w:fldChar w:fldCharType="begin"/>
            </w:r>
            <w:r w:rsidR="0003413E">
              <w:rPr>
                <w:webHidden/>
              </w:rPr>
              <w:instrText xml:space="preserve"> PAGEREF _Toc505002044 \h </w:instrText>
            </w:r>
            <w:r w:rsidR="0003413E">
              <w:rPr>
                <w:webHidden/>
              </w:rPr>
            </w:r>
            <w:r w:rsidR="0003413E">
              <w:rPr>
                <w:webHidden/>
              </w:rPr>
              <w:fldChar w:fldCharType="separate"/>
            </w:r>
            <w:r>
              <w:rPr>
                <w:webHidden/>
              </w:rPr>
              <w:t>1</w:t>
            </w:r>
            <w:r w:rsidR="0003413E">
              <w:rPr>
                <w:webHidden/>
              </w:rPr>
              <w:fldChar w:fldCharType="end"/>
            </w:r>
          </w:hyperlink>
        </w:p>
        <w:p w:rsidR="0003413E" w:rsidRDefault="00926B28" w:rsidP="00D64632">
          <w:pPr>
            <w:pStyle w:val="TOC1"/>
            <w:rPr>
              <w:rFonts w:asciiTheme="minorHAnsi" w:eastAsiaTheme="minorEastAsia" w:hAnsiTheme="minorHAnsi" w:cstheme="minorBidi"/>
              <w:lang w:eastAsia="id-ID"/>
            </w:rPr>
          </w:pPr>
          <w:hyperlink w:anchor="_Toc505002045" w:history="1">
            <w:r w:rsidR="0003413E" w:rsidRPr="007873EE">
              <w:rPr>
                <w:rStyle w:val="Hyperlink"/>
              </w:rPr>
              <w:t>PENDAHULUAN</w:t>
            </w:r>
            <w:r w:rsidR="00047CF9">
              <w:rPr>
                <w:webHidden/>
              </w:rPr>
              <w:t xml:space="preserve">                                                                                                                </w:t>
            </w:r>
            <w:r w:rsidR="0003413E">
              <w:rPr>
                <w:webHidden/>
              </w:rPr>
              <w:fldChar w:fldCharType="begin"/>
            </w:r>
            <w:r w:rsidR="0003413E">
              <w:rPr>
                <w:webHidden/>
              </w:rPr>
              <w:instrText xml:space="preserve"> PAGEREF _Toc505002045 \h </w:instrText>
            </w:r>
            <w:r w:rsidR="0003413E">
              <w:rPr>
                <w:webHidden/>
              </w:rPr>
            </w:r>
            <w:r w:rsidR="0003413E">
              <w:rPr>
                <w:webHidden/>
              </w:rPr>
              <w:fldChar w:fldCharType="separate"/>
            </w:r>
            <w:r>
              <w:rPr>
                <w:webHidden/>
              </w:rPr>
              <w:t>1</w:t>
            </w:r>
            <w:r w:rsidR="0003413E">
              <w:rPr>
                <w:webHidden/>
              </w:rPr>
              <w:fldChar w:fldCharType="end"/>
            </w:r>
          </w:hyperlink>
        </w:p>
        <w:p w:rsidR="0003413E" w:rsidRDefault="00926B28">
          <w:pPr>
            <w:pStyle w:val="TOC2"/>
            <w:tabs>
              <w:tab w:val="right" w:pos="7927"/>
            </w:tabs>
            <w:rPr>
              <w:rFonts w:eastAsiaTheme="minorEastAsia"/>
              <w:noProof/>
              <w:lang w:eastAsia="id-ID"/>
            </w:rPr>
          </w:pPr>
          <w:hyperlink w:anchor="_Toc505002046" w:history="1">
            <w:r w:rsidR="0003413E" w:rsidRPr="007873EE">
              <w:rPr>
                <w:rStyle w:val="Hyperlink"/>
                <w:rFonts w:ascii="Times New Roman" w:hAnsi="Times New Roman" w:cs="Times New Roman"/>
                <w:noProof/>
              </w:rPr>
              <w:t>Latar Belakang</w:t>
            </w:r>
            <w:r w:rsidR="0003413E">
              <w:rPr>
                <w:noProof/>
                <w:webHidden/>
              </w:rPr>
              <w:tab/>
            </w:r>
            <w:r w:rsidR="0003413E">
              <w:rPr>
                <w:noProof/>
                <w:webHidden/>
              </w:rPr>
              <w:fldChar w:fldCharType="begin"/>
            </w:r>
            <w:r w:rsidR="0003413E">
              <w:rPr>
                <w:noProof/>
                <w:webHidden/>
              </w:rPr>
              <w:instrText xml:space="preserve"> PAGEREF _Toc505002046 \h </w:instrText>
            </w:r>
            <w:r w:rsidR="0003413E">
              <w:rPr>
                <w:noProof/>
                <w:webHidden/>
              </w:rPr>
            </w:r>
            <w:r w:rsidR="0003413E">
              <w:rPr>
                <w:noProof/>
                <w:webHidden/>
              </w:rPr>
              <w:fldChar w:fldCharType="separate"/>
            </w:r>
            <w:r>
              <w:rPr>
                <w:noProof/>
                <w:webHidden/>
              </w:rPr>
              <w:t>1</w:t>
            </w:r>
            <w:r w:rsidR="0003413E">
              <w:rPr>
                <w:noProof/>
                <w:webHidden/>
              </w:rPr>
              <w:fldChar w:fldCharType="end"/>
            </w:r>
          </w:hyperlink>
        </w:p>
        <w:p w:rsidR="0003413E" w:rsidRDefault="00926B28">
          <w:pPr>
            <w:pStyle w:val="TOC2"/>
            <w:tabs>
              <w:tab w:val="right" w:pos="7927"/>
            </w:tabs>
            <w:rPr>
              <w:rFonts w:eastAsiaTheme="minorEastAsia"/>
              <w:noProof/>
              <w:lang w:eastAsia="id-ID"/>
            </w:rPr>
          </w:pPr>
          <w:hyperlink w:anchor="_Toc505002047" w:history="1">
            <w:r w:rsidR="0003413E" w:rsidRPr="007873EE">
              <w:rPr>
                <w:rStyle w:val="Hyperlink"/>
                <w:rFonts w:ascii="Times New Roman" w:hAnsi="Times New Roman" w:cs="Times New Roman"/>
                <w:noProof/>
              </w:rPr>
              <w:t>Rumusan Masalah</w:t>
            </w:r>
            <w:r w:rsidR="0003413E">
              <w:rPr>
                <w:noProof/>
                <w:webHidden/>
              </w:rPr>
              <w:tab/>
            </w:r>
            <w:r w:rsidR="0003413E">
              <w:rPr>
                <w:noProof/>
                <w:webHidden/>
              </w:rPr>
              <w:fldChar w:fldCharType="begin"/>
            </w:r>
            <w:r w:rsidR="0003413E">
              <w:rPr>
                <w:noProof/>
                <w:webHidden/>
              </w:rPr>
              <w:instrText xml:space="preserve"> PAGEREF _Toc505002047 \h </w:instrText>
            </w:r>
            <w:r w:rsidR="0003413E">
              <w:rPr>
                <w:noProof/>
                <w:webHidden/>
              </w:rPr>
            </w:r>
            <w:r w:rsidR="0003413E">
              <w:rPr>
                <w:noProof/>
                <w:webHidden/>
              </w:rPr>
              <w:fldChar w:fldCharType="separate"/>
            </w:r>
            <w:r>
              <w:rPr>
                <w:noProof/>
                <w:webHidden/>
              </w:rPr>
              <w:t>4</w:t>
            </w:r>
            <w:r w:rsidR="0003413E">
              <w:rPr>
                <w:noProof/>
                <w:webHidden/>
              </w:rPr>
              <w:fldChar w:fldCharType="end"/>
            </w:r>
          </w:hyperlink>
        </w:p>
        <w:p w:rsidR="0003413E" w:rsidRDefault="00926B28">
          <w:pPr>
            <w:pStyle w:val="TOC2"/>
            <w:tabs>
              <w:tab w:val="right" w:pos="7927"/>
            </w:tabs>
            <w:rPr>
              <w:rFonts w:eastAsiaTheme="minorEastAsia"/>
              <w:noProof/>
              <w:lang w:eastAsia="id-ID"/>
            </w:rPr>
          </w:pPr>
          <w:hyperlink w:anchor="_Toc505002048" w:history="1">
            <w:r w:rsidR="0003413E" w:rsidRPr="007873EE">
              <w:rPr>
                <w:rStyle w:val="Hyperlink"/>
                <w:rFonts w:ascii="Times New Roman" w:hAnsi="Times New Roman" w:cs="Times New Roman"/>
                <w:noProof/>
              </w:rPr>
              <w:t>Tujuan Penelitian</w:t>
            </w:r>
            <w:r w:rsidR="0003413E">
              <w:rPr>
                <w:noProof/>
                <w:webHidden/>
              </w:rPr>
              <w:tab/>
            </w:r>
            <w:r w:rsidR="0003413E">
              <w:rPr>
                <w:noProof/>
                <w:webHidden/>
              </w:rPr>
              <w:fldChar w:fldCharType="begin"/>
            </w:r>
            <w:r w:rsidR="0003413E">
              <w:rPr>
                <w:noProof/>
                <w:webHidden/>
              </w:rPr>
              <w:instrText xml:space="preserve"> PAGEREF _Toc505002048 \h </w:instrText>
            </w:r>
            <w:r w:rsidR="0003413E">
              <w:rPr>
                <w:noProof/>
                <w:webHidden/>
              </w:rPr>
            </w:r>
            <w:r w:rsidR="0003413E">
              <w:rPr>
                <w:noProof/>
                <w:webHidden/>
              </w:rPr>
              <w:fldChar w:fldCharType="separate"/>
            </w:r>
            <w:r>
              <w:rPr>
                <w:noProof/>
                <w:webHidden/>
              </w:rPr>
              <w:t>4</w:t>
            </w:r>
            <w:r w:rsidR="0003413E">
              <w:rPr>
                <w:noProof/>
                <w:webHidden/>
              </w:rPr>
              <w:fldChar w:fldCharType="end"/>
            </w:r>
          </w:hyperlink>
        </w:p>
        <w:p w:rsidR="0003413E" w:rsidRDefault="00926B28">
          <w:pPr>
            <w:pStyle w:val="TOC2"/>
            <w:tabs>
              <w:tab w:val="right" w:pos="7927"/>
            </w:tabs>
            <w:rPr>
              <w:rFonts w:eastAsiaTheme="minorEastAsia"/>
              <w:noProof/>
              <w:lang w:eastAsia="id-ID"/>
            </w:rPr>
          </w:pPr>
          <w:hyperlink w:anchor="_Toc505002049" w:history="1">
            <w:r w:rsidR="0003413E" w:rsidRPr="007873EE">
              <w:rPr>
                <w:rStyle w:val="Hyperlink"/>
                <w:rFonts w:ascii="Times New Roman" w:hAnsi="Times New Roman" w:cs="Times New Roman"/>
                <w:noProof/>
              </w:rPr>
              <w:t>Manfaat Penelitian</w:t>
            </w:r>
            <w:r w:rsidR="0003413E">
              <w:rPr>
                <w:noProof/>
                <w:webHidden/>
              </w:rPr>
              <w:tab/>
            </w:r>
            <w:r w:rsidR="0003413E">
              <w:rPr>
                <w:noProof/>
                <w:webHidden/>
              </w:rPr>
              <w:fldChar w:fldCharType="begin"/>
            </w:r>
            <w:r w:rsidR="0003413E">
              <w:rPr>
                <w:noProof/>
                <w:webHidden/>
              </w:rPr>
              <w:instrText xml:space="preserve"> PAGEREF _Toc505002049 \h </w:instrText>
            </w:r>
            <w:r w:rsidR="0003413E">
              <w:rPr>
                <w:noProof/>
                <w:webHidden/>
              </w:rPr>
            </w:r>
            <w:r w:rsidR="0003413E">
              <w:rPr>
                <w:noProof/>
                <w:webHidden/>
              </w:rPr>
              <w:fldChar w:fldCharType="separate"/>
            </w:r>
            <w:r>
              <w:rPr>
                <w:noProof/>
                <w:webHidden/>
              </w:rPr>
              <w:t>5</w:t>
            </w:r>
            <w:r w:rsidR="0003413E">
              <w:rPr>
                <w:noProof/>
                <w:webHidden/>
              </w:rPr>
              <w:fldChar w:fldCharType="end"/>
            </w:r>
          </w:hyperlink>
        </w:p>
        <w:p w:rsidR="0003413E" w:rsidRDefault="00926B28" w:rsidP="00D64632">
          <w:pPr>
            <w:pStyle w:val="TOC1"/>
            <w:rPr>
              <w:rFonts w:asciiTheme="minorHAnsi" w:eastAsiaTheme="minorEastAsia" w:hAnsiTheme="minorHAnsi" w:cstheme="minorBidi"/>
              <w:lang w:eastAsia="id-ID"/>
            </w:rPr>
          </w:pPr>
          <w:hyperlink w:anchor="_Toc505002050" w:history="1">
            <w:r w:rsidR="0003413E" w:rsidRPr="007873EE">
              <w:rPr>
                <w:rStyle w:val="Hyperlink"/>
              </w:rPr>
              <w:t>BAB II</w:t>
            </w:r>
            <w:r w:rsidR="00047CF9">
              <w:rPr>
                <w:webHidden/>
              </w:rPr>
              <w:t xml:space="preserve">                                                                                                                                  </w:t>
            </w:r>
            <w:r w:rsidR="0003413E">
              <w:rPr>
                <w:webHidden/>
              </w:rPr>
              <w:fldChar w:fldCharType="begin"/>
            </w:r>
            <w:r w:rsidR="0003413E">
              <w:rPr>
                <w:webHidden/>
              </w:rPr>
              <w:instrText xml:space="preserve"> PAGEREF _Toc505002050 \h </w:instrText>
            </w:r>
            <w:r w:rsidR="0003413E">
              <w:rPr>
                <w:webHidden/>
              </w:rPr>
            </w:r>
            <w:r w:rsidR="0003413E">
              <w:rPr>
                <w:webHidden/>
              </w:rPr>
              <w:fldChar w:fldCharType="separate"/>
            </w:r>
            <w:r>
              <w:rPr>
                <w:webHidden/>
              </w:rPr>
              <w:t>6</w:t>
            </w:r>
            <w:r w:rsidR="0003413E">
              <w:rPr>
                <w:webHidden/>
              </w:rPr>
              <w:fldChar w:fldCharType="end"/>
            </w:r>
          </w:hyperlink>
        </w:p>
        <w:p w:rsidR="0003413E" w:rsidRDefault="00926B28" w:rsidP="00D64632">
          <w:pPr>
            <w:pStyle w:val="TOC1"/>
            <w:rPr>
              <w:rFonts w:asciiTheme="minorHAnsi" w:eastAsiaTheme="minorEastAsia" w:hAnsiTheme="minorHAnsi" w:cstheme="minorBidi"/>
              <w:lang w:eastAsia="id-ID"/>
            </w:rPr>
          </w:pPr>
          <w:hyperlink w:anchor="_Toc505002051" w:history="1">
            <w:r w:rsidR="0003413E" w:rsidRPr="007873EE">
              <w:rPr>
                <w:rStyle w:val="Hyperlink"/>
              </w:rPr>
              <w:t>PENDEKATAN TEORITIS</w:t>
            </w:r>
            <w:r w:rsidR="00047CF9">
              <w:rPr>
                <w:webHidden/>
              </w:rPr>
              <w:t xml:space="preserve">                                                                                                </w:t>
            </w:r>
            <w:r w:rsidR="0003413E">
              <w:rPr>
                <w:webHidden/>
              </w:rPr>
              <w:fldChar w:fldCharType="begin"/>
            </w:r>
            <w:r w:rsidR="0003413E">
              <w:rPr>
                <w:webHidden/>
              </w:rPr>
              <w:instrText xml:space="preserve"> PAGEREF _Toc505002051 \h </w:instrText>
            </w:r>
            <w:r w:rsidR="0003413E">
              <w:rPr>
                <w:webHidden/>
              </w:rPr>
            </w:r>
            <w:r w:rsidR="0003413E">
              <w:rPr>
                <w:webHidden/>
              </w:rPr>
              <w:fldChar w:fldCharType="separate"/>
            </w:r>
            <w:r>
              <w:rPr>
                <w:webHidden/>
              </w:rPr>
              <w:t>7</w:t>
            </w:r>
            <w:r w:rsidR="0003413E">
              <w:rPr>
                <w:webHidden/>
              </w:rPr>
              <w:fldChar w:fldCharType="end"/>
            </w:r>
          </w:hyperlink>
        </w:p>
        <w:p w:rsidR="0003413E" w:rsidRDefault="00926B28">
          <w:pPr>
            <w:pStyle w:val="TOC2"/>
            <w:tabs>
              <w:tab w:val="right" w:pos="7927"/>
            </w:tabs>
            <w:rPr>
              <w:rFonts w:eastAsiaTheme="minorEastAsia"/>
              <w:noProof/>
              <w:lang w:eastAsia="id-ID"/>
            </w:rPr>
          </w:pPr>
          <w:hyperlink w:anchor="_Toc505002052" w:history="1">
            <w:r w:rsidR="0003413E" w:rsidRPr="007873EE">
              <w:rPr>
                <w:rStyle w:val="Hyperlink"/>
                <w:rFonts w:ascii="Times New Roman" w:hAnsi="Times New Roman" w:cs="Times New Roman"/>
                <w:noProof/>
              </w:rPr>
              <w:t>Perhutanan sosial</w:t>
            </w:r>
            <w:r w:rsidR="0003413E">
              <w:rPr>
                <w:noProof/>
                <w:webHidden/>
              </w:rPr>
              <w:tab/>
            </w:r>
            <w:r w:rsidR="0003413E">
              <w:rPr>
                <w:noProof/>
                <w:webHidden/>
              </w:rPr>
              <w:fldChar w:fldCharType="begin"/>
            </w:r>
            <w:r w:rsidR="0003413E">
              <w:rPr>
                <w:noProof/>
                <w:webHidden/>
              </w:rPr>
              <w:instrText xml:space="preserve"> PAGEREF _Toc505002052 \h </w:instrText>
            </w:r>
            <w:r w:rsidR="0003413E">
              <w:rPr>
                <w:noProof/>
                <w:webHidden/>
              </w:rPr>
            </w:r>
            <w:r w:rsidR="0003413E">
              <w:rPr>
                <w:noProof/>
                <w:webHidden/>
              </w:rPr>
              <w:fldChar w:fldCharType="separate"/>
            </w:r>
            <w:r>
              <w:rPr>
                <w:noProof/>
                <w:webHidden/>
              </w:rPr>
              <w:t>7</w:t>
            </w:r>
            <w:r w:rsidR="0003413E">
              <w:rPr>
                <w:noProof/>
                <w:webHidden/>
              </w:rPr>
              <w:fldChar w:fldCharType="end"/>
            </w:r>
          </w:hyperlink>
        </w:p>
        <w:p w:rsidR="0003413E" w:rsidRDefault="00926B28">
          <w:pPr>
            <w:pStyle w:val="TOC2"/>
            <w:tabs>
              <w:tab w:val="right" w:pos="7927"/>
            </w:tabs>
            <w:rPr>
              <w:rFonts w:eastAsiaTheme="minorEastAsia"/>
              <w:noProof/>
              <w:lang w:eastAsia="id-ID"/>
            </w:rPr>
          </w:pPr>
          <w:hyperlink w:anchor="_Toc505002053" w:history="1">
            <w:r w:rsidR="0003413E" w:rsidRPr="007873EE">
              <w:rPr>
                <w:rStyle w:val="Hyperlink"/>
                <w:rFonts w:ascii="Times New Roman" w:hAnsi="Times New Roman" w:cs="Times New Roman"/>
                <w:noProof/>
              </w:rPr>
              <w:t>Pengelolaan Hutan Berbasis Masyarakat (PHBM)</w:t>
            </w:r>
            <w:r w:rsidR="0003413E">
              <w:rPr>
                <w:noProof/>
                <w:webHidden/>
              </w:rPr>
              <w:tab/>
            </w:r>
            <w:r w:rsidR="0003413E">
              <w:rPr>
                <w:noProof/>
                <w:webHidden/>
              </w:rPr>
              <w:fldChar w:fldCharType="begin"/>
            </w:r>
            <w:r w:rsidR="0003413E">
              <w:rPr>
                <w:noProof/>
                <w:webHidden/>
              </w:rPr>
              <w:instrText xml:space="preserve"> PAGEREF _Toc505002053 \h </w:instrText>
            </w:r>
            <w:r w:rsidR="0003413E">
              <w:rPr>
                <w:noProof/>
                <w:webHidden/>
              </w:rPr>
            </w:r>
            <w:r w:rsidR="0003413E">
              <w:rPr>
                <w:noProof/>
                <w:webHidden/>
              </w:rPr>
              <w:fldChar w:fldCharType="separate"/>
            </w:r>
            <w:r>
              <w:rPr>
                <w:noProof/>
                <w:webHidden/>
              </w:rPr>
              <w:t>7</w:t>
            </w:r>
            <w:r w:rsidR="0003413E">
              <w:rPr>
                <w:noProof/>
                <w:webHidden/>
              </w:rPr>
              <w:fldChar w:fldCharType="end"/>
            </w:r>
          </w:hyperlink>
        </w:p>
        <w:p w:rsidR="0003413E" w:rsidRDefault="00926B28">
          <w:pPr>
            <w:pStyle w:val="TOC2"/>
            <w:tabs>
              <w:tab w:val="right" w:pos="7927"/>
            </w:tabs>
            <w:rPr>
              <w:rFonts w:eastAsiaTheme="minorEastAsia"/>
              <w:noProof/>
              <w:lang w:eastAsia="id-ID"/>
            </w:rPr>
          </w:pPr>
          <w:hyperlink w:anchor="_Toc505002054" w:history="1">
            <w:r w:rsidR="0003413E" w:rsidRPr="007873EE">
              <w:rPr>
                <w:rStyle w:val="Hyperlink"/>
                <w:rFonts w:ascii="Times New Roman" w:hAnsi="Times New Roman" w:cs="Times New Roman"/>
                <w:noProof/>
              </w:rPr>
              <w:t>Akses Masyarakat</w:t>
            </w:r>
            <w:r w:rsidR="0003413E">
              <w:rPr>
                <w:noProof/>
                <w:webHidden/>
              </w:rPr>
              <w:tab/>
            </w:r>
            <w:r w:rsidR="0003413E">
              <w:rPr>
                <w:noProof/>
                <w:webHidden/>
              </w:rPr>
              <w:fldChar w:fldCharType="begin"/>
            </w:r>
            <w:r w:rsidR="0003413E">
              <w:rPr>
                <w:noProof/>
                <w:webHidden/>
              </w:rPr>
              <w:instrText xml:space="preserve"> PAGEREF _Toc505002054 \h </w:instrText>
            </w:r>
            <w:r w:rsidR="0003413E">
              <w:rPr>
                <w:noProof/>
                <w:webHidden/>
              </w:rPr>
            </w:r>
            <w:r w:rsidR="0003413E">
              <w:rPr>
                <w:noProof/>
                <w:webHidden/>
              </w:rPr>
              <w:fldChar w:fldCharType="separate"/>
            </w:r>
            <w:r>
              <w:rPr>
                <w:noProof/>
                <w:webHidden/>
              </w:rPr>
              <w:t>9</w:t>
            </w:r>
            <w:r w:rsidR="0003413E">
              <w:rPr>
                <w:noProof/>
                <w:webHidden/>
              </w:rPr>
              <w:fldChar w:fldCharType="end"/>
            </w:r>
          </w:hyperlink>
        </w:p>
        <w:p w:rsidR="0003413E" w:rsidRDefault="00926B28">
          <w:pPr>
            <w:pStyle w:val="TOC2"/>
            <w:tabs>
              <w:tab w:val="right" w:pos="7927"/>
            </w:tabs>
            <w:rPr>
              <w:rFonts w:eastAsiaTheme="minorEastAsia"/>
              <w:noProof/>
              <w:lang w:eastAsia="id-ID"/>
            </w:rPr>
          </w:pPr>
          <w:hyperlink w:anchor="_Toc505002055" w:history="1">
            <w:r w:rsidR="0003413E" w:rsidRPr="007873EE">
              <w:rPr>
                <w:rStyle w:val="Hyperlink"/>
                <w:rFonts w:ascii="Times New Roman" w:hAnsi="Times New Roman" w:cs="Times New Roman"/>
                <w:noProof/>
              </w:rPr>
              <w:t>Struktur Nafkah dan Strategi Nafkah</w:t>
            </w:r>
            <w:r w:rsidR="0003413E">
              <w:rPr>
                <w:noProof/>
                <w:webHidden/>
              </w:rPr>
              <w:tab/>
            </w:r>
            <w:r w:rsidR="0003413E">
              <w:rPr>
                <w:noProof/>
                <w:webHidden/>
              </w:rPr>
              <w:fldChar w:fldCharType="begin"/>
            </w:r>
            <w:r w:rsidR="0003413E">
              <w:rPr>
                <w:noProof/>
                <w:webHidden/>
              </w:rPr>
              <w:instrText xml:space="preserve"> PAGEREF _Toc505002055 \h </w:instrText>
            </w:r>
            <w:r w:rsidR="0003413E">
              <w:rPr>
                <w:noProof/>
                <w:webHidden/>
              </w:rPr>
            </w:r>
            <w:r w:rsidR="0003413E">
              <w:rPr>
                <w:noProof/>
                <w:webHidden/>
              </w:rPr>
              <w:fldChar w:fldCharType="separate"/>
            </w:r>
            <w:r>
              <w:rPr>
                <w:noProof/>
                <w:webHidden/>
              </w:rPr>
              <w:t>9</w:t>
            </w:r>
            <w:r w:rsidR="0003413E">
              <w:rPr>
                <w:noProof/>
                <w:webHidden/>
              </w:rPr>
              <w:fldChar w:fldCharType="end"/>
            </w:r>
          </w:hyperlink>
        </w:p>
        <w:p w:rsidR="0003413E" w:rsidRDefault="00926B28">
          <w:pPr>
            <w:pStyle w:val="TOC2"/>
            <w:tabs>
              <w:tab w:val="right" w:pos="7927"/>
            </w:tabs>
            <w:rPr>
              <w:rFonts w:eastAsiaTheme="minorEastAsia"/>
              <w:noProof/>
              <w:lang w:eastAsia="id-ID"/>
            </w:rPr>
          </w:pPr>
          <w:hyperlink w:anchor="_Toc505002056" w:history="1">
            <w:r w:rsidR="0003413E" w:rsidRPr="007873EE">
              <w:rPr>
                <w:rStyle w:val="Hyperlink"/>
                <w:rFonts w:ascii="Times New Roman" w:hAnsi="Times New Roman" w:cs="Times New Roman"/>
                <w:noProof/>
              </w:rPr>
              <w:t>Kerangka Pemikiran</w:t>
            </w:r>
            <w:r w:rsidR="0003413E">
              <w:rPr>
                <w:noProof/>
                <w:webHidden/>
              </w:rPr>
              <w:tab/>
            </w:r>
            <w:r w:rsidR="0003413E">
              <w:rPr>
                <w:noProof/>
                <w:webHidden/>
              </w:rPr>
              <w:fldChar w:fldCharType="begin"/>
            </w:r>
            <w:r w:rsidR="0003413E">
              <w:rPr>
                <w:noProof/>
                <w:webHidden/>
              </w:rPr>
              <w:instrText xml:space="preserve"> PAGEREF _Toc505002056 \h </w:instrText>
            </w:r>
            <w:r w:rsidR="0003413E">
              <w:rPr>
                <w:noProof/>
                <w:webHidden/>
              </w:rPr>
            </w:r>
            <w:r w:rsidR="0003413E">
              <w:rPr>
                <w:noProof/>
                <w:webHidden/>
              </w:rPr>
              <w:fldChar w:fldCharType="separate"/>
            </w:r>
            <w:r>
              <w:rPr>
                <w:noProof/>
                <w:webHidden/>
              </w:rPr>
              <w:t>11</w:t>
            </w:r>
            <w:r w:rsidR="0003413E">
              <w:rPr>
                <w:noProof/>
                <w:webHidden/>
              </w:rPr>
              <w:fldChar w:fldCharType="end"/>
            </w:r>
          </w:hyperlink>
        </w:p>
        <w:p w:rsidR="0003413E" w:rsidRDefault="00926B28">
          <w:pPr>
            <w:pStyle w:val="TOC2"/>
            <w:tabs>
              <w:tab w:val="right" w:pos="7927"/>
            </w:tabs>
            <w:rPr>
              <w:rFonts w:eastAsiaTheme="minorEastAsia"/>
              <w:noProof/>
              <w:lang w:eastAsia="id-ID"/>
            </w:rPr>
          </w:pPr>
          <w:hyperlink w:anchor="_Toc505002057" w:history="1">
            <w:r w:rsidR="0003413E" w:rsidRPr="007873EE">
              <w:rPr>
                <w:rStyle w:val="Hyperlink"/>
                <w:rFonts w:ascii="Times New Roman" w:hAnsi="Times New Roman" w:cs="Times New Roman"/>
                <w:noProof/>
              </w:rPr>
              <w:t>Hipotesis</w:t>
            </w:r>
            <w:r w:rsidR="0003413E">
              <w:rPr>
                <w:noProof/>
                <w:webHidden/>
              </w:rPr>
              <w:tab/>
            </w:r>
            <w:r w:rsidR="0003413E">
              <w:rPr>
                <w:noProof/>
                <w:webHidden/>
              </w:rPr>
              <w:fldChar w:fldCharType="begin"/>
            </w:r>
            <w:r w:rsidR="0003413E">
              <w:rPr>
                <w:noProof/>
                <w:webHidden/>
              </w:rPr>
              <w:instrText xml:space="preserve"> PAGEREF _Toc505002057 \h </w:instrText>
            </w:r>
            <w:r w:rsidR="0003413E">
              <w:rPr>
                <w:noProof/>
                <w:webHidden/>
              </w:rPr>
            </w:r>
            <w:r w:rsidR="0003413E">
              <w:rPr>
                <w:noProof/>
                <w:webHidden/>
              </w:rPr>
              <w:fldChar w:fldCharType="separate"/>
            </w:r>
            <w:r>
              <w:rPr>
                <w:noProof/>
                <w:webHidden/>
              </w:rPr>
              <w:t>13</w:t>
            </w:r>
            <w:r w:rsidR="0003413E">
              <w:rPr>
                <w:noProof/>
                <w:webHidden/>
              </w:rPr>
              <w:fldChar w:fldCharType="end"/>
            </w:r>
          </w:hyperlink>
        </w:p>
        <w:p w:rsidR="0003413E" w:rsidRDefault="00926B28" w:rsidP="00D64632">
          <w:pPr>
            <w:pStyle w:val="TOC1"/>
            <w:rPr>
              <w:rFonts w:asciiTheme="minorHAnsi" w:eastAsiaTheme="minorEastAsia" w:hAnsiTheme="minorHAnsi" w:cstheme="minorBidi"/>
              <w:lang w:eastAsia="id-ID"/>
            </w:rPr>
          </w:pPr>
          <w:hyperlink w:anchor="_Toc505002058" w:history="1">
            <w:r w:rsidR="0003413E" w:rsidRPr="007873EE">
              <w:rPr>
                <w:rStyle w:val="Hyperlink"/>
              </w:rPr>
              <w:t>BAB III</w:t>
            </w:r>
            <w:r w:rsidR="00047CF9">
              <w:rPr>
                <w:webHidden/>
              </w:rPr>
              <w:t xml:space="preserve">                                                                                                               </w:t>
            </w:r>
            <w:r w:rsidR="001C730E">
              <w:rPr>
                <w:webHidden/>
              </w:rPr>
              <w:t xml:space="preserve"> </w:t>
            </w:r>
            <w:r w:rsidR="00047CF9">
              <w:rPr>
                <w:webHidden/>
              </w:rPr>
              <w:t xml:space="preserve">               </w:t>
            </w:r>
            <w:r w:rsidR="0003413E">
              <w:rPr>
                <w:webHidden/>
              </w:rPr>
              <w:fldChar w:fldCharType="begin"/>
            </w:r>
            <w:r w:rsidR="0003413E">
              <w:rPr>
                <w:webHidden/>
              </w:rPr>
              <w:instrText xml:space="preserve"> PAGEREF _Toc505002058 \h </w:instrText>
            </w:r>
            <w:r w:rsidR="0003413E">
              <w:rPr>
                <w:webHidden/>
              </w:rPr>
            </w:r>
            <w:r w:rsidR="0003413E">
              <w:rPr>
                <w:webHidden/>
              </w:rPr>
              <w:fldChar w:fldCharType="separate"/>
            </w:r>
            <w:r>
              <w:rPr>
                <w:webHidden/>
              </w:rPr>
              <w:t>14</w:t>
            </w:r>
            <w:r w:rsidR="0003413E">
              <w:rPr>
                <w:webHidden/>
              </w:rPr>
              <w:fldChar w:fldCharType="end"/>
            </w:r>
          </w:hyperlink>
        </w:p>
        <w:p w:rsidR="0003413E" w:rsidRDefault="00926B28" w:rsidP="00D64632">
          <w:pPr>
            <w:pStyle w:val="TOC1"/>
            <w:rPr>
              <w:rFonts w:asciiTheme="minorHAnsi" w:eastAsiaTheme="minorEastAsia" w:hAnsiTheme="minorHAnsi" w:cstheme="minorBidi"/>
              <w:lang w:eastAsia="id-ID"/>
            </w:rPr>
          </w:pPr>
          <w:hyperlink w:anchor="_Toc505002059" w:history="1">
            <w:r w:rsidR="0003413E" w:rsidRPr="007873EE">
              <w:rPr>
                <w:rStyle w:val="Hyperlink"/>
              </w:rPr>
              <w:t>PENDEKATAN LAPANGAN</w:t>
            </w:r>
            <w:r w:rsidR="00047CF9">
              <w:rPr>
                <w:webHidden/>
              </w:rPr>
              <w:t xml:space="preserve">                                                                            </w:t>
            </w:r>
            <w:r w:rsidR="001C730E">
              <w:rPr>
                <w:webHidden/>
              </w:rPr>
              <w:t xml:space="preserve"> </w:t>
            </w:r>
            <w:r w:rsidR="00047CF9">
              <w:rPr>
                <w:webHidden/>
              </w:rPr>
              <w:t xml:space="preserve">             </w:t>
            </w:r>
            <w:r w:rsidR="0003413E">
              <w:rPr>
                <w:webHidden/>
              </w:rPr>
              <w:fldChar w:fldCharType="begin"/>
            </w:r>
            <w:r w:rsidR="0003413E">
              <w:rPr>
                <w:webHidden/>
              </w:rPr>
              <w:instrText xml:space="preserve"> PAGEREF _Toc505002059 \h </w:instrText>
            </w:r>
            <w:r w:rsidR="0003413E">
              <w:rPr>
                <w:webHidden/>
              </w:rPr>
            </w:r>
            <w:r w:rsidR="0003413E">
              <w:rPr>
                <w:webHidden/>
              </w:rPr>
              <w:fldChar w:fldCharType="separate"/>
            </w:r>
            <w:r>
              <w:rPr>
                <w:webHidden/>
              </w:rPr>
              <w:t>15</w:t>
            </w:r>
            <w:r w:rsidR="0003413E">
              <w:rPr>
                <w:webHidden/>
              </w:rPr>
              <w:fldChar w:fldCharType="end"/>
            </w:r>
          </w:hyperlink>
        </w:p>
        <w:p w:rsidR="0003413E" w:rsidRDefault="00926B28">
          <w:pPr>
            <w:pStyle w:val="TOC2"/>
            <w:tabs>
              <w:tab w:val="right" w:pos="7927"/>
            </w:tabs>
            <w:rPr>
              <w:rFonts w:eastAsiaTheme="minorEastAsia"/>
              <w:noProof/>
              <w:lang w:eastAsia="id-ID"/>
            </w:rPr>
          </w:pPr>
          <w:hyperlink w:anchor="_Toc505002060" w:history="1">
            <w:r w:rsidR="0003413E" w:rsidRPr="007873EE">
              <w:rPr>
                <w:rStyle w:val="Hyperlink"/>
                <w:rFonts w:ascii="Times New Roman" w:hAnsi="Times New Roman" w:cs="Times New Roman"/>
                <w:noProof/>
              </w:rPr>
              <w:t>Metode Penelitian</w:t>
            </w:r>
            <w:r w:rsidR="0003413E">
              <w:rPr>
                <w:noProof/>
                <w:webHidden/>
              </w:rPr>
              <w:tab/>
            </w:r>
            <w:r w:rsidR="0003413E">
              <w:rPr>
                <w:noProof/>
                <w:webHidden/>
              </w:rPr>
              <w:fldChar w:fldCharType="begin"/>
            </w:r>
            <w:r w:rsidR="0003413E">
              <w:rPr>
                <w:noProof/>
                <w:webHidden/>
              </w:rPr>
              <w:instrText xml:space="preserve"> PAGEREF _Toc505002060 \h </w:instrText>
            </w:r>
            <w:r w:rsidR="0003413E">
              <w:rPr>
                <w:noProof/>
                <w:webHidden/>
              </w:rPr>
            </w:r>
            <w:r w:rsidR="0003413E">
              <w:rPr>
                <w:noProof/>
                <w:webHidden/>
              </w:rPr>
              <w:fldChar w:fldCharType="separate"/>
            </w:r>
            <w:r>
              <w:rPr>
                <w:noProof/>
                <w:webHidden/>
              </w:rPr>
              <w:t>15</w:t>
            </w:r>
            <w:r w:rsidR="0003413E">
              <w:rPr>
                <w:noProof/>
                <w:webHidden/>
              </w:rPr>
              <w:fldChar w:fldCharType="end"/>
            </w:r>
          </w:hyperlink>
        </w:p>
        <w:p w:rsidR="0003413E" w:rsidRDefault="00926B28">
          <w:pPr>
            <w:pStyle w:val="TOC2"/>
            <w:tabs>
              <w:tab w:val="right" w:pos="7927"/>
            </w:tabs>
            <w:rPr>
              <w:rFonts w:eastAsiaTheme="minorEastAsia"/>
              <w:noProof/>
              <w:lang w:eastAsia="id-ID"/>
            </w:rPr>
          </w:pPr>
          <w:hyperlink w:anchor="_Toc505002061" w:history="1">
            <w:r w:rsidR="0003413E" w:rsidRPr="007873EE">
              <w:rPr>
                <w:rStyle w:val="Hyperlink"/>
                <w:rFonts w:ascii="Times New Roman" w:hAnsi="Times New Roman" w:cs="Times New Roman"/>
                <w:noProof/>
              </w:rPr>
              <w:t>Lokasi dan Waktu Penelitian</w:t>
            </w:r>
            <w:r w:rsidR="0003413E">
              <w:rPr>
                <w:noProof/>
                <w:webHidden/>
              </w:rPr>
              <w:tab/>
            </w:r>
            <w:r w:rsidR="0003413E">
              <w:rPr>
                <w:noProof/>
                <w:webHidden/>
              </w:rPr>
              <w:fldChar w:fldCharType="begin"/>
            </w:r>
            <w:r w:rsidR="0003413E">
              <w:rPr>
                <w:noProof/>
                <w:webHidden/>
              </w:rPr>
              <w:instrText xml:space="preserve"> PAGEREF _Toc505002061 \h </w:instrText>
            </w:r>
            <w:r w:rsidR="0003413E">
              <w:rPr>
                <w:noProof/>
                <w:webHidden/>
              </w:rPr>
            </w:r>
            <w:r w:rsidR="0003413E">
              <w:rPr>
                <w:noProof/>
                <w:webHidden/>
              </w:rPr>
              <w:fldChar w:fldCharType="separate"/>
            </w:r>
            <w:r>
              <w:rPr>
                <w:noProof/>
                <w:webHidden/>
              </w:rPr>
              <w:t>15</w:t>
            </w:r>
            <w:r w:rsidR="0003413E">
              <w:rPr>
                <w:noProof/>
                <w:webHidden/>
              </w:rPr>
              <w:fldChar w:fldCharType="end"/>
            </w:r>
          </w:hyperlink>
        </w:p>
        <w:p w:rsidR="0003413E" w:rsidRDefault="00926B28">
          <w:pPr>
            <w:pStyle w:val="TOC2"/>
            <w:tabs>
              <w:tab w:val="right" w:pos="7927"/>
            </w:tabs>
            <w:rPr>
              <w:rFonts w:eastAsiaTheme="minorEastAsia"/>
              <w:noProof/>
              <w:lang w:eastAsia="id-ID"/>
            </w:rPr>
          </w:pPr>
          <w:hyperlink w:anchor="_Toc505002062" w:history="1">
            <w:r w:rsidR="0003413E" w:rsidRPr="007873EE">
              <w:rPr>
                <w:rStyle w:val="Hyperlink"/>
                <w:rFonts w:ascii="Times New Roman" w:hAnsi="Times New Roman" w:cs="Times New Roman"/>
                <w:noProof/>
              </w:rPr>
              <w:t>Teknik Pengumpulan Data</w:t>
            </w:r>
            <w:r w:rsidR="0003413E">
              <w:rPr>
                <w:noProof/>
                <w:webHidden/>
              </w:rPr>
              <w:tab/>
            </w:r>
            <w:r w:rsidR="0003413E">
              <w:rPr>
                <w:noProof/>
                <w:webHidden/>
              </w:rPr>
              <w:fldChar w:fldCharType="begin"/>
            </w:r>
            <w:r w:rsidR="0003413E">
              <w:rPr>
                <w:noProof/>
                <w:webHidden/>
              </w:rPr>
              <w:instrText xml:space="preserve"> PAGEREF _Toc505002062 \h </w:instrText>
            </w:r>
            <w:r w:rsidR="0003413E">
              <w:rPr>
                <w:noProof/>
                <w:webHidden/>
              </w:rPr>
            </w:r>
            <w:r w:rsidR="0003413E">
              <w:rPr>
                <w:noProof/>
                <w:webHidden/>
              </w:rPr>
              <w:fldChar w:fldCharType="separate"/>
            </w:r>
            <w:r>
              <w:rPr>
                <w:noProof/>
                <w:webHidden/>
              </w:rPr>
              <w:t>16</w:t>
            </w:r>
            <w:r w:rsidR="0003413E">
              <w:rPr>
                <w:noProof/>
                <w:webHidden/>
              </w:rPr>
              <w:fldChar w:fldCharType="end"/>
            </w:r>
          </w:hyperlink>
        </w:p>
        <w:p w:rsidR="0003413E" w:rsidRDefault="00926B28">
          <w:pPr>
            <w:pStyle w:val="TOC2"/>
            <w:tabs>
              <w:tab w:val="right" w:pos="7927"/>
            </w:tabs>
            <w:rPr>
              <w:rFonts w:eastAsiaTheme="minorEastAsia"/>
              <w:noProof/>
              <w:lang w:eastAsia="id-ID"/>
            </w:rPr>
          </w:pPr>
          <w:hyperlink w:anchor="_Toc505002063" w:history="1">
            <w:r w:rsidR="0003413E" w:rsidRPr="007873EE">
              <w:rPr>
                <w:rStyle w:val="Hyperlink"/>
                <w:rFonts w:ascii="Times New Roman" w:hAnsi="Times New Roman" w:cs="Times New Roman"/>
                <w:noProof/>
              </w:rPr>
              <w:t>Teknik Penentuan Responden dan Informan</w:t>
            </w:r>
            <w:r w:rsidR="0003413E">
              <w:rPr>
                <w:noProof/>
                <w:webHidden/>
              </w:rPr>
              <w:tab/>
            </w:r>
            <w:r w:rsidR="0003413E">
              <w:rPr>
                <w:noProof/>
                <w:webHidden/>
              </w:rPr>
              <w:fldChar w:fldCharType="begin"/>
            </w:r>
            <w:r w:rsidR="0003413E">
              <w:rPr>
                <w:noProof/>
                <w:webHidden/>
              </w:rPr>
              <w:instrText xml:space="preserve"> PAGEREF _Toc505002063 \h </w:instrText>
            </w:r>
            <w:r w:rsidR="0003413E">
              <w:rPr>
                <w:noProof/>
                <w:webHidden/>
              </w:rPr>
            </w:r>
            <w:r w:rsidR="0003413E">
              <w:rPr>
                <w:noProof/>
                <w:webHidden/>
              </w:rPr>
              <w:fldChar w:fldCharType="separate"/>
            </w:r>
            <w:r>
              <w:rPr>
                <w:noProof/>
                <w:webHidden/>
              </w:rPr>
              <w:t>16</w:t>
            </w:r>
            <w:r w:rsidR="0003413E">
              <w:rPr>
                <w:noProof/>
                <w:webHidden/>
              </w:rPr>
              <w:fldChar w:fldCharType="end"/>
            </w:r>
          </w:hyperlink>
        </w:p>
        <w:p w:rsidR="0003413E" w:rsidRDefault="00926B28">
          <w:pPr>
            <w:pStyle w:val="TOC2"/>
            <w:tabs>
              <w:tab w:val="right" w:pos="7927"/>
            </w:tabs>
            <w:rPr>
              <w:rFonts w:eastAsiaTheme="minorEastAsia"/>
              <w:noProof/>
              <w:lang w:eastAsia="id-ID"/>
            </w:rPr>
          </w:pPr>
          <w:hyperlink w:anchor="_Toc505002064" w:history="1">
            <w:r w:rsidR="0003413E" w:rsidRPr="007873EE">
              <w:rPr>
                <w:rStyle w:val="Hyperlink"/>
                <w:rFonts w:ascii="Times New Roman" w:hAnsi="Times New Roman" w:cs="Times New Roman"/>
                <w:noProof/>
              </w:rPr>
              <w:t>Teknik Pengolahan dan Analisis Data</w:t>
            </w:r>
            <w:r w:rsidR="0003413E">
              <w:rPr>
                <w:noProof/>
                <w:webHidden/>
              </w:rPr>
              <w:tab/>
            </w:r>
            <w:r w:rsidR="0003413E">
              <w:rPr>
                <w:noProof/>
                <w:webHidden/>
              </w:rPr>
              <w:fldChar w:fldCharType="begin"/>
            </w:r>
            <w:r w:rsidR="0003413E">
              <w:rPr>
                <w:noProof/>
                <w:webHidden/>
              </w:rPr>
              <w:instrText xml:space="preserve"> PAGEREF _Toc505002064 \h </w:instrText>
            </w:r>
            <w:r w:rsidR="0003413E">
              <w:rPr>
                <w:noProof/>
                <w:webHidden/>
              </w:rPr>
            </w:r>
            <w:r w:rsidR="0003413E">
              <w:rPr>
                <w:noProof/>
                <w:webHidden/>
              </w:rPr>
              <w:fldChar w:fldCharType="separate"/>
            </w:r>
            <w:r>
              <w:rPr>
                <w:noProof/>
                <w:webHidden/>
              </w:rPr>
              <w:t>17</w:t>
            </w:r>
            <w:r w:rsidR="0003413E">
              <w:rPr>
                <w:noProof/>
                <w:webHidden/>
              </w:rPr>
              <w:fldChar w:fldCharType="end"/>
            </w:r>
          </w:hyperlink>
        </w:p>
        <w:p w:rsidR="0003413E" w:rsidRDefault="00926B28">
          <w:pPr>
            <w:pStyle w:val="TOC2"/>
            <w:tabs>
              <w:tab w:val="right" w:pos="7927"/>
            </w:tabs>
            <w:rPr>
              <w:rFonts w:eastAsiaTheme="minorEastAsia"/>
              <w:noProof/>
              <w:lang w:eastAsia="id-ID"/>
            </w:rPr>
          </w:pPr>
          <w:hyperlink w:anchor="_Toc505002065" w:history="1">
            <w:r w:rsidR="0003413E" w:rsidRPr="007873EE">
              <w:rPr>
                <w:rStyle w:val="Hyperlink"/>
                <w:rFonts w:ascii="Times New Roman" w:hAnsi="Times New Roman" w:cs="Times New Roman"/>
                <w:noProof/>
              </w:rPr>
              <w:t>Definisi Operasional</w:t>
            </w:r>
            <w:r w:rsidR="0003413E">
              <w:rPr>
                <w:noProof/>
                <w:webHidden/>
              </w:rPr>
              <w:tab/>
            </w:r>
            <w:r w:rsidR="0003413E">
              <w:rPr>
                <w:noProof/>
                <w:webHidden/>
              </w:rPr>
              <w:fldChar w:fldCharType="begin"/>
            </w:r>
            <w:r w:rsidR="0003413E">
              <w:rPr>
                <w:noProof/>
                <w:webHidden/>
              </w:rPr>
              <w:instrText xml:space="preserve"> PAGEREF _Toc505002065 \h </w:instrText>
            </w:r>
            <w:r w:rsidR="0003413E">
              <w:rPr>
                <w:noProof/>
                <w:webHidden/>
              </w:rPr>
            </w:r>
            <w:r w:rsidR="0003413E">
              <w:rPr>
                <w:noProof/>
                <w:webHidden/>
              </w:rPr>
              <w:fldChar w:fldCharType="separate"/>
            </w:r>
            <w:r>
              <w:rPr>
                <w:noProof/>
                <w:webHidden/>
              </w:rPr>
              <w:t>18</w:t>
            </w:r>
            <w:r w:rsidR="0003413E">
              <w:rPr>
                <w:noProof/>
                <w:webHidden/>
              </w:rPr>
              <w:fldChar w:fldCharType="end"/>
            </w:r>
          </w:hyperlink>
        </w:p>
        <w:p w:rsidR="0003413E" w:rsidRDefault="00926B28" w:rsidP="00D64632">
          <w:pPr>
            <w:pStyle w:val="TOC1"/>
            <w:rPr>
              <w:rFonts w:asciiTheme="minorHAnsi" w:eastAsiaTheme="minorEastAsia" w:hAnsiTheme="minorHAnsi" w:cstheme="minorBidi"/>
              <w:lang w:eastAsia="id-ID"/>
            </w:rPr>
          </w:pPr>
          <w:hyperlink w:anchor="_Toc505002066" w:history="1">
            <w:r w:rsidR="0003413E" w:rsidRPr="007873EE">
              <w:rPr>
                <w:rStyle w:val="Hyperlink"/>
              </w:rPr>
              <w:t>Definisi operasional manfaat langsung dan  tidak langsung</w:t>
            </w:r>
            <w:r w:rsidR="00047CF9">
              <w:rPr>
                <w:webHidden/>
              </w:rPr>
              <w:t xml:space="preserve">            </w:t>
            </w:r>
            <w:r w:rsidR="00755A1A">
              <w:rPr>
                <w:webHidden/>
              </w:rPr>
              <w:t xml:space="preserve">             </w:t>
            </w:r>
            <w:r w:rsidR="00047CF9">
              <w:rPr>
                <w:webHidden/>
              </w:rPr>
              <w:t xml:space="preserve">                     </w:t>
            </w:r>
            <w:r w:rsidR="0003413E">
              <w:rPr>
                <w:webHidden/>
              </w:rPr>
              <w:fldChar w:fldCharType="begin"/>
            </w:r>
            <w:r w:rsidR="0003413E">
              <w:rPr>
                <w:webHidden/>
              </w:rPr>
              <w:instrText xml:space="preserve"> PAGEREF _Toc505002066 \h </w:instrText>
            </w:r>
            <w:r w:rsidR="0003413E">
              <w:rPr>
                <w:webHidden/>
              </w:rPr>
            </w:r>
            <w:r w:rsidR="0003413E">
              <w:rPr>
                <w:webHidden/>
              </w:rPr>
              <w:fldChar w:fldCharType="separate"/>
            </w:r>
            <w:r>
              <w:rPr>
                <w:webHidden/>
              </w:rPr>
              <w:t>18</w:t>
            </w:r>
            <w:r w:rsidR="0003413E">
              <w:rPr>
                <w:webHidden/>
              </w:rPr>
              <w:fldChar w:fldCharType="end"/>
            </w:r>
          </w:hyperlink>
        </w:p>
        <w:p w:rsidR="0003413E" w:rsidRDefault="00926B28" w:rsidP="00D64632">
          <w:pPr>
            <w:pStyle w:val="TOC1"/>
            <w:rPr>
              <w:rFonts w:asciiTheme="minorHAnsi" w:eastAsiaTheme="minorEastAsia" w:hAnsiTheme="minorHAnsi" w:cstheme="minorBidi"/>
              <w:lang w:eastAsia="id-ID"/>
            </w:rPr>
          </w:pPr>
          <w:hyperlink w:anchor="_Toc505002067" w:history="1">
            <w:r w:rsidR="0003413E" w:rsidRPr="007873EE">
              <w:rPr>
                <w:rStyle w:val="Hyperlink"/>
              </w:rPr>
              <w:t>BAB IV  GAMBARAN UMUM DESA GANDONG</w:t>
            </w:r>
            <w:r w:rsidR="00047CF9">
              <w:rPr>
                <w:webHidden/>
              </w:rPr>
              <w:t xml:space="preserve">                                                      </w:t>
            </w:r>
            <w:r w:rsidR="0003413E">
              <w:rPr>
                <w:webHidden/>
              </w:rPr>
              <w:fldChar w:fldCharType="begin"/>
            </w:r>
            <w:r w:rsidR="0003413E">
              <w:rPr>
                <w:webHidden/>
              </w:rPr>
              <w:instrText xml:space="preserve"> PAGEREF _Toc505002067 \h </w:instrText>
            </w:r>
            <w:r w:rsidR="0003413E">
              <w:rPr>
                <w:webHidden/>
              </w:rPr>
            </w:r>
            <w:r w:rsidR="0003413E">
              <w:rPr>
                <w:webHidden/>
              </w:rPr>
              <w:fldChar w:fldCharType="separate"/>
            </w:r>
            <w:r>
              <w:rPr>
                <w:webHidden/>
              </w:rPr>
              <w:t>23</w:t>
            </w:r>
            <w:r w:rsidR="0003413E">
              <w:rPr>
                <w:webHidden/>
              </w:rPr>
              <w:fldChar w:fldCharType="end"/>
            </w:r>
          </w:hyperlink>
        </w:p>
        <w:p w:rsidR="0003413E" w:rsidRDefault="00926B28">
          <w:pPr>
            <w:pStyle w:val="TOC2"/>
            <w:tabs>
              <w:tab w:val="right" w:pos="7927"/>
            </w:tabs>
            <w:rPr>
              <w:rFonts w:eastAsiaTheme="minorEastAsia"/>
              <w:noProof/>
              <w:lang w:eastAsia="id-ID"/>
            </w:rPr>
          </w:pPr>
          <w:hyperlink w:anchor="_Toc505002068" w:history="1">
            <w:r w:rsidR="0003413E" w:rsidRPr="007873EE">
              <w:rPr>
                <w:rStyle w:val="Hyperlink"/>
                <w:rFonts w:ascii="Times New Roman" w:hAnsi="Times New Roman" w:cs="Times New Roman"/>
                <w:noProof/>
              </w:rPr>
              <w:t>Kondisi Sosial Desa Gandong</w:t>
            </w:r>
            <w:r w:rsidR="0003413E">
              <w:rPr>
                <w:noProof/>
                <w:webHidden/>
              </w:rPr>
              <w:tab/>
            </w:r>
            <w:r w:rsidR="0003413E">
              <w:rPr>
                <w:noProof/>
                <w:webHidden/>
              </w:rPr>
              <w:fldChar w:fldCharType="begin"/>
            </w:r>
            <w:r w:rsidR="0003413E">
              <w:rPr>
                <w:noProof/>
                <w:webHidden/>
              </w:rPr>
              <w:instrText xml:space="preserve"> PAGEREF _Toc505002068 \h </w:instrText>
            </w:r>
            <w:r w:rsidR="0003413E">
              <w:rPr>
                <w:noProof/>
                <w:webHidden/>
              </w:rPr>
            </w:r>
            <w:r w:rsidR="0003413E">
              <w:rPr>
                <w:noProof/>
                <w:webHidden/>
              </w:rPr>
              <w:fldChar w:fldCharType="separate"/>
            </w:r>
            <w:r>
              <w:rPr>
                <w:noProof/>
                <w:webHidden/>
              </w:rPr>
              <w:t>23</w:t>
            </w:r>
            <w:r w:rsidR="0003413E">
              <w:rPr>
                <w:noProof/>
                <w:webHidden/>
              </w:rPr>
              <w:fldChar w:fldCharType="end"/>
            </w:r>
          </w:hyperlink>
        </w:p>
        <w:p w:rsidR="0003413E" w:rsidRDefault="00926B28">
          <w:pPr>
            <w:pStyle w:val="TOC2"/>
            <w:tabs>
              <w:tab w:val="right" w:pos="7927"/>
            </w:tabs>
            <w:rPr>
              <w:rFonts w:eastAsiaTheme="minorEastAsia"/>
              <w:noProof/>
              <w:lang w:eastAsia="id-ID"/>
            </w:rPr>
          </w:pPr>
          <w:hyperlink w:anchor="_Toc505002069" w:history="1">
            <w:r w:rsidR="0003413E" w:rsidRPr="007873EE">
              <w:rPr>
                <w:rStyle w:val="Hyperlink"/>
                <w:rFonts w:ascii="Times New Roman" w:hAnsi="Times New Roman" w:cs="Times New Roman"/>
                <w:noProof/>
              </w:rPr>
              <w:t>Kondisi Ekonomi</w:t>
            </w:r>
            <w:r w:rsidR="0003413E">
              <w:rPr>
                <w:noProof/>
                <w:webHidden/>
              </w:rPr>
              <w:tab/>
            </w:r>
            <w:r w:rsidR="0003413E">
              <w:rPr>
                <w:noProof/>
                <w:webHidden/>
              </w:rPr>
              <w:fldChar w:fldCharType="begin"/>
            </w:r>
            <w:r w:rsidR="0003413E">
              <w:rPr>
                <w:noProof/>
                <w:webHidden/>
              </w:rPr>
              <w:instrText xml:space="preserve"> PAGEREF _Toc505002069 \h </w:instrText>
            </w:r>
            <w:r w:rsidR="0003413E">
              <w:rPr>
                <w:noProof/>
                <w:webHidden/>
              </w:rPr>
            </w:r>
            <w:r w:rsidR="0003413E">
              <w:rPr>
                <w:noProof/>
                <w:webHidden/>
              </w:rPr>
              <w:fldChar w:fldCharType="separate"/>
            </w:r>
            <w:r>
              <w:rPr>
                <w:noProof/>
                <w:webHidden/>
              </w:rPr>
              <w:t>24</w:t>
            </w:r>
            <w:r w:rsidR="0003413E">
              <w:rPr>
                <w:noProof/>
                <w:webHidden/>
              </w:rPr>
              <w:fldChar w:fldCharType="end"/>
            </w:r>
          </w:hyperlink>
        </w:p>
        <w:p w:rsidR="0003413E" w:rsidRDefault="00926B28" w:rsidP="00D64632">
          <w:pPr>
            <w:pStyle w:val="TOC1"/>
            <w:rPr>
              <w:rFonts w:asciiTheme="minorHAnsi" w:eastAsiaTheme="minorEastAsia" w:hAnsiTheme="minorHAnsi" w:cstheme="minorBidi"/>
              <w:lang w:eastAsia="id-ID"/>
            </w:rPr>
          </w:pPr>
          <w:hyperlink w:anchor="_Toc505002070" w:history="1">
            <w:r w:rsidR="0003413E" w:rsidRPr="007873EE">
              <w:rPr>
                <w:rStyle w:val="Hyperlink"/>
              </w:rPr>
              <w:t>KARAKTERISTIK RESPONDEN</w:t>
            </w:r>
            <w:r w:rsidR="00047CF9">
              <w:rPr>
                <w:webHidden/>
              </w:rPr>
              <w:t xml:space="preserve">                                                                                   </w:t>
            </w:r>
            <w:r w:rsidR="0003413E">
              <w:rPr>
                <w:webHidden/>
              </w:rPr>
              <w:fldChar w:fldCharType="begin"/>
            </w:r>
            <w:r w:rsidR="0003413E">
              <w:rPr>
                <w:webHidden/>
              </w:rPr>
              <w:instrText xml:space="preserve"> PAGEREF _Toc505002070 \h </w:instrText>
            </w:r>
            <w:r w:rsidR="0003413E">
              <w:rPr>
                <w:webHidden/>
              </w:rPr>
            </w:r>
            <w:r w:rsidR="0003413E">
              <w:rPr>
                <w:webHidden/>
              </w:rPr>
              <w:fldChar w:fldCharType="separate"/>
            </w:r>
            <w:r>
              <w:rPr>
                <w:webHidden/>
              </w:rPr>
              <w:t>26</w:t>
            </w:r>
            <w:r w:rsidR="0003413E">
              <w:rPr>
                <w:webHidden/>
              </w:rPr>
              <w:fldChar w:fldCharType="end"/>
            </w:r>
          </w:hyperlink>
        </w:p>
        <w:p w:rsidR="0003413E" w:rsidRDefault="00926B28">
          <w:pPr>
            <w:pStyle w:val="TOC2"/>
            <w:tabs>
              <w:tab w:val="right" w:pos="7927"/>
            </w:tabs>
            <w:rPr>
              <w:rFonts w:eastAsiaTheme="minorEastAsia"/>
              <w:noProof/>
              <w:lang w:eastAsia="id-ID"/>
            </w:rPr>
          </w:pPr>
          <w:hyperlink w:anchor="_Toc505002071" w:history="1">
            <w:r w:rsidR="0003413E" w:rsidRPr="007873EE">
              <w:rPr>
                <w:rStyle w:val="Hyperlink"/>
                <w:rFonts w:ascii="Times New Roman" w:hAnsi="Times New Roman" w:cs="Times New Roman"/>
                <w:noProof/>
              </w:rPr>
              <w:t>Kategori Umur</w:t>
            </w:r>
            <w:r w:rsidR="0003413E">
              <w:rPr>
                <w:noProof/>
                <w:webHidden/>
              </w:rPr>
              <w:tab/>
            </w:r>
            <w:r w:rsidR="0003413E">
              <w:rPr>
                <w:noProof/>
                <w:webHidden/>
              </w:rPr>
              <w:fldChar w:fldCharType="begin"/>
            </w:r>
            <w:r w:rsidR="0003413E">
              <w:rPr>
                <w:noProof/>
                <w:webHidden/>
              </w:rPr>
              <w:instrText xml:space="preserve"> PAGEREF _Toc505002071 \h </w:instrText>
            </w:r>
            <w:r w:rsidR="0003413E">
              <w:rPr>
                <w:noProof/>
                <w:webHidden/>
              </w:rPr>
            </w:r>
            <w:r w:rsidR="0003413E">
              <w:rPr>
                <w:noProof/>
                <w:webHidden/>
              </w:rPr>
              <w:fldChar w:fldCharType="separate"/>
            </w:r>
            <w:r>
              <w:rPr>
                <w:noProof/>
                <w:webHidden/>
              </w:rPr>
              <w:t>26</w:t>
            </w:r>
            <w:r w:rsidR="0003413E">
              <w:rPr>
                <w:noProof/>
                <w:webHidden/>
              </w:rPr>
              <w:fldChar w:fldCharType="end"/>
            </w:r>
          </w:hyperlink>
        </w:p>
        <w:p w:rsidR="0003413E" w:rsidRDefault="00926B28">
          <w:pPr>
            <w:pStyle w:val="TOC2"/>
            <w:tabs>
              <w:tab w:val="right" w:pos="7927"/>
            </w:tabs>
            <w:rPr>
              <w:rFonts w:eastAsiaTheme="minorEastAsia"/>
              <w:noProof/>
              <w:lang w:eastAsia="id-ID"/>
            </w:rPr>
          </w:pPr>
          <w:hyperlink w:anchor="_Toc505002072" w:history="1">
            <w:r w:rsidR="0003413E" w:rsidRPr="007873EE">
              <w:rPr>
                <w:rStyle w:val="Hyperlink"/>
                <w:rFonts w:ascii="Times New Roman" w:hAnsi="Times New Roman" w:cs="Times New Roman"/>
                <w:noProof/>
              </w:rPr>
              <w:t>Kategori Pendidikan</w:t>
            </w:r>
            <w:r w:rsidR="0003413E">
              <w:rPr>
                <w:noProof/>
                <w:webHidden/>
              </w:rPr>
              <w:tab/>
            </w:r>
            <w:r w:rsidR="0003413E">
              <w:rPr>
                <w:noProof/>
                <w:webHidden/>
              </w:rPr>
              <w:fldChar w:fldCharType="begin"/>
            </w:r>
            <w:r w:rsidR="0003413E">
              <w:rPr>
                <w:noProof/>
                <w:webHidden/>
              </w:rPr>
              <w:instrText xml:space="preserve"> PAGEREF _Toc505002072 \h </w:instrText>
            </w:r>
            <w:r w:rsidR="0003413E">
              <w:rPr>
                <w:noProof/>
                <w:webHidden/>
              </w:rPr>
            </w:r>
            <w:r w:rsidR="0003413E">
              <w:rPr>
                <w:noProof/>
                <w:webHidden/>
              </w:rPr>
              <w:fldChar w:fldCharType="separate"/>
            </w:r>
            <w:r>
              <w:rPr>
                <w:noProof/>
                <w:webHidden/>
              </w:rPr>
              <w:t>26</w:t>
            </w:r>
            <w:r w:rsidR="0003413E">
              <w:rPr>
                <w:noProof/>
                <w:webHidden/>
              </w:rPr>
              <w:fldChar w:fldCharType="end"/>
            </w:r>
          </w:hyperlink>
        </w:p>
        <w:p w:rsidR="0003413E" w:rsidRDefault="00926B28">
          <w:pPr>
            <w:pStyle w:val="TOC2"/>
            <w:tabs>
              <w:tab w:val="right" w:pos="7927"/>
            </w:tabs>
            <w:rPr>
              <w:rFonts w:eastAsiaTheme="minorEastAsia"/>
              <w:noProof/>
              <w:lang w:eastAsia="id-ID"/>
            </w:rPr>
          </w:pPr>
          <w:hyperlink w:anchor="_Toc505002073" w:history="1">
            <w:r w:rsidR="0003413E" w:rsidRPr="007873EE">
              <w:rPr>
                <w:rStyle w:val="Hyperlink"/>
                <w:rFonts w:ascii="Times New Roman" w:hAnsi="Times New Roman" w:cs="Times New Roman"/>
                <w:noProof/>
              </w:rPr>
              <w:t>Kategori Jumlah Anggota Keluarga</w:t>
            </w:r>
            <w:r w:rsidR="0003413E">
              <w:rPr>
                <w:noProof/>
                <w:webHidden/>
              </w:rPr>
              <w:tab/>
            </w:r>
            <w:r w:rsidR="0003413E">
              <w:rPr>
                <w:noProof/>
                <w:webHidden/>
              </w:rPr>
              <w:fldChar w:fldCharType="begin"/>
            </w:r>
            <w:r w:rsidR="0003413E">
              <w:rPr>
                <w:noProof/>
                <w:webHidden/>
              </w:rPr>
              <w:instrText xml:space="preserve"> PAGEREF _Toc505002073 \h </w:instrText>
            </w:r>
            <w:r w:rsidR="0003413E">
              <w:rPr>
                <w:noProof/>
                <w:webHidden/>
              </w:rPr>
            </w:r>
            <w:r w:rsidR="0003413E">
              <w:rPr>
                <w:noProof/>
                <w:webHidden/>
              </w:rPr>
              <w:fldChar w:fldCharType="separate"/>
            </w:r>
            <w:r>
              <w:rPr>
                <w:noProof/>
                <w:webHidden/>
              </w:rPr>
              <w:t>27</w:t>
            </w:r>
            <w:r w:rsidR="0003413E">
              <w:rPr>
                <w:noProof/>
                <w:webHidden/>
              </w:rPr>
              <w:fldChar w:fldCharType="end"/>
            </w:r>
          </w:hyperlink>
        </w:p>
        <w:p w:rsidR="0003413E" w:rsidRDefault="00926B28" w:rsidP="00D64632">
          <w:pPr>
            <w:pStyle w:val="TOC1"/>
            <w:rPr>
              <w:rFonts w:asciiTheme="minorHAnsi" w:eastAsiaTheme="minorEastAsia" w:hAnsiTheme="minorHAnsi" w:cstheme="minorBidi"/>
              <w:lang w:eastAsia="id-ID"/>
            </w:rPr>
          </w:pPr>
          <w:hyperlink w:anchor="_Toc505002074" w:history="1">
            <w:r w:rsidR="0003413E" w:rsidRPr="007873EE">
              <w:rPr>
                <w:rStyle w:val="Hyperlink"/>
              </w:rPr>
              <w:t>KARAKTERISTIK PERTANIAN DESA GANDONG</w:t>
            </w:r>
            <w:r w:rsidR="00047CF9">
              <w:rPr>
                <w:webHidden/>
              </w:rPr>
              <w:t xml:space="preserve">                                                   </w:t>
            </w:r>
            <w:r w:rsidR="0003413E">
              <w:rPr>
                <w:webHidden/>
              </w:rPr>
              <w:fldChar w:fldCharType="begin"/>
            </w:r>
            <w:r w:rsidR="0003413E">
              <w:rPr>
                <w:webHidden/>
              </w:rPr>
              <w:instrText xml:space="preserve"> PAGEREF _Toc505002074 \h </w:instrText>
            </w:r>
            <w:r w:rsidR="0003413E">
              <w:rPr>
                <w:webHidden/>
              </w:rPr>
            </w:r>
            <w:r w:rsidR="0003413E">
              <w:rPr>
                <w:webHidden/>
              </w:rPr>
              <w:fldChar w:fldCharType="separate"/>
            </w:r>
            <w:r>
              <w:rPr>
                <w:webHidden/>
              </w:rPr>
              <w:t>28</w:t>
            </w:r>
            <w:r w:rsidR="0003413E">
              <w:rPr>
                <w:webHidden/>
              </w:rPr>
              <w:fldChar w:fldCharType="end"/>
            </w:r>
          </w:hyperlink>
        </w:p>
        <w:p w:rsidR="0003413E" w:rsidRDefault="00926B28">
          <w:pPr>
            <w:pStyle w:val="TOC2"/>
            <w:tabs>
              <w:tab w:val="right" w:pos="7927"/>
            </w:tabs>
            <w:rPr>
              <w:rFonts w:eastAsiaTheme="minorEastAsia"/>
              <w:noProof/>
              <w:lang w:eastAsia="id-ID"/>
            </w:rPr>
          </w:pPr>
          <w:hyperlink w:anchor="_Toc505002075" w:history="1">
            <w:r w:rsidR="0003413E" w:rsidRPr="007873EE">
              <w:rPr>
                <w:rStyle w:val="Hyperlink"/>
                <w:rFonts w:ascii="Times New Roman" w:hAnsi="Times New Roman" w:cs="Times New Roman"/>
                <w:noProof/>
              </w:rPr>
              <w:t>Sistem dan Orientasi Pertanian</w:t>
            </w:r>
            <w:r w:rsidR="0003413E">
              <w:rPr>
                <w:noProof/>
                <w:webHidden/>
              </w:rPr>
              <w:tab/>
            </w:r>
            <w:r w:rsidR="0003413E">
              <w:rPr>
                <w:noProof/>
                <w:webHidden/>
              </w:rPr>
              <w:fldChar w:fldCharType="begin"/>
            </w:r>
            <w:r w:rsidR="0003413E">
              <w:rPr>
                <w:noProof/>
                <w:webHidden/>
              </w:rPr>
              <w:instrText xml:space="preserve"> PAGEREF _Toc505002075 \h </w:instrText>
            </w:r>
            <w:r w:rsidR="0003413E">
              <w:rPr>
                <w:noProof/>
                <w:webHidden/>
              </w:rPr>
            </w:r>
            <w:r w:rsidR="0003413E">
              <w:rPr>
                <w:noProof/>
                <w:webHidden/>
              </w:rPr>
              <w:fldChar w:fldCharType="separate"/>
            </w:r>
            <w:r>
              <w:rPr>
                <w:noProof/>
                <w:webHidden/>
              </w:rPr>
              <w:t>28</w:t>
            </w:r>
            <w:r w:rsidR="0003413E">
              <w:rPr>
                <w:noProof/>
                <w:webHidden/>
              </w:rPr>
              <w:fldChar w:fldCharType="end"/>
            </w:r>
          </w:hyperlink>
        </w:p>
        <w:p w:rsidR="0003413E" w:rsidRDefault="00926B28">
          <w:pPr>
            <w:pStyle w:val="TOC2"/>
            <w:tabs>
              <w:tab w:val="right" w:pos="7927"/>
            </w:tabs>
            <w:rPr>
              <w:rFonts w:eastAsiaTheme="minorEastAsia"/>
              <w:noProof/>
              <w:lang w:eastAsia="id-ID"/>
            </w:rPr>
          </w:pPr>
          <w:hyperlink w:anchor="_Toc505002076" w:history="1">
            <w:r w:rsidR="0003413E" w:rsidRPr="007873EE">
              <w:rPr>
                <w:rStyle w:val="Hyperlink"/>
                <w:rFonts w:ascii="Times New Roman" w:hAnsi="Times New Roman" w:cs="Times New Roman"/>
                <w:noProof/>
              </w:rPr>
              <w:t>Tanaman Utama yang ditanam masyarakat Gandong</w:t>
            </w:r>
            <w:r w:rsidR="0003413E">
              <w:rPr>
                <w:noProof/>
                <w:webHidden/>
              </w:rPr>
              <w:tab/>
            </w:r>
            <w:r w:rsidR="0003413E">
              <w:rPr>
                <w:noProof/>
                <w:webHidden/>
              </w:rPr>
              <w:fldChar w:fldCharType="begin"/>
            </w:r>
            <w:r w:rsidR="0003413E">
              <w:rPr>
                <w:noProof/>
                <w:webHidden/>
              </w:rPr>
              <w:instrText xml:space="preserve"> PAGEREF _Toc505002076 \h </w:instrText>
            </w:r>
            <w:r w:rsidR="0003413E">
              <w:rPr>
                <w:noProof/>
                <w:webHidden/>
              </w:rPr>
            </w:r>
            <w:r w:rsidR="0003413E">
              <w:rPr>
                <w:noProof/>
                <w:webHidden/>
              </w:rPr>
              <w:fldChar w:fldCharType="separate"/>
            </w:r>
            <w:r>
              <w:rPr>
                <w:noProof/>
                <w:webHidden/>
              </w:rPr>
              <w:t>28</w:t>
            </w:r>
            <w:r w:rsidR="0003413E">
              <w:rPr>
                <w:noProof/>
                <w:webHidden/>
              </w:rPr>
              <w:fldChar w:fldCharType="end"/>
            </w:r>
          </w:hyperlink>
        </w:p>
        <w:p w:rsidR="0003413E" w:rsidRDefault="00926B28">
          <w:pPr>
            <w:pStyle w:val="TOC2"/>
            <w:tabs>
              <w:tab w:val="right" w:pos="7927"/>
            </w:tabs>
            <w:rPr>
              <w:rFonts w:eastAsiaTheme="minorEastAsia"/>
              <w:noProof/>
              <w:lang w:eastAsia="id-ID"/>
            </w:rPr>
          </w:pPr>
          <w:hyperlink w:anchor="_Toc505002077" w:history="1">
            <w:r w:rsidR="0003413E" w:rsidRPr="007873EE">
              <w:rPr>
                <w:rStyle w:val="Hyperlink"/>
                <w:rFonts w:ascii="Times New Roman" w:hAnsi="Times New Roman" w:cs="Times New Roman"/>
                <w:noProof/>
              </w:rPr>
              <w:t>Sistem Pengairan pertanian Desa Gandong</w:t>
            </w:r>
            <w:r w:rsidR="0003413E">
              <w:rPr>
                <w:noProof/>
                <w:webHidden/>
              </w:rPr>
              <w:tab/>
            </w:r>
            <w:r w:rsidR="0003413E">
              <w:rPr>
                <w:noProof/>
                <w:webHidden/>
              </w:rPr>
              <w:fldChar w:fldCharType="begin"/>
            </w:r>
            <w:r w:rsidR="0003413E">
              <w:rPr>
                <w:noProof/>
                <w:webHidden/>
              </w:rPr>
              <w:instrText xml:space="preserve"> PAGEREF _Toc505002077 \h </w:instrText>
            </w:r>
            <w:r w:rsidR="0003413E">
              <w:rPr>
                <w:noProof/>
                <w:webHidden/>
              </w:rPr>
            </w:r>
            <w:r w:rsidR="0003413E">
              <w:rPr>
                <w:noProof/>
                <w:webHidden/>
              </w:rPr>
              <w:fldChar w:fldCharType="separate"/>
            </w:r>
            <w:r>
              <w:rPr>
                <w:noProof/>
                <w:webHidden/>
              </w:rPr>
              <w:t>29</w:t>
            </w:r>
            <w:r w:rsidR="0003413E">
              <w:rPr>
                <w:noProof/>
                <w:webHidden/>
              </w:rPr>
              <w:fldChar w:fldCharType="end"/>
            </w:r>
          </w:hyperlink>
        </w:p>
        <w:p w:rsidR="0003413E" w:rsidRDefault="00926B28">
          <w:pPr>
            <w:pStyle w:val="TOC2"/>
            <w:tabs>
              <w:tab w:val="right" w:pos="7927"/>
            </w:tabs>
            <w:rPr>
              <w:rFonts w:eastAsiaTheme="minorEastAsia"/>
              <w:noProof/>
              <w:lang w:eastAsia="id-ID"/>
            </w:rPr>
          </w:pPr>
          <w:hyperlink w:anchor="_Toc505002078" w:history="1">
            <w:r w:rsidR="0003413E" w:rsidRPr="007873EE">
              <w:rPr>
                <w:rStyle w:val="Hyperlink"/>
                <w:rFonts w:ascii="Times New Roman" w:hAnsi="Times New Roman" w:cs="Times New Roman"/>
                <w:noProof/>
              </w:rPr>
              <w:t>Ikhtisar</w:t>
            </w:r>
            <w:r w:rsidR="0003413E">
              <w:rPr>
                <w:noProof/>
                <w:webHidden/>
              </w:rPr>
              <w:tab/>
            </w:r>
            <w:r w:rsidR="0003413E">
              <w:rPr>
                <w:noProof/>
                <w:webHidden/>
              </w:rPr>
              <w:fldChar w:fldCharType="begin"/>
            </w:r>
            <w:r w:rsidR="0003413E">
              <w:rPr>
                <w:noProof/>
                <w:webHidden/>
              </w:rPr>
              <w:instrText xml:space="preserve"> PAGEREF _Toc505002078 \h </w:instrText>
            </w:r>
            <w:r w:rsidR="0003413E">
              <w:rPr>
                <w:noProof/>
                <w:webHidden/>
              </w:rPr>
            </w:r>
            <w:r w:rsidR="0003413E">
              <w:rPr>
                <w:noProof/>
                <w:webHidden/>
              </w:rPr>
              <w:fldChar w:fldCharType="separate"/>
            </w:r>
            <w:r>
              <w:rPr>
                <w:noProof/>
                <w:webHidden/>
              </w:rPr>
              <w:t>29</w:t>
            </w:r>
            <w:r w:rsidR="0003413E">
              <w:rPr>
                <w:noProof/>
                <w:webHidden/>
              </w:rPr>
              <w:fldChar w:fldCharType="end"/>
            </w:r>
          </w:hyperlink>
        </w:p>
        <w:p w:rsidR="0003413E" w:rsidRDefault="00926B28" w:rsidP="00D64632">
          <w:pPr>
            <w:pStyle w:val="TOC1"/>
            <w:rPr>
              <w:rFonts w:asciiTheme="minorHAnsi" w:eastAsiaTheme="minorEastAsia" w:hAnsiTheme="minorHAnsi" w:cstheme="minorBidi"/>
              <w:lang w:eastAsia="id-ID"/>
            </w:rPr>
          </w:pPr>
          <w:hyperlink w:anchor="_Toc505002079" w:history="1">
            <w:r w:rsidR="0003413E" w:rsidRPr="007873EE">
              <w:rPr>
                <w:rStyle w:val="Hyperlink"/>
              </w:rPr>
              <w:t>BAB V</w:t>
            </w:r>
            <w:r w:rsidR="00047CF9">
              <w:rPr>
                <w:webHidden/>
              </w:rPr>
              <w:t xml:space="preserve">                                                                                                                                </w:t>
            </w:r>
            <w:r w:rsidR="0003413E">
              <w:rPr>
                <w:webHidden/>
              </w:rPr>
              <w:fldChar w:fldCharType="begin"/>
            </w:r>
            <w:r w:rsidR="0003413E">
              <w:rPr>
                <w:webHidden/>
              </w:rPr>
              <w:instrText xml:space="preserve"> PAGEREF _Toc505002079 \h </w:instrText>
            </w:r>
            <w:r w:rsidR="0003413E">
              <w:rPr>
                <w:webHidden/>
              </w:rPr>
            </w:r>
            <w:r w:rsidR="0003413E">
              <w:rPr>
                <w:webHidden/>
              </w:rPr>
              <w:fldChar w:fldCharType="separate"/>
            </w:r>
            <w:r>
              <w:rPr>
                <w:webHidden/>
              </w:rPr>
              <w:t>31</w:t>
            </w:r>
            <w:r w:rsidR="0003413E">
              <w:rPr>
                <w:webHidden/>
              </w:rPr>
              <w:fldChar w:fldCharType="end"/>
            </w:r>
          </w:hyperlink>
        </w:p>
        <w:p w:rsidR="0003413E" w:rsidRDefault="00926B28" w:rsidP="00D64632">
          <w:pPr>
            <w:pStyle w:val="TOC1"/>
            <w:rPr>
              <w:rFonts w:asciiTheme="minorHAnsi" w:eastAsiaTheme="minorEastAsia" w:hAnsiTheme="minorHAnsi" w:cstheme="minorBidi"/>
              <w:lang w:eastAsia="id-ID"/>
            </w:rPr>
          </w:pPr>
          <w:hyperlink w:anchor="_Toc505002080" w:history="1">
            <w:r w:rsidR="0003413E" w:rsidRPr="007873EE">
              <w:rPr>
                <w:rStyle w:val="Hyperlink"/>
              </w:rPr>
              <w:t>PERAN PENGELOLAAN HUTAN BERBASIS MASYARAKAT (PHBM) DESA GANDONG</w:t>
            </w:r>
            <w:r w:rsidR="00047CF9">
              <w:rPr>
                <w:webHidden/>
              </w:rPr>
              <w:t xml:space="preserve">                                                                                                               </w:t>
            </w:r>
            <w:r w:rsidR="001C730E">
              <w:rPr>
                <w:webHidden/>
              </w:rPr>
              <w:t xml:space="preserve">     </w:t>
            </w:r>
            <w:r w:rsidR="00047CF9">
              <w:rPr>
                <w:webHidden/>
              </w:rPr>
              <w:t xml:space="preserve">    </w:t>
            </w:r>
            <w:r w:rsidR="0003413E">
              <w:rPr>
                <w:webHidden/>
              </w:rPr>
              <w:fldChar w:fldCharType="begin"/>
            </w:r>
            <w:r w:rsidR="0003413E">
              <w:rPr>
                <w:webHidden/>
              </w:rPr>
              <w:instrText xml:space="preserve"> PAGEREF _Toc505002080 \h </w:instrText>
            </w:r>
            <w:r w:rsidR="0003413E">
              <w:rPr>
                <w:webHidden/>
              </w:rPr>
            </w:r>
            <w:r w:rsidR="0003413E">
              <w:rPr>
                <w:webHidden/>
              </w:rPr>
              <w:fldChar w:fldCharType="separate"/>
            </w:r>
            <w:r>
              <w:rPr>
                <w:webHidden/>
              </w:rPr>
              <w:t>31</w:t>
            </w:r>
            <w:r w:rsidR="0003413E">
              <w:rPr>
                <w:webHidden/>
              </w:rPr>
              <w:fldChar w:fldCharType="end"/>
            </w:r>
          </w:hyperlink>
        </w:p>
        <w:p w:rsidR="0003413E" w:rsidRDefault="00926B28">
          <w:pPr>
            <w:pStyle w:val="TOC2"/>
            <w:tabs>
              <w:tab w:val="right" w:pos="7927"/>
            </w:tabs>
            <w:rPr>
              <w:rFonts w:eastAsiaTheme="minorEastAsia"/>
              <w:noProof/>
              <w:lang w:eastAsia="id-ID"/>
            </w:rPr>
          </w:pPr>
          <w:hyperlink w:anchor="_Toc505002081" w:history="1">
            <w:r w:rsidR="0003413E" w:rsidRPr="007873EE">
              <w:rPr>
                <w:rStyle w:val="Hyperlink"/>
                <w:rFonts w:ascii="Times New Roman" w:hAnsi="Times New Roman" w:cs="Times New Roman"/>
                <w:noProof/>
              </w:rPr>
              <w:t>Pengaturan luas lahan yang bisa di akses</w:t>
            </w:r>
            <w:r w:rsidR="0003413E">
              <w:rPr>
                <w:noProof/>
                <w:webHidden/>
              </w:rPr>
              <w:tab/>
            </w:r>
            <w:r w:rsidR="0003413E">
              <w:rPr>
                <w:noProof/>
                <w:webHidden/>
              </w:rPr>
              <w:fldChar w:fldCharType="begin"/>
            </w:r>
            <w:r w:rsidR="0003413E">
              <w:rPr>
                <w:noProof/>
                <w:webHidden/>
              </w:rPr>
              <w:instrText xml:space="preserve"> PAGEREF _Toc505002081 \h </w:instrText>
            </w:r>
            <w:r w:rsidR="0003413E">
              <w:rPr>
                <w:noProof/>
                <w:webHidden/>
              </w:rPr>
            </w:r>
            <w:r w:rsidR="0003413E">
              <w:rPr>
                <w:noProof/>
                <w:webHidden/>
              </w:rPr>
              <w:fldChar w:fldCharType="separate"/>
            </w:r>
            <w:r>
              <w:rPr>
                <w:noProof/>
                <w:webHidden/>
              </w:rPr>
              <w:t>31</w:t>
            </w:r>
            <w:r w:rsidR="0003413E">
              <w:rPr>
                <w:noProof/>
                <w:webHidden/>
              </w:rPr>
              <w:fldChar w:fldCharType="end"/>
            </w:r>
          </w:hyperlink>
        </w:p>
        <w:p w:rsidR="0003413E" w:rsidRDefault="00926B28">
          <w:pPr>
            <w:pStyle w:val="TOC2"/>
            <w:tabs>
              <w:tab w:val="right" w:pos="7927"/>
            </w:tabs>
            <w:rPr>
              <w:rFonts w:eastAsiaTheme="minorEastAsia"/>
              <w:noProof/>
              <w:lang w:eastAsia="id-ID"/>
            </w:rPr>
          </w:pPr>
          <w:hyperlink w:anchor="_Toc505002082" w:history="1">
            <w:r w:rsidR="0003413E" w:rsidRPr="007873EE">
              <w:rPr>
                <w:rStyle w:val="Hyperlink"/>
                <w:rFonts w:ascii="Times New Roman" w:hAnsi="Times New Roman" w:cs="Times New Roman"/>
                <w:noProof/>
              </w:rPr>
              <w:t>Cara Pengelolaan Pengelolaan Hutan Berbasi</w:t>
            </w:r>
            <w:r w:rsidR="00755A1A">
              <w:rPr>
                <w:rStyle w:val="Hyperlink"/>
                <w:rFonts w:ascii="Times New Roman" w:hAnsi="Times New Roman" w:cs="Times New Roman"/>
                <w:noProof/>
              </w:rPr>
              <w:t>s Masyarakat (PHBM) LMDH Cipto W</w:t>
            </w:r>
            <w:r w:rsidR="0003413E" w:rsidRPr="007873EE">
              <w:rPr>
                <w:rStyle w:val="Hyperlink"/>
                <w:rFonts w:ascii="Times New Roman" w:hAnsi="Times New Roman" w:cs="Times New Roman"/>
                <w:noProof/>
              </w:rPr>
              <w:t>ono Lestari</w:t>
            </w:r>
            <w:r w:rsidR="0003413E">
              <w:rPr>
                <w:noProof/>
                <w:webHidden/>
              </w:rPr>
              <w:tab/>
            </w:r>
            <w:r w:rsidR="0003413E">
              <w:rPr>
                <w:noProof/>
                <w:webHidden/>
              </w:rPr>
              <w:fldChar w:fldCharType="begin"/>
            </w:r>
            <w:r w:rsidR="0003413E">
              <w:rPr>
                <w:noProof/>
                <w:webHidden/>
              </w:rPr>
              <w:instrText xml:space="preserve"> PAGEREF _Toc505002082 \h </w:instrText>
            </w:r>
            <w:r w:rsidR="0003413E">
              <w:rPr>
                <w:noProof/>
                <w:webHidden/>
              </w:rPr>
            </w:r>
            <w:r w:rsidR="0003413E">
              <w:rPr>
                <w:noProof/>
                <w:webHidden/>
              </w:rPr>
              <w:fldChar w:fldCharType="separate"/>
            </w:r>
            <w:r>
              <w:rPr>
                <w:noProof/>
                <w:webHidden/>
              </w:rPr>
              <w:t>33</w:t>
            </w:r>
            <w:r w:rsidR="0003413E">
              <w:rPr>
                <w:noProof/>
                <w:webHidden/>
              </w:rPr>
              <w:fldChar w:fldCharType="end"/>
            </w:r>
          </w:hyperlink>
        </w:p>
        <w:p w:rsidR="0003413E" w:rsidRDefault="00926B28">
          <w:pPr>
            <w:pStyle w:val="TOC2"/>
            <w:tabs>
              <w:tab w:val="right" w:pos="7927"/>
            </w:tabs>
            <w:rPr>
              <w:rFonts w:eastAsiaTheme="minorEastAsia"/>
              <w:noProof/>
              <w:lang w:eastAsia="id-ID"/>
            </w:rPr>
          </w:pPr>
          <w:hyperlink w:anchor="_Toc505002083" w:history="1">
            <w:r w:rsidR="0003413E" w:rsidRPr="007873EE">
              <w:rPr>
                <w:rStyle w:val="Hyperlink"/>
                <w:rFonts w:ascii="Times New Roman" w:hAnsi="Times New Roman" w:cs="Times New Roman"/>
                <w:noProof/>
              </w:rPr>
              <w:t>Sistem bagi hasil</w:t>
            </w:r>
            <w:r w:rsidR="0003413E">
              <w:rPr>
                <w:noProof/>
                <w:webHidden/>
              </w:rPr>
              <w:tab/>
            </w:r>
            <w:r w:rsidR="0003413E">
              <w:rPr>
                <w:noProof/>
                <w:webHidden/>
              </w:rPr>
              <w:fldChar w:fldCharType="begin"/>
            </w:r>
            <w:r w:rsidR="0003413E">
              <w:rPr>
                <w:noProof/>
                <w:webHidden/>
              </w:rPr>
              <w:instrText xml:space="preserve"> PAGEREF _Toc505002083 \h </w:instrText>
            </w:r>
            <w:r w:rsidR="0003413E">
              <w:rPr>
                <w:noProof/>
                <w:webHidden/>
              </w:rPr>
            </w:r>
            <w:r w:rsidR="0003413E">
              <w:rPr>
                <w:noProof/>
                <w:webHidden/>
              </w:rPr>
              <w:fldChar w:fldCharType="separate"/>
            </w:r>
            <w:r>
              <w:rPr>
                <w:noProof/>
                <w:webHidden/>
              </w:rPr>
              <w:t>35</w:t>
            </w:r>
            <w:r w:rsidR="0003413E">
              <w:rPr>
                <w:noProof/>
                <w:webHidden/>
              </w:rPr>
              <w:fldChar w:fldCharType="end"/>
            </w:r>
          </w:hyperlink>
        </w:p>
        <w:p w:rsidR="0003413E" w:rsidRDefault="00926B28">
          <w:pPr>
            <w:pStyle w:val="TOC2"/>
            <w:tabs>
              <w:tab w:val="right" w:pos="7927"/>
            </w:tabs>
            <w:rPr>
              <w:rFonts w:eastAsiaTheme="minorEastAsia"/>
              <w:noProof/>
              <w:lang w:eastAsia="id-ID"/>
            </w:rPr>
          </w:pPr>
          <w:hyperlink w:anchor="_Toc505002084" w:history="1">
            <w:r w:rsidR="0003413E" w:rsidRPr="007873EE">
              <w:rPr>
                <w:rStyle w:val="Hyperlink"/>
                <w:rFonts w:ascii="Times New Roman" w:hAnsi="Times New Roman" w:cs="Times New Roman"/>
                <w:noProof/>
              </w:rPr>
              <w:t>Ikhtisar</w:t>
            </w:r>
            <w:r w:rsidR="0003413E">
              <w:rPr>
                <w:noProof/>
                <w:webHidden/>
              </w:rPr>
              <w:tab/>
            </w:r>
            <w:r w:rsidR="0003413E">
              <w:rPr>
                <w:noProof/>
                <w:webHidden/>
              </w:rPr>
              <w:fldChar w:fldCharType="begin"/>
            </w:r>
            <w:r w:rsidR="0003413E">
              <w:rPr>
                <w:noProof/>
                <w:webHidden/>
              </w:rPr>
              <w:instrText xml:space="preserve"> PAGEREF _Toc505002084 \h </w:instrText>
            </w:r>
            <w:r w:rsidR="0003413E">
              <w:rPr>
                <w:noProof/>
                <w:webHidden/>
              </w:rPr>
            </w:r>
            <w:r w:rsidR="0003413E">
              <w:rPr>
                <w:noProof/>
                <w:webHidden/>
              </w:rPr>
              <w:fldChar w:fldCharType="separate"/>
            </w:r>
            <w:r>
              <w:rPr>
                <w:noProof/>
                <w:webHidden/>
              </w:rPr>
              <w:t>36</w:t>
            </w:r>
            <w:r w:rsidR="0003413E">
              <w:rPr>
                <w:noProof/>
                <w:webHidden/>
              </w:rPr>
              <w:fldChar w:fldCharType="end"/>
            </w:r>
          </w:hyperlink>
        </w:p>
        <w:p w:rsidR="0003413E" w:rsidRDefault="00926B28" w:rsidP="00D64632">
          <w:pPr>
            <w:pStyle w:val="TOC1"/>
            <w:rPr>
              <w:rFonts w:asciiTheme="minorHAnsi" w:eastAsiaTheme="minorEastAsia" w:hAnsiTheme="minorHAnsi" w:cstheme="minorBidi"/>
              <w:lang w:eastAsia="id-ID"/>
            </w:rPr>
          </w:pPr>
          <w:hyperlink w:anchor="_Toc505002085" w:history="1">
            <w:r w:rsidR="0003413E" w:rsidRPr="007873EE">
              <w:rPr>
                <w:rStyle w:val="Hyperlink"/>
              </w:rPr>
              <w:t>BAB VI</w:t>
            </w:r>
            <w:r w:rsidR="00047CF9">
              <w:rPr>
                <w:webHidden/>
              </w:rPr>
              <w:t xml:space="preserve">                                                                                                                              </w:t>
            </w:r>
            <w:r w:rsidR="0003413E">
              <w:rPr>
                <w:webHidden/>
              </w:rPr>
              <w:fldChar w:fldCharType="begin"/>
            </w:r>
            <w:r w:rsidR="0003413E">
              <w:rPr>
                <w:webHidden/>
              </w:rPr>
              <w:instrText xml:space="preserve"> PAGEREF _Toc505002085 \h </w:instrText>
            </w:r>
            <w:r w:rsidR="0003413E">
              <w:rPr>
                <w:webHidden/>
              </w:rPr>
            </w:r>
            <w:r w:rsidR="0003413E">
              <w:rPr>
                <w:webHidden/>
              </w:rPr>
              <w:fldChar w:fldCharType="separate"/>
            </w:r>
            <w:r>
              <w:rPr>
                <w:webHidden/>
              </w:rPr>
              <w:t>39</w:t>
            </w:r>
            <w:r w:rsidR="0003413E">
              <w:rPr>
                <w:webHidden/>
              </w:rPr>
              <w:fldChar w:fldCharType="end"/>
            </w:r>
          </w:hyperlink>
        </w:p>
        <w:p w:rsidR="0003413E" w:rsidRDefault="00926B28" w:rsidP="00D64632">
          <w:pPr>
            <w:pStyle w:val="TOC1"/>
            <w:rPr>
              <w:rFonts w:asciiTheme="minorHAnsi" w:eastAsiaTheme="minorEastAsia" w:hAnsiTheme="minorHAnsi" w:cstheme="minorBidi"/>
              <w:lang w:eastAsia="id-ID"/>
            </w:rPr>
          </w:pPr>
          <w:hyperlink w:anchor="_Toc505002086" w:history="1">
            <w:r w:rsidR="0003413E" w:rsidRPr="007873EE">
              <w:rPr>
                <w:rStyle w:val="Hyperlink"/>
              </w:rPr>
              <w:t>PEMANFAATAN HUTAN PHBM SECARA LANGSUNG  DAN TIDAK LANGSUNG</w:t>
            </w:r>
            <w:r w:rsidR="00047CF9">
              <w:rPr>
                <w:rStyle w:val="Hyperlink"/>
              </w:rPr>
              <w:t xml:space="preserve">                                                                                                       </w:t>
            </w:r>
            <w:r w:rsidR="001C730E">
              <w:rPr>
                <w:rStyle w:val="Hyperlink"/>
              </w:rPr>
              <w:t xml:space="preserve">    </w:t>
            </w:r>
            <w:r w:rsidR="00047CF9">
              <w:rPr>
                <w:rStyle w:val="Hyperlink"/>
              </w:rPr>
              <w:t xml:space="preserve">           37</w:t>
            </w:r>
            <w:r w:rsidR="0003413E" w:rsidRPr="007873EE">
              <w:rPr>
                <w:rStyle w:val="Hyperlink"/>
              </w:rPr>
              <w:t xml:space="preserve"> </w:t>
            </w:r>
            <w:r w:rsidR="002A248E">
              <w:rPr>
                <w:rStyle w:val="Hyperlink"/>
              </w:rPr>
              <w:t xml:space="preserve"> </w:t>
            </w:r>
            <w:r w:rsidR="0003413E" w:rsidRPr="007873EE">
              <w:rPr>
                <w:rStyle w:val="Hyperlink"/>
              </w:rPr>
              <w:t>Pemanfaatan Hutan secara Langsung</w:t>
            </w:r>
            <w:r w:rsidR="00047CF9">
              <w:rPr>
                <w:rStyle w:val="Hyperlink"/>
              </w:rPr>
              <w:t xml:space="preserve">                                                                    </w:t>
            </w:r>
            <w:r w:rsidR="001C730E">
              <w:rPr>
                <w:rStyle w:val="Hyperlink"/>
              </w:rPr>
              <w:t xml:space="preserve">     </w:t>
            </w:r>
            <w:r w:rsidR="00047CF9">
              <w:rPr>
                <w:rStyle w:val="Hyperlink"/>
              </w:rPr>
              <w:t xml:space="preserve">        </w:t>
            </w:r>
            <w:r w:rsidR="0003413E">
              <w:rPr>
                <w:webHidden/>
              </w:rPr>
              <w:fldChar w:fldCharType="begin"/>
            </w:r>
            <w:r w:rsidR="0003413E">
              <w:rPr>
                <w:webHidden/>
              </w:rPr>
              <w:instrText xml:space="preserve"> PAGEREF _Toc505002086 \h </w:instrText>
            </w:r>
            <w:r w:rsidR="0003413E">
              <w:rPr>
                <w:webHidden/>
              </w:rPr>
            </w:r>
            <w:r w:rsidR="0003413E">
              <w:rPr>
                <w:webHidden/>
              </w:rPr>
              <w:fldChar w:fldCharType="separate"/>
            </w:r>
            <w:r>
              <w:rPr>
                <w:webHidden/>
              </w:rPr>
              <w:t>39</w:t>
            </w:r>
            <w:r w:rsidR="0003413E">
              <w:rPr>
                <w:webHidden/>
              </w:rPr>
              <w:fldChar w:fldCharType="end"/>
            </w:r>
          </w:hyperlink>
        </w:p>
        <w:p w:rsidR="0003413E" w:rsidRDefault="00926B28">
          <w:pPr>
            <w:pStyle w:val="TOC2"/>
            <w:tabs>
              <w:tab w:val="right" w:pos="7927"/>
            </w:tabs>
            <w:rPr>
              <w:rFonts w:eastAsiaTheme="minorEastAsia"/>
              <w:noProof/>
              <w:lang w:eastAsia="id-ID"/>
            </w:rPr>
          </w:pPr>
          <w:hyperlink w:anchor="_Toc505002087" w:history="1">
            <w:r w:rsidR="0003413E" w:rsidRPr="007873EE">
              <w:rPr>
                <w:rStyle w:val="Hyperlink"/>
                <w:rFonts w:ascii="Times New Roman" w:hAnsi="Times New Roman" w:cs="Times New Roman"/>
                <w:noProof/>
              </w:rPr>
              <w:t>Pemanfaatan Hutan secara Tidak Langsung</w:t>
            </w:r>
            <w:r w:rsidR="0003413E">
              <w:rPr>
                <w:noProof/>
                <w:webHidden/>
              </w:rPr>
              <w:tab/>
            </w:r>
            <w:r w:rsidR="0003413E">
              <w:rPr>
                <w:noProof/>
                <w:webHidden/>
              </w:rPr>
              <w:fldChar w:fldCharType="begin"/>
            </w:r>
            <w:r w:rsidR="0003413E">
              <w:rPr>
                <w:noProof/>
                <w:webHidden/>
              </w:rPr>
              <w:instrText xml:space="preserve"> PAGEREF _Toc505002087 \h </w:instrText>
            </w:r>
            <w:r w:rsidR="0003413E">
              <w:rPr>
                <w:noProof/>
                <w:webHidden/>
              </w:rPr>
            </w:r>
            <w:r w:rsidR="0003413E">
              <w:rPr>
                <w:noProof/>
                <w:webHidden/>
              </w:rPr>
              <w:fldChar w:fldCharType="separate"/>
            </w:r>
            <w:r>
              <w:rPr>
                <w:noProof/>
                <w:webHidden/>
              </w:rPr>
              <w:t>42</w:t>
            </w:r>
            <w:r w:rsidR="0003413E">
              <w:rPr>
                <w:noProof/>
                <w:webHidden/>
              </w:rPr>
              <w:fldChar w:fldCharType="end"/>
            </w:r>
          </w:hyperlink>
        </w:p>
        <w:p w:rsidR="0003413E" w:rsidRDefault="00926B28" w:rsidP="00D64632">
          <w:pPr>
            <w:pStyle w:val="TOC1"/>
            <w:rPr>
              <w:rFonts w:asciiTheme="minorHAnsi" w:eastAsiaTheme="minorEastAsia" w:hAnsiTheme="minorHAnsi" w:cstheme="minorBidi"/>
              <w:lang w:eastAsia="id-ID"/>
            </w:rPr>
          </w:pPr>
          <w:hyperlink w:anchor="_Toc505002088" w:history="1">
            <w:r w:rsidR="0003413E" w:rsidRPr="007873EE">
              <w:rPr>
                <w:rStyle w:val="Hyperlink"/>
              </w:rPr>
              <w:t>STRUKTUR NAFKAH MASYARAKAT DESA GANDONG</w:t>
            </w:r>
            <w:r w:rsidR="00047CF9">
              <w:rPr>
                <w:rStyle w:val="Hyperlink"/>
              </w:rPr>
              <w:t xml:space="preserve">                                       </w:t>
            </w:r>
            <w:r w:rsidR="0003413E">
              <w:rPr>
                <w:webHidden/>
              </w:rPr>
              <w:fldChar w:fldCharType="begin"/>
            </w:r>
            <w:r w:rsidR="0003413E">
              <w:rPr>
                <w:webHidden/>
              </w:rPr>
              <w:instrText xml:space="preserve"> PAGEREF _Toc505002088 \h </w:instrText>
            </w:r>
            <w:r w:rsidR="0003413E">
              <w:rPr>
                <w:webHidden/>
              </w:rPr>
            </w:r>
            <w:r w:rsidR="0003413E">
              <w:rPr>
                <w:webHidden/>
              </w:rPr>
              <w:fldChar w:fldCharType="separate"/>
            </w:r>
            <w:r>
              <w:rPr>
                <w:webHidden/>
              </w:rPr>
              <w:t>45</w:t>
            </w:r>
            <w:r w:rsidR="0003413E">
              <w:rPr>
                <w:webHidden/>
              </w:rPr>
              <w:fldChar w:fldCharType="end"/>
            </w:r>
          </w:hyperlink>
        </w:p>
        <w:p w:rsidR="0003413E" w:rsidRDefault="00926B28">
          <w:pPr>
            <w:pStyle w:val="TOC2"/>
            <w:tabs>
              <w:tab w:val="right" w:pos="7927"/>
            </w:tabs>
            <w:rPr>
              <w:rFonts w:eastAsiaTheme="minorEastAsia"/>
              <w:noProof/>
              <w:lang w:eastAsia="id-ID"/>
            </w:rPr>
          </w:pPr>
          <w:hyperlink w:anchor="_Toc505002089" w:history="1">
            <w:r w:rsidR="0003413E" w:rsidRPr="007873EE">
              <w:rPr>
                <w:rStyle w:val="Hyperlink"/>
                <w:rFonts w:ascii="Times New Roman" w:hAnsi="Times New Roman" w:cs="Times New Roman"/>
                <w:noProof/>
              </w:rPr>
              <w:t>Pendapatan Usaha Tani</w:t>
            </w:r>
            <w:r w:rsidR="0003413E">
              <w:rPr>
                <w:noProof/>
                <w:webHidden/>
              </w:rPr>
              <w:tab/>
            </w:r>
            <w:r w:rsidR="0003413E">
              <w:rPr>
                <w:noProof/>
                <w:webHidden/>
              </w:rPr>
              <w:fldChar w:fldCharType="begin"/>
            </w:r>
            <w:r w:rsidR="0003413E">
              <w:rPr>
                <w:noProof/>
                <w:webHidden/>
              </w:rPr>
              <w:instrText xml:space="preserve"> PAGEREF _Toc505002089 \h </w:instrText>
            </w:r>
            <w:r w:rsidR="0003413E">
              <w:rPr>
                <w:noProof/>
                <w:webHidden/>
              </w:rPr>
            </w:r>
            <w:r w:rsidR="0003413E">
              <w:rPr>
                <w:noProof/>
                <w:webHidden/>
              </w:rPr>
              <w:fldChar w:fldCharType="separate"/>
            </w:r>
            <w:r>
              <w:rPr>
                <w:noProof/>
                <w:webHidden/>
              </w:rPr>
              <w:t>46</w:t>
            </w:r>
            <w:r w:rsidR="0003413E">
              <w:rPr>
                <w:noProof/>
                <w:webHidden/>
              </w:rPr>
              <w:fldChar w:fldCharType="end"/>
            </w:r>
          </w:hyperlink>
        </w:p>
        <w:p w:rsidR="0003413E" w:rsidRDefault="00926B28">
          <w:pPr>
            <w:pStyle w:val="TOC2"/>
            <w:tabs>
              <w:tab w:val="right" w:pos="7927"/>
            </w:tabs>
            <w:rPr>
              <w:rFonts w:eastAsiaTheme="minorEastAsia"/>
              <w:noProof/>
              <w:lang w:eastAsia="id-ID"/>
            </w:rPr>
          </w:pPr>
          <w:hyperlink w:anchor="_Toc505002090" w:history="1">
            <w:r w:rsidR="0003413E" w:rsidRPr="007873EE">
              <w:rPr>
                <w:rStyle w:val="Hyperlink"/>
                <w:rFonts w:ascii="Times New Roman" w:hAnsi="Times New Roman" w:cs="Times New Roman"/>
                <w:noProof/>
              </w:rPr>
              <w:t>Pendapatan Usaha Non-tani</w:t>
            </w:r>
            <w:r w:rsidR="0003413E">
              <w:rPr>
                <w:noProof/>
                <w:webHidden/>
              </w:rPr>
              <w:tab/>
            </w:r>
            <w:r w:rsidR="0003413E">
              <w:rPr>
                <w:noProof/>
                <w:webHidden/>
              </w:rPr>
              <w:fldChar w:fldCharType="begin"/>
            </w:r>
            <w:r w:rsidR="0003413E">
              <w:rPr>
                <w:noProof/>
                <w:webHidden/>
              </w:rPr>
              <w:instrText xml:space="preserve"> PAGEREF _Toc505002090 \h </w:instrText>
            </w:r>
            <w:r w:rsidR="0003413E">
              <w:rPr>
                <w:noProof/>
                <w:webHidden/>
              </w:rPr>
            </w:r>
            <w:r w:rsidR="0003413E">
              <w:rPr>
                <w:noProof/>
                <w:webHidden/>
              </w:rPr>
              <w:fldChar w:fldCharType="separate"/>
            </w:r>
            <w:r>
              <w:rPr>
                <w:noProof/>
                <w:webHidden/>
              </w:rPr>
              <w:t>49</w:t>
            </w:r>
            <w:r w:rsidR="0003413E">
              <w:rPr>
                <w:noProof/>
                <w:webHidden/>
              </w:rPr>
              <w:fldChar w:fldCharType="end"/>
            </w:r>
          </w:hyperlink>
        </w:p>
        <w:p w:rsidR="0003413E" w:rsidRDefault="00926B28">
          <w:pPr>
            <w:pStyle w:val="TOC2"/>
            <w:tabs>
              <w:tab w:val="right" w:pos="7927"/>
            </w:tabs>
            <w:rPr>
              <w:rFonts w:eastAsiaTheme="minorEastAsia"/>
              <w:noProof/>
              <w:lang w:eastAsia="id-ID"/>
            </w:rPr>
          </w:pPr>
          <w:hyperlink w:anchor="_Toc505002091" w:history="1">
            <w:r w:rsidR="0003413E" w:rsidRPr="007873EE">
              <w:rPr>
                <w:rStyle w:val="Hyperlink"/>
                <w:rFonts w:ascii="Times New Roman" w:hAnsi="Times New Roman" w:cs="Times New Roman"/>
                <w:noProof/>
              </w:rPr>
              <w:t>Pendapatan Total Rumahtangga</w:t>
            </w:r>
            <w:r w:rsidR="0003413E">
              <w:rPr>
                <w:noProof/>
                <w:webHidden/>
              </w:rPr>
              <w:tab/>
            </w:r>
            <w:r w:rsidR="0003413E">
              <w:rPr>
                <w:noProof/>
                <w:webHidden/>
              </w:rPr>
              <w:fldChar w:fldCharType="begin"/>
            </w:r>
            <w:r w:rsidR="0003413E">
              <w:rPr>
                <w:noProof/>
                <w:webHidden/>
              </w:rPr>
              <w:instrText xml:space="preserve"> PAGEREF _Toc505002091 \h </w:instrText>
            </w:r>
            <w:r w:rsidR="0003413E">
              <w:rPr>
                <w:noProof/>
                <w:webHidden/>
              </w:rPr>
            </w:r>
            <w:r w:rsidR="0003413E">
              <w:rPr>
                <w:noProof/>
                <w:webHidden/>
              </w:rPr>
              <w:fldChar w:fldCharType="separate"/>
            </w:r>
            <w:r>
              <w:rPr>
                <w:noProof/>
                <w:webHidden/>
              </w:rPr>
              <w:t>52</w:t>
            </w:r>
            <w:r w:rsidR="0003413E">
              <w:rPr>
                <w:noProof/>
                <w:webHidden/>
              </w:rPr>
              <w:fldChar w:fldCharType="end"/>
            </w:r>
          </w:hyperlink>
        </w:p>
        <w:p w:rsidR="0003413E" w:rsidRDefault="00926B28">
          <w:pPr>
            <w:pStyle w:val="TOC2"/>
            <w:tabs>
              <w:tab w:val="right" w:pos="7927"/>
            </w:tabs>
            <w:rPr>
              <w:rFonts w:eastAsiaTheme="minorEastAsia"/>
              <w:noProof/>
              <w:lang w:eastAsia="id-ID"/>
            </w:rPr>
          </w:pPr>
          <w:hyperlink w:anchor="_Toc505002092" w:history="1">
            <w:r w:rsidR="0003413E" w:rsidRPr="007873EE">
              <w:rPr>
                <w:rStyle w:val="Hyperlink"/>
                <w:rFonts w:ascii="Times New Roman" w:hAnsi="Times New Roman" w:cs="Times New Roman"/>
                <w:noProof/>
              </w:rPr>
              <w:t>Pengeluaran Total Rumahtangga</w:t>
            </w:r>
            <w:r w:rsidR="0003413E">
              <w:rPr>
                <w:noProof/>
                <w:webHidden/>
              </w:rPr>
              <w:tab/>
            </w:r>
            <w:r w:rsidR="0003413E">
              <w:rPr>
                <w:noProof/>
                <w:webHidden/>
              </w:rPr>
              <w:fldChar w:fldCharType="begin"/>
            </w:r>
            <w:r w:rsidR="0003413E">
              <w:rPr>
                <w:noProof/>
                <w:webHidden/>
              </w:rPr>
              <w:instrText xml:space="preserve"> PAGEREF _Toc505002092 \h </w:instrText>
            </w:r>
            <w:r w:rsidR="0003413E">
              <w:rPr>
                <w:noProof/>
                <w:webHidden/>
              </w:rPr>
            </w:r>
            <w:r w:rsidR="0003413E">
              <w:rPr>
                <w:noProof/>
                <w:webHidden/>
              </w:rPr>
              <w:fldChar w:fldCharType="separate"/>
            </w:r>
            <w:r>
              <w:rPr>
                <w:noProof/>
                <w:webHidden/>
              </w:rPr>
              <w:t>55</w:t>
            </w:r>
            <w:r w:rsidR="0003413E">
              <w:rPr>
                <w:noProof/>
                <w:webHidden/>
              </w:rPr>
              <w:fldChar w:fldCharType="end"/>
            </w:r>
          </w:hyperlink>
        </w:p>
        <w:p w:rsidR="0003413E" w:rsidRDefault="00926B28">
          <w:pPr>
            <w:pStyle w:val="TOC2"/>
            <w:tabs>
              <w:tab w:val="right" w:pos="7927"/>
            </w:tabs>
            <w:rPr>
              <w:rFonts w:eastAsiaTheme="minorEastAsia"/>
              <w:noProof/>
              <w:lang w:eastAsia="id-ID"/>
            </w:rPr>
          </w:pPr>
          <w:hyperlink w:anchor="_Toc505002093" w:history="1">
            <w:r w:rsidR="0003413E" w:rsidRPr="007873EE">
              <w:rPr>
                <w:rStyle w:val="Hyperlink"/>
                <w:rFonts w:ascii="Times New Roman" w:hAnsi="Times New Roman" w:cs="Times New Roman"/>
                <w:i/>
                <w:noProof/>
              </w:rPr>
              <w:t>Saving Capacity</w:t>
            </w:r>
            <w:r w:rsidR="0003413E">
              <w:rPr>
                <w:noProof/>
                <w:webHidden/>
              </w:rPr>
              <w:tab/>
            </w:r>
            <w:r w:rsidR="0003413E">
              <w:rPr>
                <w:noProof/>
                <w:webHidden/>
              </w:rPr>
              <w:fldChar w:fldCharType="begin"/>
            </w:r>
            <w:r w:rsidR="0003413E">
              <w:rPr>
                <w:noProof/>
                <w:webHidden/>
              </w:rPr>
              <w:instrText xml:space="preserve"> PAGEREF _Toc505002093 \h </w:instrText>
            </w:r>
            <w:r w:rsidR="0003413E">
              <w:rPr>
                <w:noProof/>
                <w:webHidden/>
              </w:rPr>
            </w:r>
            <w:r w:rsidR="0003413E">
              <w:rPr>
                <w:noProof/>
                <w:webHidden/>
              </w:rPr>
              <w:fldChar w:fldCharType="separate"/>
            </w:r>
            <w:r>
              <w:rPr>
                <w:noProof/>
                <w:webHidden/>
              </w:rPr>
              <w:t>58</w:t>
            </w:r>
            <w:r w:rsidR="0003413E">
              <w:rPr>
                <w:noProof/>
                <w:webHidden/>
              </w:rPr>
              <w:fldChar w:fldCharType="end"/>
            </w:r>
          </w:hyperlink>
        </w:p>
        <w:p w:rsidR="0003413E" w:rsidRDefault="00926B28">
          <w:pPr>
            <w:pStyle w:val="TOC2"/>
            <w:tabs>
              <w:tab w:val="right" w:pos="7927"/>
            </w:tabs>
            <w:rPr>
              <w:rFonts w:eastAsiaTheme="minorEastAsia"/>
              <w:noProof/>
              <w:lang w:eastAsia="id-ID"/>
            </w:rPr>
          </w:pPr>
          <w:hyperlink w:anchor="_Toc505002094" w:history="1">
            <w:r w:rsidR="0003413E" w:rsidRPr="007873EE">
              <w:rPr>
                <w:rStyle w:val="Hyperlink"/>
                <w:rFonts w:ascii="Times New Roman" w:hAnsi="Times New Roman" w:cs="Times New Roman"/>
                <w:noProof/>
              </w:rPr>
              <w:t>Ikhtisar</w:t>
            </w:r>
            <w:r w:rsidR="0003413E">
              <w:rPr>
                <w:noProof/>
                <w:webHidden/>
              </w:rPr>
              <w:tab/>
            </w:r>
            <w:r w:rsidR="0003413E">
              <w:rPr>
                <w:noProof/>
                <w:webHidden/>
              </w:rPr>
              <w:fldChar w:fldCharType="begin"/>
            </w:r>
            <w:r w:rsidR="0003413E">
              <w:rPr>
                <w:noProof/>
                <w:webHidden/>
              </w:rPr>
              <w:instrText xml:space="preserve"> PAGEREF _Toc505002094 \h </w:instrText>
            </w:r>
            <w:r w:rsidR="0003413E">
              <w:rPr>
                <w:noProof/>
                <w:webHidden/>
              </w:rPr>
            </w:r>
            <w:r w:rsidR="0003413E">
              <w:rPr>
                <w:noProof/>
                <w:webHidden/>
              </w:rPr>
              <w:fldChar w:fldCharType="separate"/>
            </w:r>
            <w:r>
              <w:rPr>
                <w:noProof/>
                <w:webHidden/>
              </w:rPr>
              <w:t>60</w:t>
            </w:r>
            <w:r w:rsidR="0003413E">
              <w:rPr>
                <w:noProof/>
                <w:webHidden/>
              </w:rPr>
              <w:fldChar w:fldCharType="end"/>
            </w:r>
          </w:hyperlink>
        </w:p>
        <w:p w:rsidR="0003413E" w:rsidRDefault="00926B28" w:rsidP="00D64632">
          <w:pPr>
            <w:pStyle w:val="TOC1"/>
            <w:rPr>
              <w:rFonts w:asciiTheme="minorHAnsi" w:eastAsiaTheme="minorEastAsia" w:hAnsiTheme="minorHAnsi" w:cstheme="minorBidi"/>
              <w:lang w:eastAsia="id-ID"/>
            </w:rPr>
          </w:pPr>
          <w:hyperlink w:anchor="_Toc505002095" w:history="1">
            <w:r w:rsidR="0003413E" w:rsidRPr="007873EE">
              <w:rPr>
                <w:rStyle w:val="Hyperlink"/>
              </w:rPr>
              <w:t>BAB VII</w:t>
            </w:r>
            <w:r w:rsidR="00047CF9">
              <w:rPr>
                <w:rStyle w:val="Hyperlink"/>
              </w:rPr>
              <w:t xml:space="preserve">                                                                                                                             </w:t>
            </w:r>
            <w:r w:rsidR="0003413E">
              <w:rPr>
                <w:webHidden/>
              </w:rPr>
              <w:fldChar w:fldCharType="begin"/>
            </w:r>
            <w:r w:rsidR="0003413E">
              <w:rPr>
                <w:webHidden/>
              </w:rPr>
              <w:instrText xml:space="preserve"> PAGEREF _Toc505002095 \h </w:instrText>
            </w:r>
            <w:r w:rsidR="0003413E">
              <w:rPr>
                <w:webHidden/>
              </w:rPr>
            </w:r>
            <w:r w:rsidR="0003413E">
              <w:rPr>
                <w:webHidden/>
              </w:rPr>
              <w:fldChar w:fldCharType="separate"/>
            </w:r>
            <w:r>
              <w:rPr>
                <w:webHidden/>
              </w:rPr>
              <w:t>61</w:t>
            </w:r>
            <w:r w:rsidR="0003413E">
              <w:rPr>
                <w:webHidden/>
              </w:rPr>
              <w:fldChar w:fldCharType="end"/>
            </w:r>
          </w:hyperlink>
        </w:p>
        <w:p w:rsidR="0003413E" w:rsidRDefault="00926B28" w:rsidP="00D64632">
          <w:pPr>
            <w:pStyle w:val="TOC1"/>
            <w:rPr>
              <w:rFonts w:asciiTheme="minorHAnsi" w:eastAsiaTheme="minorEastAsia" w:hAnsiTheme="minorHAnsi" w:cstheme="minorBidi"/>
              <w:lang w:eastAsia="id-ID"/>
            </w:rPr>
          </w:pPr>
          <w:hyperlink w:anchor="_Toc505002096" w:history="1">
            <w:r w:rsidR="0003413E" w:rsidRPr="007873EE">
              <w:rPr>
                <w:rStyle w:val="Hyperlink"/>
              </w:rPr>
              <w:t>PENERAPAN RAGAM STRATEGI NAFKAH</w:t>
            </w:r>
            <w:r w:rsidR="00047CF9">
              <w:rPr>
                <w:rStyle w:val="Hyperlink"/>
              </w:rPr>
              <w:t xml:space="preserve">                                                              </w:t>
            </w:r>
            <w:r w:rsidR="0003413E">
              <w:rPr>
                <w:webHidden/>
              </w:rPr>
              <w:fldChar w:fldCharType="begin"/>
            </w:r>
            <w:r w:rsidR="0003413E">
              <w:rPr>
                <w:webHidden/>
              </w:rPr>
              <w:instrText xml:space="preserve"> PAGEREF _Toc505002096 \h </w:instrText>
            </w:r>
            <w:r w:rsidR="0003413E">
              <w:rPr>
                <w:webHidden/>
              </w:rPr>
            </w:r>
            <w:r w:rsidR="0003413E">
              <w:rPr>
                <w:webHidden/>
              </w:rPr>
              <w:fldChar w:fldCharType="separate"/>
            </w:r>
            <w:r>
              <w:rPr>
                <w:webHidden/>
              </w:rPr>
              <w:t>61</w:t>
            </w:r>
            <w:r w:rsidR="0003413E">
              <w:rPr>
                <w:webHidden/>
              </w:rPr>
              <w:fldChar w:fldCharType="end"/>
            </w:r>
          </w:hyperlink>
        </w:p>
        <w:p w:rsidR="0003413E" w:rsidRDefault="00926B28">
          <w:pPr>
            <w:pStyle w:val="TOC2"/>
            <w:tabs>
              <w:tab w:val="right" w:pos="7927"/>
            </w:tabs>
            <w:rPr>
              <w:rFonts w:eastAsiaTheme="minorEastAsia"/>
              <w:noProof/>
              <w:lang w:eastAsia="id-ID"/>
            </w:rPr>
          </w:pPr>
          <w:hyperlink w:anchor="_Toc505002097" w:history="1">
            <w:r w:rsidR="0003413E" w:rsidRPr="007873EE">
              <w:rPr>
                <w:rStyle w:val="Hyperlink"/>
                <w:rFonts w:ascii="Times New Roman" w:hAnsi="Times New Roman" w:cs="Times New Roman"/>
                <w:noProof/>
              </w:rPr>
              <w:t>Bentuk Penerapan Strategi Nafkah Rumahtangga</w:t>
            </w:r>
            <w:r w:rsidR="0003413E">
              <w:rPr>
                <w:noProof/>
                <w:webHidden/>
              </w:rPr>
              <w:tab/>
            </w:r>
            <w:r w:rsidR="0003413E">
              <w:rPr>
                <w:noProof/>
                <w:webHidden/>
              </w:rPr>
              <w:fldChar w:fldCharType="begin"/>
            </w:r>
            <w:r w:rsidR="0003413E">
              <w:rPr>
                <w:noProof/>
                <w:webHidden/>
              </w:rPr>
              <w:instrText xml:space="preserve"> PAGEREF _Toc505002097 \h </w:instrText>
            </w:r>
            <w:r w:rsidR="0003413E">
              <w:rPr>
                <w:noProof/>
                <w:webHidden/>
              </w:rPr>
            </w:r>
            <w:r w:rsidR="0003413E">
              <w:rPr>
                <w:noProof/>
                <w:webHidden/>
              </w:rPr>
              <w:fldChar w:fldCharType="separate"/>
            </w:r>
            <w:r>
              <w:rPr>
                <w:noProof/>
                <w:webHidden/>
              </w:rPr>
              <w:t>61</w:t>
            </w:r>
            <w:r w:rsidR="0003413E">
              <w:rPr>
                <w:noProof/>
                <w:webHidden/>
              </w:rPr>
              <w:fldChar w:fldCharType="end"/>
            </w:r>
          </w:hyperlink>
        </w:p>
        <w:p w:rsidR="0003413E" w:rsidRDefault="00926B28">
          <w:pPr>
            <w:pStyle w:val="TOC2"/>
            <w:tabs>
              <w:tab w:val="right" w:pos="7927"/>
            </w:tabs>
            <w:rPr>
              <w:rFonts w:eastAsiaTheme="minorEastAsia"/>
              <w:noProof/>
              <w:lang w:eastAsia="id-ID"/>
            </w:rPr>
          </w:pPr>
          <w:hyperlink w:anchor="_Toc505002098" w:history="1">
            <w:r w:rsidR="0003413E" w:rsidRPr="007873EE">
              <w:rPr>
                <w:rStyle w:val="Hyperlink"/>
                <w:rFonts w:ascii="Times New Roman" w:hAnsi="Times New Roman" w:cs="Times New Roman"/>
                <w:noProof/>
              </w:rPr>
              <w:t>Rekayasa Sumber Pertanian</w:t>
            </w:r>
            <w:r w:rsidR="0003413E">
              <w:rPr>
                <w:noProof/>
                <w:webHidden/>
              </w:rPr>
              <w:tab/>
            </w:r>
            <w:r w:rsidR="0003413E">
              <w:rPr>
                <w:noProof/>
                <w:webHidden/>
              </w:rPr>
              <w:fldChar w:fldCharType="begin"/>
            </w:r>
            <w:r w:rsidR="0003413E">
              <w:rPr>
                <w:noProof/>
                <w:webHidden/>
              </w:rPr>
              <w:instrText xml:space="preserve"> PAGEREF _Toc505002098 \h </w:instrText>
            </w:r>
            <w:r w:rsidR="0003413E">
              <w:rPr>
                <w:noProof/>
                <w:webHidden/>
              </w:rPr>
            </w:r>
            <w:r w:rsidR="0003413E">
              <w:rPr>
                <w:noProof/>
                <w:webHidden/>
              </w:rPr>
              <w:fldChar w:fldCharType="separate"/>
            </w:r>
            <w:r>
              <w:rPr>
                <w:noProof/>
                <w:webHidden/>
              </w:rPr>
              <w:t>61</w:t>
            </w:r>
            <w:r w:rsidR="0003413E">
              <w:rPr>
                <w:noProof/>
                <w:webHidden/>
              </w:rPr>
              <w:fldChar w:fldCharType="end"/>
            </w:r>
          </w:hyperlink>
        </w:p>
        <w:p w:rsidR="0003413E" w:rsidRDefault="00926B28">
          <w:pPr>
            <w:pStyle w:val="TOC2"/>
            <w:tabs>
              <w:tab w:val="right" w:pos="7927"/>
            </w:tabs>
            <w:rPr>
              <w:rFonts w:eastAsiaTheme="minorEastAsia"/>
              <w:noProof/>
              <w:lang w:eastAsia="id-ID"/>
            </w:rPr>
          </w:pPr>
          <w:hyperlink w:anchor="_Toc505002099" w:history="1">
            <w:r w:rsidR="0003413E" w:rsidRPr="007873EE">
              <w:rPr>
                <w:rStyle w:val="Hyperlink"/>
                <w:rFonts w:ascii="Times New Roman" w:hAnsi="Times New Roman" w:cs="Times New Roman"/>
                <w:noProof/>
              </w:rPr>
              <w:t>Pola Nafkah Ganda</w:t>
            </w:r>
            <w:r w:rsidR="0003413E">
              <w:rPr>
                <w:noProof/>
                <w:webHidden/>
              </w:rPr>
              <w:tab/>
            </w:r>
            <w:r w:rsidR="0003413E">
              <w:rPr>
                <w:noProof/>
                <w:webHidden/>
              </w:rPr>
              <w:fldChar w:fldCharType="begin"/>
            </w:r>
            <w:r w:rsidR="0003413E">
              <w:rPr>
                <w:noProof/>
                <w:webHidden/>
              </w:rPr>
              <w:instrText xml:space="preserve"> PAGEREF _Toc505002099 \h </w:instrText>
            </w:r>
            <w:r w:rsidR="0003413E">
              <w:rPr>
                <w:noProof/>
                <w:webHidden/>
              </w:rPr>
            </w:r>
            <w:r w:rsidR="0003413E">
              <w:rPr>
                <w:noProof/>
                <w:webHidden/>
              </w:rPr>
              <w:fldChar w:fldCharType="separate"/>
            </w:r>
            <w:r>
              <w:rPr>
                <w:noProof/>
                <w:webHidden/>
              </w:rPr>
              <w:t>64</w:t>
            </w:r>
            <w:r w:rsidR="0003413E">
              <w:rPr>
                <w:noProof/>
                <w:webHidden/>
              </w:rPr>
              <w:fldChar w:fldCharType="end"/>
            </w:r>
          </w:hyperlink>
        </w:p>
        <w:p w:rsidR="0003413E" w:rsidRDefault="00926B28">
          <w:pPr>
            <w:pStyle w:val="TOC2"/>
            <w:tabs>
              <w:tab w:val="right" w:pos="7927"/>
            </w:tabs>
            <w:rPr>
              <w:rFonts w:eastAsiaTheme="minorEastAsia"/>
              <w:noProof/>
              <w:lang w:eastAsia="id-ID"/>
            </w:rPr>
          </w:pPr>
          <w:hyperlink w:anchor="_Toc505002100" w:history="1">
            <w:r w:rsidR="0003413E" w:rsidRPr="007873EE">
              <w:rPr>
                <w:rStyle w:val="Hyperlink"/>
                <w:rFonts w:ascii="Times New Roman" w:hAnsi="Times New Roman" w:cs="Times New Roman"/>
                <w:noProof/>
              </w:rPr>
              <w:t>Rekayasa Spasial (Migrasi)</w:t>
            </w:r>
            <w:r w:rsidR="0003413E">
              <w:rPr>
                <w:noProof/>
                <w:webHidden/>
              </w:rPr>
              <w:tab/>
            </w:r>
            <w:r w:rsidR="0003413E">
              <w:rPr>
                <w:noProof/>
                <w:webHidden/>
              </w:rPr>
              <w:fldChar w:fldCharType="begin"/>
            </w:r>
            <w:r w:rsidR="0003413E">
              <w:rPr>
                <w:noProof/>
                <w:webHidden/>
              </w:rPr>
              <w:instrText xml:space="preserve"> PAGEREF _Toc505002100 \h </w:instrText>
            </w:r>
            <w:r w:rsidR="0003413E">
              <w:rPr>
                <w:noProof/>
                <w:webHidden/>
              </w:rPr>
            </w:r>
            <w:r w:rsidR="0003413E">
              <w:rPr>
                <w:noProof/>
                <w:webHidden/>
              </w:rPr>
              <w:fldChar w:fldCharType="separate"/>
            </w:r>
            <w:r>
              <w:rPr>
                <w:noProof/>
                <w:webHidden/>
              </w:rPr>
              <w:t>66</w:t>
            </w:r>
            <w:r w:rsidR="0003413E">
              <w:rPr>
                <w:noProof/>
                <w:webHidden/>
              </w:rPr>
              <w:fldChar w:fldCharType="end"/>
            </w:r>
          </w:hyperlink>
        </w:p>
        <w:p w:rsidR="0003413E" w:rsidRDefault="00926B28">
          <w:pPr>
            <w:pStyle w:val="TOC2"/>
            <w:tabs>
              <w:tab w:val="right" w:pos="7927"/>
            </w:tabs>
            <w:rPr>
              <w:rFonts w:eastAsiaTheme="minorEastAsia"/>
              <w:noProof/>
              <w:lang w:eastAsia="id-ID"/>
            </w:rPr>
          </w:pPr>
          <w:hyperlink w:anchor="_Toc505002101" w:history="1">
            <w:r w:rsidR="0003413E" w:rsidRPr="007873EE">
              <w:rPr>
                <w:rStyle w:val="Hyperlink"/>
                <w:rFonts w:ascii="Times New Roman" w:hAnsi="Times New Roman" w:cs="Times New Roman"/>
                <w:noProof/>
              </w:rPr>
              <w:t>Ikhtisar</w:t>
            </w:r>
            <w:r w:rsidR="0003413E">
              <w:rPr>
                <w:noProof/>
                <w:webHidden/>
              </w:rPr>
              <w:tab/>
            </w:r>
            <w:r w:rsidR="0003413E">
              <w:rPr>
                <w:noProof/>
                <w:webHidden/>
              </w:rPr>
              <w:fldChar w:fldCharType="begin"/>
            </w:r>
            <w:r w:rsidR="0003413E">
              <w:rPr>
                <w:noProof/>
                <w:webHidden/>
              </w:rPr>
              <w:instrText xml:space="preserve"> PAGEREF _Toc505002101 \h </w:instrText>
            </w:r>
            <w:r w:rsidR="0003413E">
              <w:rPr>
                <w:noProof/>
                <w:webHidden/>
              </w:rPr>
            </w:r>
            <w:r w:rsidR="0003413E">
              <w:rPr>
                <w:noProof/>
                <w:webHidden/>
              </w:rPr>
              <w:fldChar w:fldCharType="separate"/>
            </w:r>
            <w:r>
              <w:rPr>
                <w:noProof/>
                <w:webHidden/>
              </w:rPr>
              <w:t>68</w:t>
            </w:r>
            <w:r w:rsidR="0003413E">
              <w:rPr>
                <w:noProof/>
                <w:webHidden/>
              </w:rPr>
              <w:fldChar w:fldCharType="end"/>
            </w:r>
          </w:hyperlink>
        </w:p>
        <w:p w:rsidR="0003413E" w:rsidRDefault="00926B28" w:rsidP="00D64632">
          <w:pPr>
            <w:pStyle w:val="TOC1"/>
            <w:rPr>
              <w:rFonts w:asciiTheme="minorHAnsi" w:eastAsiaTheme="minorEastAsia" w:hAnsiTheme="minorHAnsi" w:cstheme="minorBidi"/>
              <w:lang w:eastAsia="id-ID"/>
            </w:rPr>
          </w:pPr>
          <w:hyperlink w:anchor="_Toc505002102" w:history="1">
            <w:r w:rsidR="0003413E" w:rsidRPr="007873EE">
              <w:rPr>
                <w:rStyle w:val="Hyperlink"/>
              </w:rPr>
              <w:t>BAB VIII  PEMBAHASAN HUBUNGAN</w:t>
            </w:r>
            <w:r w:rsidR="003C5D9C">
              <w:rPr>
                <w:rStyle w:val="Hyperlink"/>
              </w:rPr>
              <w:t xml:space="preserve"> VARIABEL</w:t>
            </w:r>
            <w:r w:rsidR="00047CF9">
              <w:rPr>
                <w:rStyle w:val="Hyperlink"/>
              </w:rPr>
              <w:t xml:space="preserve">                                                 </w:t>
            </w:r>
            <w:r w:rsidR="0003413E">
              <w:rPr>
                <w:webHidden/>
              </w:rPr>
              <w:fldChar w:fldCharType="begin"/>
            </w:r>
            <w:r w:rsidR="0003413E">
              <w:rPr>
                <w:webHidden/>
              </w:rPr>
              <w:instrText xml:space="preserve"> PAGEREF _Toc505002102 \h </w:instrText>
            </w:r>
            <w:r w:rsidR="0003413E">
              <w:rPr>
                <w:webHidden/>
              </w:rPr>
            </w:r>
            <w:r w:rsidR="0003413E">
              <w:rPr>
                <w:webHidden/>
              </w:rPr>
              <w:fldChar w:fldCharType="separate"/>
            </w:r>
            <w:r>
              <w:rPr>
                <w:webHidden/>
              </w:rPr>
              <w:t>69</w:t>
            </w:r>
            <w:r w:rsidR="0003413E">
              <w:rPr>
                <w:webHidden/>
              </w:rPr>
              <w:fldChar w:fldCharType="end"/>
            </w:r>
          </w:hyperlink>
        </w:p>
        <w:p w:rsidR="0003413E" w:rsidRDefault="00926B28" w:rsidP="00D64632">
          <w:pPr>
            <w:pStyle w:val="TOC1"/>
            <w:rPr>
              <w:rFonts w:asciiTheme="minorHAnsi" w:eastAsiaTheme="minorEastAsia" w:hAnsiTheme="minorHAnsi" w:cstheme="minorBidi"/>
              <w:lang w:eastAsia="id-ID"/>
            </w:rPr>
          </w:pPr>
          <w:hyperlink w:anchor="_Toc505002103" w:history="1">
            <w:r w:rsidR="0003413E" w:rsidRPr="007873EE">
              <w:rPr>
                <w:rStyle w:val="Hyperlink"/>
              </w:rPr>
              <w:t>Hubungan Pemanfaatan langsung terhadap struktur nafkah rumahtangga</w:t>
            </w:r>
            <w:r w:rsidR="00047CF9">
              <w:rPr>
                <w:rStyle w:val="Hyperlink"/>
              </w:rPr>
              <w:t xml:space="preserve">                        </w:t>
            </w:r>
            <w:r w:rsidR="0003413E">
              <w:rPr>
                <w:webHidden/>
              </w:rPr>
              <w:fldChar w:fldCharType="begin"/>
            </w:r>
            <w:r w:rsidR="0003413E">
              <w:rPr>
                <w:webHidden/>
              </w:rPr>
              <w:instrText xml:space="preserve"> PAGEREF _Toc505002103 \h </w:instrText>
            </w:r>
            <w:r w:rsidR="0003413E">
              <w:rPr>
                <w:webHidden/>
              </w:rPr>
            </w:r>
            <w:r w:rsidR="0003413E">
              <w:rPr>
                <w:webHidden/>
              </w:rPr>
              <w:fldChar w:fldCharType="separate"/>
            </w:r>
            <w:r>
              <w:rPr>
                <w:webHidden/>
              </w:rPr>
              <w:t>69</w:t>
            </w:r>
            <w:r w:rsidR="0003413E">
              <w:rPr>
                <w:webHidden/>
              </w:rPr>
              <w:fldChar w:fldCharType="end"/>
            </w:r>
          </w:hyperlink>
        </w:p>
        <w:p w:rsidR="0003413E" w:rsidRDefault="00926B28" w:rsidP="00D64632">
          <w:pPr>
            <w:pStyle w:val="TOC1"/>
            <w:rPr>
              <w:rFonts w:asciiTheme="minorHAnsi" w:eastAsiaTheme="minorEastAsia" w:hAnsiTheme="minorHAnsi" w:cstheme="minorBidi"/>
              <w:lang w:eastAsia="id-ID"/>
            </w:rPr>
          </w:pPr>
          <w:hyperlink w:anchor="_Toc505002104" w:history="1">
            <w:r w:rsidR="0003413E" w:rsidRPr="007873EE">
              <w:rPr>
                <w:rStyle w:val="Hyperlink"/>
              </w:rPr>
              <w:t>Hubungan Pemanfaatan tidak langsung terhadap struktur nafkah rumahtangga</w:t>
            </w:r>
            <w:r w:rsidR="00047CF9">
              <w:rPr>
                <w:rStyle w:val="Hyperlink"/>
              </w:rPr>
              <w:t xml:space="preserve">               </w:t>
            </w:r>
            <w:r w:rsidR="0003413E">
              <w:rPr>
                <w:webHidden/>
              </w:rPr>
              <w:fldChar w:fldCharType="begin"/>
            </w:r>
            <w:r w:rsidR="0003413E">
              <w:rPr>
                <w:webHidden/>
              </w:rPr>
              <w:instrText xml:space="preserve"> PAGEREF _Toc505002104 \h </w:instrText>
            </w:r>
            <w:r w:rsidR="0003413E">
              <w:rPr>
                <w:webHidden/>
              </w:rPr>
            </w:r>
            <w:r w:rsidR="0003413E">
              <w:rPr>
                <w:webHidden/>
              </w:rPr>
              <w:fldChar w:fldCharType="separate"/>
            </w:r>
            <w:r>
              <w:rPr>
                <w:webHidden/>
              </w:rPr>
              <w:t>71</w:t>
            </w:r>
            <w:r w:rsidR="0003413E">
              <w:rPr>
                <w:webHidden/>
              </w:rPr>
              <w:fldChar w:fldCharType="end"/>
            </w:r>
          </w:hyperlink>
        </w:p>
        <w:p w:rsidR="0003413E" w:rsidRDefault="00926B28" w:rsidP="00D64632">
          <w:pPr>
            <w:pStyle w:val="TOC1"/>
            <w:rPr>
              <w:rFonts w:asciiTheme="minorHAnsi" w:eastAsiaTheme="minorEastAsia" w:hAnsiTheme="minorHAnsi" w:cstheme="minorBidi"/>
              <w:lang w:eastAsia="id-ID"/>
            </w:rPr>
          </w:pPr>
          <w:hyperlink w:anchor="_Toc505002105" w:history="1">
            <w:r w:rsidR="0003413E" w:rsidRPr="007873EE">
              <w:rPr>
                <w:rStyle w:val="Hyperlink"/>
              </w:rPr>
              <w:t>Hubungan struktur nafkah dengan strategi nafkah ya</w:t>
            </w:r>
            <w:r w:rsidR="00D64632">
              <w:rPr>
                <w:rStyle w:val="Hyperlink"/>
              </w:rPr>
              <w:t xml:space="preserve">ng diterapkan dalam rumahtangga </w:t>
            </w:r>
            <w:r w:rsidR="0003413E" w:rsidRPr="007873EE">
              <w:rPr>
                <w:rStyle w:val="Hyperlink"/>
              </w:rPr>
              <w:t>petani desa sekitar hutan</w:t>
            </w:r>
            <w:r w:rsidR="00047CF9">
              <w:rPr>
                <w:rStyle w:val="Hyperlink"/>
              </w:rPr>
              <w:t xml:space="preserve">                                </w:t>
            </w:r>
            <w:r w:rsidR="00D64632">
              <w:rPr>
                <w:rStyle w:val="Hyperlink"/>
              </w:rPr>
              <w:t xml:space="preserve">    </w:t>
            </w:r>
            <w:r w:rsidR="00047CF9">
              <w:rPr>
                <w:rStyle w:val="Hyperlink"/>
              </w:rPr>
              <w:t xml:space="preserve">                                                                </w:t>
            </w:r>
            <w:r w:rsidR="0003413E">
              <w:rPr>
                <w:webHidden/>
              </w:rPr>
              <w:fldChar w:fldCharType="begin"/>
            </w:r>
            <w:r w:rsidR="0003413E">
              <w:rPr>
                <w:webHidden/>
              </w:rPr>
              <w:instrText xml:space="preserve"> PAGEREF _Toc505002105 \h </w:instrText>
            </w:r>
            <w:r w:rsidR="0003413E">
              <w:rPr>
                <w:webHidden/>
              </w:rPr>
            </w:r>
            <w:r w:rsidR="0003413E">
              <w:rPr>
                <w:webHidden/>
              </w:rPr>
              <w:fldChar w:fldCharType="separate"/>
            </w:r>
            <w:r>
              <w:rPr>
                <w:webHidden/>
              </w:rPr>
              <w:t>73</w:t>
            </w:r>
            <w:r w:rsidR="0003413E">
              <w:rPr>
                <w:webHidden/>
              </w:rPr>
              <w:fldChar w:fldCharType="end"/>
            </w:r>
          </w:hyperlink>
        </w:p>
        <w:p w:rsidR="0003413E" w:rsidRDefault="00926B28" w:rsidP="00D64632">
          <w:pPr>
            <w:pStyle w:val="TOC1"/>
            <w:rPr>
              <w:rFonts w:asciiTheme="minorHAnsi" w:eastAsiaTheme="minorEastAsia" w:hAnsiTheme="minorHAnsi" w:cstheme="minorBidi"/>
              <w:lang w:eastAsia="id-ID"/>
            </w:rPr>
          </w:pPr>
          <w:hyperlink w:anchor="_Toc505002106" w:history="1">
            <w:r w:rsidR="0003413E" w:rsidRPr="007873EE">
              <w:rPr>
                <w:rStyle w:val="Hyperlink"/>
              </w:rPr>
              <w:t>BAB IX</w:t>
            </w:r>
            <w:r w:rsidR="00047CF9">
              <w:rPr>
                <w:rStyle w:val="Hyperlink"/>
              </w:rPr>
              <w:t xml:space="preserve">                                                                                                                              </w:t>
            </w:r>
            <w:r w:rsidR="0003413E">
              <w:rPr>
                <w:webHidden/>
              </w:rPr>
              <w:fldChar w:fldCharType="begin"/>
            </w:r>
            <w:r w:rsidR="0003413E">
              <w:rPr>
                <w:webHidden/>
              </w:rPr>
              <w:instrText xml:space="preserve"> PAGEREF _Toc505002106 \h </w:instrText>
            </w:r>
            <w:r w:rsidR="0003413E">
              <w:rPr>
                <w:webHidden/>
              </w:rPr>
            </w:r>
            <w:r w:rsidR="0003413E">
              <w:rPr>
                <w:webHidden/>
              </w:rPr>
              <w:fldChar w:fldCharType="separate"/>
            </w:r>
            <w:r>
              <w:rPr>
                <w:webHidden/>
              </w:rPr>
              <w:t>76</w:t>
            </w:r>
            <w:r w:rsidR="0003413E">
              <w:rPr>
                <w:webHidden/>
              </w:rPr>
              <w:fldChar w:fldCharType="end"/>
            </w:r>
          </w:hyperlink>
        </w:p>
        <w:p w:rsidR="0003413E" w:rsidRDefault="00926B28" w:rsidP="00D64632">
          <w:pPr>
            <w:pStyle w:val="TOC1"/>
            <w:rPr>
              <w:rFonts w:asciiTheme="minorHAnsi" w:eastAsiaTheme="minorEastAsia" w:hAnsiTheme="minorHAnsi" w:cstheme="minorBidi"/>
              <w:lang w:eastAsia="id-ID"/>
            </w:rPr>
          </w:pPr>
          <w:hyperlink w:anchor="_Toc505002107" w:history="1">
            <w:r w:rsidR="0003413E" w:rsidRPr="007873EE">
              <w:rPr>
                <w:rStyle w:val="Hyperlink"/>
              </w:rPr>
              <w:t>Simpulan</w:t>
            </w:r>
            <w:r w:rsidR="00047CF9">
              <w:rPr>
                <w:rStyle w:val="Hyperlink"/>
              </w:rPr>
              <w:t xml:space="preserve">                                                                                                                            </w:t>
            </w:r>
            <w:r w:rsidR="0003413E">
              <w:rPr>
                <w:webHidden/>
              </w:rPr>
              <w:fldChar w:fldCharType="begin"/>
            </w:r>
            <w:r w:rsidR="0003413E">
              <w:rPr>
                <w:webHidden/>
              </w:rPr>
              <w:instrText xml:space="preserve"> PAGEREF _Toc505002107 \h </w:instrText>
            </w:r>
            <w:r w:rsidR="0003413E">
              <w:rPr>
                <w:webHidden/>
              </w:rPr>
            </w:r>
            <w:r w:rsidR="0003413E">
              <w:rPr>
                <w:webHidden/>
              </w:rPr>
              <w:fldChar w:fldCharType="separate"/>
            </w:r>
            <w:r>
              <w:rPr>
                <w:webHidden/>
              </w:rPr>
              <w:t>77</w:t>
            </w:r>
            <w:r w:rsidR="0003413E">
              <w:rPr>
                <w:webHidden/>
              </w:rPr>
              <w:fldChar w:fldCharType="end"/>
            </w:r>
          </w:hyperlink>
        </w:p>
        <w:p w:rsidR="0003413E" w:rsidRDefault="00926B28" w:rsidP="00D64632">
          <w:pPr>
            <w:pStyle w:val="TOC1"/>
            <w:rPr>
              <w:rFonts w:asciiTheme="minorHAnsi" w:eastAsiaTheme="minorEastAsia" w:hAnsiTheme="minorHAnsi" w:cstheme="minorBidi"/>
              <w:lang w:eastAsia="id-ID"/>
            </w:rPr>
          </w:pPr>
          <w:hyperlink w:anchor="_Toc505002108" w:history="1">
            <w:r w:rsidR="0003413E" w:rsidRPr="007873EE">
              <w:rPr>
                <w:rStyle w:val="Hyperlink"/>
              </w:rPr>
              <w:t>Saran</w:t>
            </w:r>
            <w:r w:rsidR="00047CF9">
              <w:rPr>
                <w:rStyle w:val="Hyperlink"/>
              </w:rPr>
              <w:t xml:space="preserve">                                                                                                                                  </w:t>
            </w:r>
            <w:r w:rsidR="0003413E">
              <w:rPr>
                <w:webHidden/>
              </w:rPr>
              <w:fldChar w:fldCharType="begin"/>
            </w:r>
            <w:r w:rsidR="0003413E">
              <w:rPr>
                <w:webHidden/>
              </w:rPr>
              <w:instrText xml:space="preserve"> PAGEREF _Toc505002108 \h </w:instrText>
            </w:r>
            <w:r w:rsidR="0003413E">
              <w:rPr>
                <w:webHidden/>
              </w:rPr>
            </w:r>
            <w:r w:rsidR="0003413E">
              <w:rPr>
                <w:webHidden/>
              </w:rPr>
              <w:fldChar w:fldCharType="separate"/>
            </w:r>
            <w:r>
              <w:rPr>
                <w:webHidden/>
              </w:rPr>
              <w:t>79</w:t>
            </w:r>
            <w:r w:rsidR="0003413E">
              <w:rPr>
                <w:webHidden/>
              </w:rPr>
              <w:fldChar w:fldCharType="end"/>
            </w:r>
          </w:hyperlink>
        </w:p>
        <w:p w:rsidR="0003413E" w:rsidRDefault="00926B28" w:rsidP="00D64632">
          <w:pPr>
            <w:pStyle w:val="TOC1"/>
            <w:rPr>
              <w:rFonts w:asciiTheme="minorHAnsi" w:eastAsiaTheme="minorEastAsia" w:hAnsiTheme="minorHAnsi" w:cstheme="minorBidi"/>
              <w:lang w:eastAsia="id-ID"/>
            </w:rPr>
          </w:pPr>
          <w:hyperlink w:anchor="_Toc505002109" w:history="1">
            <w:r w:rsidR="0003413E" w:rsidRPr="007873EE">
              <w:rPr>
                <w:rStyle w:val="Hyperlink"/>
              </w:rPr>
              <w:t>DAFTAR PUSTAKA</w:t>
            </w:r>
            <w:r w:rsidR="00047CF9">
              <w:rPr>
                <w:rStyle w:val="Hyperlink"/>
              </w:rPr>
              <w:t xml:space="preserve">                                                                                                        </w:t>
            </w:r>
            <w:r w:rsidR="0003413E">
              <w:rPr>
                <w:webHidden/>
              </w:rPr>
              <w:fldChar w:fldCharType="begin"/>
            </w:r>
            <w:r w:rsidR="0003413E">
              <w:rPr>
                <w:webHidden/>
              </w:rPr>
              <w:instrText xml:space="preserve"> PAGEREF _Toc505002109 \h </w:instrText>
            </w:r>
            <w:r w:rsidR="0003413E">
              <w:rPr>
                <w:webHidden/>
              </w:rPr>
            </w:r>
            <w:r w:rsidR="0003413E">
              <w:rPr>
                <w:webHidden/>
              </w:rPr>
              <w:fldChar w:fldCharType="separate"/>
            </w:r>
            <w:r>
              <w:rPr>
                <w:webHidden/>
              </w:rPr>
              <w:t>80</w:t>
            </w:r>
            <w:r w:rsidR="0003413E">
              <w:rPr>
                <w:webHidden/>
              </w:rPr>
              <w:fldChar w:fldCharType="end"/>
            </w:r>
          </w:hyperlink>
        </w:p>
        <w:p w:rsidR="0003413E" w:rsidRDefault="00926B28" w:rsidP="00D64632">
          <w:pPr>
            <w:pStyle w:val="TOC1"/>
            <w:rPr>
              <w:rFonts w:asciiTheme="minorHAnsi" w:eastAsiaTheme="minorEastAsia" w:hAnsiTheme="minorHAnsi" w:cstheme="minorBidi"/>
              <w:lang w:eastAsia="id-ID"/>
            </w:rPr>
          </w:pPr>
          <w:hyperlink w:anchor="_Toc505002110" w:history="1">
            <w:r w:rsidR="0003413E" w:rsidRPr="007873EE">
              <w:rPr>
                <w:rStyle w:val="Hyperlink"/>
              </w:rPr>
              <w:t>RIWAYAT HIDUP</w:t>
            </w:r>
            <w:r w:rsidR="00047CF9">
              <w:rPr>
                <w:rStyle w:val="Hyperlink"/>
              </w:rPr>
              <w:t xml:space="preserve">                                                                                                          </w:t>
            </w:r>
            <w:r w:rsidR="0003413E">
              <w:rPr>
                <w:webHidden/>
              </w:rPr>
              <w:fldChar w:fldCharType="begin"/>
            </w:r>
            <w:r w:rsidR="0003413E">
              <w:rPr>
                <w:webHidden/>
              </w:rPr>
              <w:instrText xml:space="preserve"> PAGEREF _Toc505002110 \h </w:instrText>
            </w:r>
            <w:r w:rsidR="0003413E">
              <w:rPr>
                <w:webHidden/>
              </w:rPr>
            </w:r>
            <w:r w:rsidR="0003413E">
              <w:rPr>
                <w:webHidden/>
              </w:rPr>
              <w:fldChar w:fldCharType="separate"/>
            </w:r>
            <w:r>
              <w:rPr>
                <w:webHidden/>
              </w:rPr>
              <w:t>113</w:t>
            </w:r>
            <w:r w:rsidR="0003413E">
              <w:rPr>
                <w:webHidden/>
              </w:rPr>
              <w:fldChar w:fldCharType="end"/>
            </w:r>
          </w:hyperlink>
        </w:p>
        <w:p w:rsidR="00AA5737" w:rsidRPr="00E17A2C" w:rsidRDefault="0003413E">
          <w:pPr>
            <w:rPr>
              <w:rFonts w:ascii="Times New Roman" w:hAnsi="Times New Roman" w:cs="Times New Roman"/>
              <w:sz w:val="24"/>
              <w:szCs w:val="24"/>
            </w:rPr>
          </w:pPr>
          <w:r>
            <w:rPr>
              <w:rFonts w:ascii="Times New Roman" w:hAnsi="Times New Roman" w:cs="Times New Roman"/>
              <w:noProof/>
              <w:sz w:val="24"/>
              <w:szCs w:val="24"/>
            </w:rPr>
            <w:fldChar w:fldCharType="end"/>
          </w:r>
        </w:p>
      </w:sdtContent>
    </w:sdt>
    <w:p w:rsidR="0036587A" w:rsidRDefault="0036587A">
      <w:pPr>
        <w:rPr>
          <w:rFonts w:ascii="Times New Roman" w:hAnsi="Times New Roman" w:cs="Times New Roman"/>
          <w:b/>
          <w:sz w:val="24"/>
          <w:szCs w:val="24"/>
        </w:rPr>
      </w:pPr>
      <w:r>
        <w:rPr>
          <w:rFonts w:ascii="Times New Roman" w:hAnsi="Times New Roman" w:cs="Times New Roman"/>
          <w:b/>
          <w:sz w:val="24"/>
          <w:szCs w:val="24"/>
        </w:rPr>
        <w:br w:type="page"/>
      </w:r>
    </w:p>
    <w:p w:rsidR="00A536CF" w:rsidRPr="0036587A" w:rsidRDefault="00A24FB0" w:rsidP="0036587A">
      <w:pPr>
        <w:pStyle w:val="Heading1"/>
        <w:spacing w:before="0"/>
        <w:jc w:val="center"/>
        <w:rPr>
          <w:rFonts w:ascii="Times New Roman" w:hAnsi="Times New Roman" w:cs="Times New Roman"/>
          <w:color w:val="auto"/>
          <w:sz w:val="24"/>
          <w:szCs w:val="24"/>
        </w:rPr>
      </w:pPr>
      <w:bookmarkStart w:id="1" w:name="_Toc505002041"/>
      <w:r w:rsidRPr="0036587A">
        <w:rPr>
          <w:rFonts w:ascii="Times New Roman" w:hAnsi="Times New Roman" w:cs="Times New Roman"/>
          <w:color w:val="auto"/>
          <w:sz w:val="24"/>
          <w:szCs w:val="24"/>
        </w:rPr>
        <w:lastRenderedPageBreak/>
        <w:t>DAFTAR TABEL</w:t>
      </w:r>
      <w:bookmarkEnd w:id="1"/>
      <w:r w:rsidR="00F97C71">
        <w:rPr>
          <w:rFonts w:ascii="Times New Roman" w:hAnsi="Times New Roman" w:cs="Times New Roman"/>
          <w:color w:val="auto"/>
          <w:sz w:val="24"/>
          <w:szCs w:val="24"/>
        </w:rPr>
        <w:br/>
      </w:r>
    </w:p>
    <w:tbl>
      <w:tblPr>
        <w:tblStyle w:val="TableGrid"/>
        <w:tblW w:w="8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6"/>
        <w:gridCol w:w="6603"/>
        <w:gridCol w:w="456"/>
        <w:gridCol w:w="388"/>
      </w:tblGrid>
      <w:tr w:rsidR="00383BA1" w:rsidRPr="00E17A2C" w:rsidTr="00BB69CC">
        <w:tc>
          <w:tcPr>
            <w:tcW w:w="1096" w:type="dxa"/>
          </w:tcPr>
          <w:p w:rsidR="00383BA1" w:rsidRPr="00E17A2C" w:rsidRDefault="00383BA1" w:rsidP="006F17B6">
            <w:pPr>
              <w:rPr>
                <w:rFonts w:ascii="Times New Roman" w:hAnsi="Times New Roman" w:cs="Times New Roman"/>
                <w:sz w:val="24"/>
                <w:szCs w:val="24"/>
              </w:rPr>
            </w:pPr>
            <w:r w:rsidRPr="00E17A2C">
              <w:rPr>
                <w:rFonts w:ascii="Times New Roman" w:hAnsi="Times New Roman" w:cs="Times New Roman"/>
                <w:sz w:val="24"/>
                <w:szCs w:val="24"/>
              </w:rPr>
              <w:t>Tabel 1</w:t>
            </w:r>
          </w:p>
        </w:tc>
        <w:tc>
          <w:tcPr>
            <w:tcW w:w="6603" w:type="dxa"/>
          </w:tcPr>
          <w:p w:rsidR="00383BA1" w:rsidRPr="00E17A2C" w:rsidRDefault="00383BA1" w:rsidP="006F17B6">
            <w:pPr>
              <w:rPr>
                <w:rFonts w:ascii="Times New Roman" w:hAnsi="Times New Roman" w:cs="Times New Roman"/>
                <w:sz w:val="24"/>
                <w:szCs w:val="24"/>
              </w:rPr>
            </w:pPr>
            <w:r w:rsidRPr="00E17A2C">
              <w:rPr>
                <w:rFonts w:ascii="Times New Roman" w:hAnsi="Times New Roman" w:cs="Times New Roman"/>
                <w:sz w:val="24"/>
                <w:szCs w:val="24"/>
              </w:rPr>
              <w:t>Definisi operasional manfaat langsung dan  tidak langsung</w:t>
            </w:r>
          </w:p>
        </w:tc>
        <w:tc>
          <w:tcPr>
            <w:tcW w:w="456" w:type="dxa"/>
            <w:vAlign w:val="center"/>
          </w:tcPr>
          <w:p w:rsidR="00383BA1" w:rsidRPr="00E17A2C" w:rsidRDefault="00383BA1" w:rsidP="004443FD">
            <w:pPr>
              <w:jc w:val="center"/>
              <w:rPr>
                <w:rFonts w:ascii="Times New Roman" w:hAnsi="Times New Roman" w:cs="Times New Roman"/>
                <w:sz w:val="24"/>
                <w:szCs w:val="24"/>
              </w:rPr>
            </w:pPr>
            <w:r>
              <w:rPr>
                <w:rFonts w:ascii="Times New Roman" w:hAnsi="Times New Roman" w:cs="Times New Roman"/>
                <w:sz w:val="24"/>
                <w:szCs w:val="24"/>
              </w:rPr>
              <w:t>16</w:t>
            </w:r>
          </w:p>
        </w:tc>
        <w:tc>
          <w:tcPr>
            <w:tcW w:w="388" w:type="dxa"/>
            <w:vAlign w:val="center"/>
          </w:tcPr>
          <w:p w:rsidR="00383BA1" w:rsidRPr="00E17A2C" w:rsidRDefault="00383BA1" w:rsidP="005930AC">
            <w:pPr>
              <w:jc w:val="center"/>
              <w:rPr>
                <w:rFonts w:ascii="Times New Roman" w:hAnsi="Times New Roman" w:cs="Times New Roman"/>
                <w:sz w:val="24"/>
                <w:szCs w:val="24"/>
              </w:rPr>
            </w:pPr>
          </w:p>
        </w:tc>
      </w:tr>
      <w:tr w:rsidR="00383BA1" w:rsidRPr="00E17A2C" w:rsidTr="00BB69CC">
        <w:tc>
          <w:tcPr>
            <w:tcW w:w="1096" w:type="dxa"/>
          </w:tcPr>
          <w:p w:rsidR="00383BA1" w:rsidRPr="00E17A2C" w:rsidRDefault="00383BA1" w:rsidP="006F17B6">
            <w:pPr>
              <w:rPr>
                <w:rFonts w:ascii="Times New Roman" w:hAnsi="Times New Roman" w:cs="Times New Roman"/>
                <w:sz w:val="24"/>
                <w:szCs w:val="24"/>
              </w:rPr>
            </w:pPr>
            <w:r w:rsidRPr="00E17A2C">
              <w:rPr>
                <w:rFonts w:ascii="Times New Roman" w:hAnsi="Times New Roman" w:cs="Times New Roman"/>
                <w:sz w:val="24"/>
                <w:szCs w:val="24"/>
              </w:rPr>
              <w:t>Tabel 2</w:t>
            </w:r>
          </w:p>
        </w:tc>
        <w:tc>
          <w:tcPr>
            <w:tcW w:w="6603" w:type="dxa"/>
          </w:tcPr>
          <w:p w:rsidR="00383BA1" w:rsidRPr="00E17A2C" w:rsidRDefault="00383BA1" w:rsidP="006F17B6">
            <w:pPr>
              <w:rPr>
                <w:rFonts w:ascii="Times New Roman" w:hAnsi="Times New Roman" w:cs="Times New Roman"/>
                <w:sz w:val="24"/>
                <w:szCs w:val="24"/>
              </w:rPr>
            </w:pPr>
            <w:r w:rsidRPr="00E17A2C">
              <w:rPr>
                <w:rFonts w:ascii="Times New Roman" w:hAnsi="Times New Roman" w:cs="Times New Roman"/>
                <w:sz w:val="24"/>
                <w:szCs w:val="24"/>
              </w:rPr>
              <w:t>Definisi operasional struktur nafkah rumahtangga petani</w:t>
            </w:r>
          </w:p>
        </w:tc>
        <w:tc>
          <w:tcPr>
            <w:tcW w:w="456" w:type="dxa"/>
            <w:vAlign w:val="center"/>
          </w:tcPr>
          <w:p w:rsidR="00383BA1" w:rsidRPr="00E17A2C" w:rsidRDefault="00383BA1" w:rsidP="004443FD">
            <w:pPr>
              <w:jc w:val="center"/>
              <w:rPr>
                <w:rFonts w:ascii="Times New Roman" w:hAnsi="Times New Roman" w:cs="Times New Roman"/>
                <w:sz w:val="24"/>
                <w:szCs w:val="24"/>
              </w:rPr>
            </w:pPr>
            <w:r>
              <w:rPr>
                <w:rFonts w:ascii="Times New Roman" w:hAnsi="Times New Roman" w:cs="Times New Roman"/>
                <w:sz w:val="24"/>
                <w:szCs w:val="24"/>
              </w:rPr>
              <w:t>17</w:t>
            </w:r>
          </w:p>
        </w:tc>
        <w:tc>
          <w:tcPr>
            <w:tcW w:w="388" w:type="dxa"/>
            <w:vAlign w:val="center"/>
          </w:tcPr>
          <w:p w:rsidR="00383BA1" w:rsidRPr="00E17A2C" w:rsidRDefault="00383BA1" w:rsidP="005930AC">
            <w:pPr>
              <w:jc w:val="center"/>
              <w:rPr>
                <w:rFonts w:ascii="Times New Roman" w:hAnsi="Times New Roman" w:cs="Times New Roman"/>
                <w:sz w:val="24"/>
                <w:szCs w:val="24"/>
              </w:rPr>
            </w:pPr>
          </w:p>
        </w:tc>
      </w:tr>
      <w:tr w:rsidR="00383BA1" w:rsidRPr="00E17A2C" w:rsidTr="00BB69CC">
        <w:tc>
          <w:tcPr>
            <w:tcW w:w="1096" w:type="dxa"/>
          </w:tcPr>
          <w:p w:rsidR="00383BA1" w:rsidRPr="00E17A2C" w:rsidRDefault="00383BA1" w:rsidP="006F17B6">
            <w:pPr>
              <w:rPr>
                <w:rFonts w:ascii="Times New Roman" w:hAnsi="Times New Roman" w:cs="Times New Roman"/>
                <w:sz w:val="24"/>
                <w:szCs w:val="24"/>
              </w:rPr>
            </w:pPr>
            <w:r w:rsidRPr="00E17A2C">
              <w:rPr>
                <w:rFonts w:ascii="Times New Roman" w:hAnsi="Times New Roman" w:cs="Times New Roman"/>
                <w:sz w:val="24"/>
                <w:szCs w:val="24"/>
              </w:rPr>
              <w:t xml:space="preserve">Tabel 3  </w:t>
            </w:r>
          </w:p>
        </w:tc>
        <w:tc>
          <w:tcPr>
            <w:tcW w:w="6603" w:type="dxa"/>
          </w:tcPr>
          <w:p w:rsidR="00383BA1" w:rsidRPr="00E17A2C" w:rsidRDefault="00383BA1" w:rsidP="006F17B6">
            <w:pPr>
              <w:rPr>
                <w:rFonts w:ascii="Times New Roman" w:hAnsi="Times New Roman" w:cs="Times New Roman"/>
                <w:sz w:val="24"/>
                <w:szCs w:val="24"/>
              </w:rPr>
            </w:pPr>
            <w:r w:rsidRPr="00E17A2C">
              <w:rPr>
                <w:rFonts w:ascii="Times New Roman" w:hAnsi="Times New Roman" w:cs="Times New Roman"/>
                <w:sz w:val="24"/>
                <w:szCs w:val="24"/>
              </w:rPr>
              <w:t>Definisi operasional strategi nafkah</w:t>
            </w:r>
          </w:p>
        </w:tc>
        <w:tc>
          <w:tcPr>
            <w:tcW w:w="456" w:type="dxa"/>
            <w:vAlign w:val="center"/>
          </w:tcPr>
          <w:p w:rsidR="00383BA1" w:rsidRPr="00E17A2C" w:rsidRDefault="00383BA1" w:rsidP="004443FD">
            <w:pPr>
              <w:jc w:val="center"/>
              <w:rPr>
                <w:rFonts w:ascii="Times New Roman" w:hAnsi="Times New Roman" w:cs="Times New Roman"/>
                <w:sz w:val="24"/>
                <w:szCs w:val="24"/>
              </w:rPr>
            </w:pPr>
            <w:r>
              <w:rPr>
                <w:rFonts w:ascii="Times New Roman" w:hAnsi="Times New Roman" w:cs="Times New Roman"/>
                <w:sz w:val="24"/>
                <w:szCs w:val="24"/>
              </w:rPr>
              <w:t>18</w:t>
            </w:r>
          </w:p>
        </w:tc>
        <w:tc>
          <w:tcPr>
            <w:tcW w:w="388" w:type="dxa"/>
            <w:vAlign w:val="center"/>
          </w:tcPr>
          <w:p w:rsidR="00383BA1" w:rsidRPr="00E17A2C" w:rsidRDefault="00383BA1" w:rsidP="005930AC">
            <w:pPr>
              <w:jc w:val="center"/>
              <w:rPr>
                <w:rFonts w:ascii="Times New Roman" w:hAnsi="Times New Roman" w:cs="Times New Roman"/>
                <w:sz w:val="24"/>
                <w:szCs w:val="24"/>
              </w:rPr>
            </w:pPr>
          </w:p>
        </w:tc>
      </w:tr>
      <w:tr w:rsidR="00383BA1" w:rsidRPr="00E17A2C" w:rsidTr="00BB69CC">
        <w:tc>
          <w:tcPr>
            <w:tcW w:w="1096" w:type="dxa"/>
          </w:tcPr>
          <w:p w:rsidR="00383BA1" w:rsidRPr="00E17A2C" w:rsidRDefault="00383BA1" w:rsidP="00E17A2C">
            <w:pPr>
              <w:rPr>
                <w:rFonts w:ascii="Times New Roman" w:hAnsi="Times New Roman" w:cs="Times New Roman"/>
                <w:sz w:val="24"/>
                <w:szCs w:val="24"/>
              </w:rPr>
            </w:pPr>
            <w:r w:rsidRPr="00E17A2C">
              <w:rPr>
                <w:rFonts w:ascii="Times New Roman" w:eastAsiaTheme="majorEastAsia" w:hAnsi="Times New Roman" w:cs="Times New Roman"/>
                <w:bCs/>
                <w:sz w:val="24"/>
                <w:szCs w:val="24"/>
              </w:rPr>
              <w:t>Tabel 4</w:t>
            </w:r>
          </w:p>
        </w:tc>
        <w:tc>
          <w:tcPr>
            <w:tcW w:w="6603" w:type="dxa"/>
          </w:tcPr>
          <w:p w:rsidR="00383BA1" w:rsidRPr="00E17A2C" w:rsidRDefault="00383BA1" w:rsidP="008E0DBF">
            <w:pPr>
              <w:ind w:left="34" w:hanging="34"/>
              <w:jc w:val="both"/>
              <w:rPr>
                <w:rFonts w:ascii="Times New Roman" w:eastAsiaTheme="majorEastAsia" w:hAnsi="Times New Roman" w:cs="Times New Roman"/>
                <w:bCs/>
                <w:sz w:val="24"/>
                <w:szCs w:val="24"/>
              </w:rPr>
            </w:pPr>
            <w:r w:rsidRPr="00E17A2C">
              <w:rPr>
                <w:rFonts w:ascii="Times New Roman" w:eastAsiaTheme="majorEastAsia" w:hAnsi="Times New Roman" w:cs="Times New Roman"/>
                <w:bCs/>
                <w:sz w:val="24"/>
                <w:szCs w:val="24"/>
              </w:rPr>
              <w:t>Jumlah dan persentase tingkat pendidikan masyarakat Desa Gandong pada tahun 2016</w:t>
            </w:r>
          </w:p>
        </w:tc>
        <w:tc>
          <w:tcPr>
            <w:tcW w:w="456" w:type="dxa"/>
            <w:vAlign w:val="center"/>
          </w:tcPr>
          <w:p w:rsidR="00383BA1" w:rsidRPr="00E17A2C" w:rsidRDefault="00383BA1" w:rsidP="004443FD">
            <w:pPr>
              <w:jc w:val="center"/>
              <w:rPr>
                <w:rFonts w:ascii="Times New Roman" w:hAnsi="Times New Roman" w:cs="Times New Roman"/>
                <w:sz w:val="24"/>
                <w:szCs w:val="24"/>
              </w:rPr>
            </w:pPr>
            <w:r>
              <w:rPr>
                <w:rFonts w:ascii="Times New Roman" w:hAnsi="Times New Roman" w:cs="Times New Roman"/>
                <w:sz w:val="24"/>
                <w:szCs w:val="24"/>
              </w:rPr>
              <w:t>22</w:t>
            </w:r>
          </w:p>
        </w:tc>
        <w:tc>
          <w:tcPr>
            <w:tcW w:w="388" w:type="dxa"/>
            <w:vAlign w:val="center"/>
          </w:tcPr>
          <w:p w:rsidR="00383BA1" w:rsidRPr="00E17A2C" w:rsidRDefault="00383BA1" w:rsidP="005930AC">
            <w:pPr>
              <w:jc w:val="center"/>
              <w:rPr>
                <w:rFonts w:ascii="Times New Roman" w:hAnsi="Times New Roman" w:cs="Times New Roman"/>
                <w:sz w:val="24"/>
                <w:szCs w:val="24"/>
              </w:rPr>
            </w:pPr>
          </w:p>
        </w:tc>
      </w:tr>
      <w:tr w:rsidR="00BB69CC" w:rsidRPr="00E17A2C" w:rsidTr="00BB69CC">
        <w:tc>
          <w:tcPr>
            <w:tcW w:w="1096" w:type="dxa"/>
          </w:tcPr>
          <w:p w:rsidR="00BB69CC" w:rsidRPr="00E17A2C" w:rsidRDefault="00BB69CC" w:rsidP="006F17B6">
            <w:pPr>
              <w:rPr>
                <w:rFonts w:ascii="Times New Roman" w:hAnsi="Times New Roman" w:cs="Times New Roman"/>
                <w:sz w:val="24"/>
                <w:szCs w:val="24"/>
              </w:rPr>
            </w:pPr>
            <w:r w:rsidRPr="00E17A2C">
              <w:rPr>
                <w:rFonts w:ascii="Times New Roman" w:eastAsiaTheme="majorEastAsia" w:hAnsi="Times New Roman" w:cs="Times New Roman"/>
                <w:bCs/>
                <w:sz w:val="24"/>
                <w:szCs w:val="24"/>
              </w:rPr>
              <w:t>Tabel 5</w:t>
            </w:r>
          </w:p>
        </w:tc>
        <w:tc>
          <w:tcPr>
            <w:tcW w:w="6603" w:type="dxa"/>
          </w:tcPr>
          <w:p w:rsidR="00BB69CC" w:rsidRPr="00E17A2C" w:rsidRDefault="00BB69CC" w:rsidP="007E4954">
            <w:pPr>
              <w:ind w:left="34" w:hanging="34"/>
              <w:jc w:val="both"/>
              <w:rPr>
                <w:rFonts w:ascii="Times New Roman" w:eastAsiaTheme="majorEastAsia" w:hAnsi="Times New Roman" w:cs="Times New Roman"/>
                <w:bCs/>
                <w:sz w:val="24"/>
                <w:szCs w:val="24"/>
              </w:rPr>
            </w:pPr>
            <w:r w:rsidRPr="00E17A2C">
              <w:rPr>
                <w:rFonts w:ascii="Times New Roman" w:eastAsiaTheme="majorEastAsia" w:hAnsi="Times New Roman" w:cs="Times New Roman"/>
                <w:bCs/>
                <w:sz w:val="24"/>
                <w:szCs w:val="24"/>
              </w:rPr>
              <w:t>Jumlah dan persentase menurut jenis mata pencaharian di desa Gandong 2016</w:t>
            </w:r>
          </w:p>
        </w:tc>
        <w:tc>
          <w:tcPr>
            <w:tcW w:w="456" w:type="dxa"/>
            <w:vAlign w:val="center"/>
          </w:tcPr>
          <w:p w:rsidR="00BB69CC" w:rsidRPr="00E17A2C" w:rsidRDefault="004339F2" w:rsidP="004443FD">
            <w:pPr>
              <w:jc w:val="center"/>
              <w:rPr>
                <w:rFonts w:ascii="Times New Roman" w:hAnsi="Times New Roman" w:cs="Times New Roman"/>
                <w:sz w:val="24"/>
                <w:szCs w:val="24"/>
              </w:rPr>
            </w:pPr>
            <w:r>
              <w:rPr>
                <w:rFonts w:ascii="Times New Roman" w:hAnsi="Times New Roman" w:cs="Times New Roman"/>
                <w:sz w:val="24"/>
                <w:szCs w:val="24"/>
              </w:rPr>
              <w:t>23</w:t>
            </w:r>
          </w:p>
        </w:tc>
        <w:tc>
          <w:tcPr>
            <w:tcW w:w="388" w:type="dxa"/>
            <w:vAlign w:val="center"/>
          </w:tcPr>
          <w:p w:rsidR="00BB69CC" w:rsidRPr="00E17A2C" w:rsidRDefault="00BB69CC" w:rsidP="005930AC">
            <w:pPr>
              <w:jc w:val="center"/>
              <w:rPr>
                <w:rFonts w:ascii="Times New Roman" w:hAnsi="Times New Roman" w:cs="Times New Roman"/>
                <w:sz w:val="24"/>
                <w:szCs w:val="24"/>
              </w:rPr>
            </w:pPr>
          </w:p>
        </w:tc>
      </w:tr>
      <w:tr w:rsidR="00BB69CC" w:rsidRPr="00E17A2C" w:rsidTr="00BB69CC">
        <w:tc>
          <w:tcPr>
            <w:tcW w:w="1096" w:type="dxa"/>
          </w:tcPr>
          <w:p w:rsidR="00BB69CC" w:rsidRPr="00E17A2C" w:rsidRDefault="00BB69CC" w:rsidP="006F17B6">
            <w:pPr>
              <w:rPr>
                <w:rFonts w:ascii="Times New Roman" w:hAnsi="Times New Roman" w:cs="Times New Roman"/>
                <w:sz w:val="24"/>
                <w:szCs w:val="24"/>
              </w:rPr>
            </w:pPr>
            <w:r w:rsidRPr="00E17A2C">
              <w:rPr>
                <w:rFonts w:ascii="Times New Roman" w:eastAsiaTheme="majorEastAsia" w:hAnsi="Times New Roman" w:cs="Times New Roman"/>
                <w:bCs/>
                <w:sz w:val="24"/>
                <w:szCs w:val="24"/>
              </w:rPr>
              <w:t>Tabel 6</w:t>
            </w:r>
          </w:p>
        </w:tc>
        <w:tc>
          <w:tcPr>
            <w:tcW w:w="6603" w:type="dxa"/>
          </w:tcPr>
          <w:p w:rsidR="00BB69CC" w:rsidRPr="00E17A2C" w:rsidRDefault="00BB69CC" w:rsidP="00BB69CC">
            <w:pPr>
              <w:ind w:left="34" w:hanging="34"/>
              <w:jc w:val="both"/>
              <w:rPr>
                <w:rFonts w:ascii="Times New Roman" w:eastAsiaTheme="majorEastAsia" w:hAnsi="Times New Roman" w:cs="Times New Roman"/>
                <w:bCs/>
                <w:sz w:val="24"/>
                <w:szCs w:val="24"/>
              </w:rPr>
            </w:pPr>
            <w:r w:rsidRPr="00E17A2C">
              <w:rPr>
                <w:rFonts w:ascii="Times New Roman" w:eastAsiaTheme="majorEastAsia" w:hAnsi="Times New Roman" w:cs="Times New Roman"/>
                <w:bCs/>
                <w:sz w:val="24"/>
                <w:szCs w:val="24"/>
              </w:rPr>
              <w:t xml:space="preserve">Jumlah dan Persentasi Tingkat Pendidikan Responden Petani Desa Hutan LMDH Cipto Wono Lestari </w:t>
            </w:r>
          </w:p>
        </w:tc>
        <w:tc>
          <w:tcPr>
            <w:tcW w:w="456" w:type="dxa"/>
            <w:vAlign w:val="center"/>
          </w:tcPr>
          <w:p w:rsidR="00BB69CC" w:rsidRPr="00E17A2C" w:rsidRDefault="004339F2" w:rsidP="004443FD">
            <w:pPr>
              <w:jc w:val="center"/>
              <w:rPr>
                <w:rFonts w:ascii="Times New Roman" w:hAnsi="Times New Roman" w:cs="Times New Roman"/>
                <w:sz w:val="24"/>
                <w:szCs w:val="24"/>
              </w:rPr>
            </w:pPr>
            <w:r>
              <w:rPr>
                <w:rFonts w:ascii="Times New Roman" w:hAnsi="Times New Roman" w:cs="Times New Roman"/>
                <w:sz w:val="24"/>
                <w:szCs w:val="24"/>
              </w:rPr>
              <w:t>2</w:t>
            </w:r>
            <w:r w:rsidRPr="00CE61B1">
              <w:rPr>
                <w:rFonts w:ascii="Times New Roman" w:eastAsiaTheme="majorEastAsia" w:hAnsi="Times New Roman" w:cs="Times New Roman"/>
                <w:bCs/>
                <w:sz w:val="24"/>
                <w:szCs w:val="24"/>
                <w:lang w:val="en-US"/>
              </w:rPr>
              <w:t>4</w:t>
            </w:r>
          </w:p>
        </w:tc>
        <w:tc>
          <w:tcPr>
            <w:tcW w:w="388" w:type="dxa"/>
            <w:vAlign w:val="center"/>
          </w:tcPr>
          <w:p w:rsidR="00BB69CC" w:rsidRPr="00E17A2C" w:rsidRDefault="00BB69CC" w:rsidP="005930AC">
            <w:pPr>
              <w:jc w:val="center"/>
              <w:rPr>
                <w:rFonts w:ascii="Times New Roman" w:hAnsi="Times New Roman" w:cs="Times New Roman"/>
                <w:sz w:val="24"/>
                <w:szCs w:val="24"/>
              </w:rPr>
            </w:pPr>
          </w:p>
        </w:tc>
      </w:tr>
      <w:tr w:rsidR="00BB69CC" w:rsidRPr="00E17A2C" w:rsidTr="00BB69CC">
        <w:tc>
          <w:tcPr>
            <w:tcW w:w="1096" w:type="dxa"/>
          </w:tcPr>
          <w:p w:rsidR="00BB69CC" w:rsidRPr="00E17A2C" w:rsidRDefault="00BB69CC" w:rsidP="006F17B6">
            <w:pPr>
              <w:rPr>
                <w:rFonts w:ascii="Times New Roman" w:hAnsi="Times New Roman" w:cs="Times New Roman"/>
                <w:sz w:val="24"/>
                <w:szCs w:val="24"/>
              </w:rPr>
            </w:pPr>
            <w:r w:rsidRPr="00E17A2C">
              <w:rPr>
                <w:rFonts w:ascii="Times New Roman" w:eastAsiaTheme="majorEastAsia" w:hAnsi="Times New Roman" w:cs="Times New Roman"/>
                <w:bCs/>
                <w:sz w:val="24"/>
                <w:szCs w:val="24"/>
              </w:rPr>
              <w:t>Tabel 7</w:t>
            </w:r>
          </w:p>
        </w:tc>
        <w:tc>
          <w:tcPr>
            <w:tcW w:w="6603" w:type="dxa"/>
          </w:tcPr>
          <w:p w:rsidR="00BB69CC" w:rsidRPr="00E17A2C" w:rsidRDefault="00BB69CC" w:rsidP="008E0DBF">
            <w:pPr>
              <w:ind w:left="34" w:right="-1" w:hanging="34"/>
              <w:jc w:val="both"/>
              <w:rPr>
                <w:rFonts w:ascii="Times New Roman" w:eastAsiaTheme="majorEastAsia" w:hAnsi="Times New Roman" w:cs="Times New Roman"/>
                <w:bCs/>
                <w:sz w:val="24"/>
                <w:szCs w:val="24"/>
              </w:rPr>
            </w:pPr>
            <w:r w:rsidRPr="00E17A2C">
              <w:rPr>
                <w:rFonts w:ascii="Times New Roman" w:eastAsiaTheme="majorEastAsia" w:hAnsi="Times New Roman" w:cs="Times New Roman"/>
                <w:bCs/>
                <w:sz w:val="24"/>
                <w:szCs w:val="24"/>
              </w:rPr>
              <w:t>Pemanfaatan langsung masyarakat terhadap sumberdaya hutan pertahun</w:t>
            </w:r>
          </w:p>
        </w:tc>
        <w:tc>
          <w:tcPr>
            <w:tcW w:w="456" w:type="dxa"/>
            <w:vAlign w:val="center"/>
          </w:tcPr>
          <w:p w:rsidR="00BB69CC" w:rsidRPr="00E17A2C" w:rsidRDefault="004339F2" w:rsidP="004443FD">
            <w:pPr>
              <w:jc w:val="center"/>
              <w:rPr>
                <w:rFonts w:ascii="Times New Roman" w:hAnsi="Times New Roman" w:cs="Times New Roman"/>
                <w:sz w:val="24"/>
                <w:szCs w:val="24"/>
              </w:rPr>
            </w:pPr>
            <w:r>
              <w:rPr>
                <w:rFonts w:ascii="Times New Roman" w:hAnsi="Times New Roman" w:cs="Times New Roman"/>
                <w:sz w:val="24"/>
                <w:szCs w:val="24"/>
              </w:rPr>
              <w:t>38</w:t>
            </w:r>
          </w:p>
        </w:tc>
        <w:tc>
          <w:tcPr>
            <w:tcW w:w="388" w:type="dxa"/>
            <w:vAlign w:val="center"/>
          </w:tcPr>
          <w:p w:rsidR="00BB69CC" w:rsidRPr="00E17A2C" w:rsidRDefault="00BB69CC" w:rsidP="005930AC">
            <w:pPr>
              <w:jc w:val="center"/>
              <w:rPr>
                <w:rFonts w:ascii="Times New Roman" w:hAnsi="Times New Roman" w:cs="Times New Roman"/>
                <w:sz w:val="24"/>
                <w:szCs w:val="24"/>
              </w:rPr>
            </w:pPr>
          </w:p>
        </w:tc>
      </w:tr>
      <w:tr w:rsidR="00BB69CC" w:rsidRPr="00E17A2C" w:rsidTr="00BB69CC">
        <w:tc>
          <w:tcPr>
            <w:tcW w:w="1096" w:type="dxa"/>
          </w:tcPr>
          <w:p w:rsidR="00BB69CC" w:rsidRPr="00E17A2C" w:rsidRDefault="00BB69CC" w:rsidP="006F17B6">
            <w:pPr>
              <w:rPr>
                <w:rFonts w:ascii="Times New Roman" w:hAnsi="Times New Roman" w:cs="Times New Roman"/>
                <w:sz w:val="24"/>
                <w:szCs w:val="24"/>
              </w:rPr>
            </w:pPr>
            <w:r w:rsidRPr="00E17A2C">
              <w:rPr>
                <w:rFonts w:ascii="Times New Roman" w:hAnsi="Times New Roman" w:cs="Times New Roman"/>
                <w:sz w:val="24"/>
                <w:szCs w:val="24"/>
              </w:rPr>
              <w:t>Tabel 8</w:t>
            </w:r>
          </w:p>
        </w:tc>
        <w:tc>
          <w:tcPr>
            <w:tcW w:w="6603" w:type="dxa"/>
          </w:tcPr>
          <w:p w:rsidR="00BB69CC" w:rsidRPr="00E17A2C" w:rsidRDefault="001C730E" w:rsidP="008E0DBF">
            <w:pPr>
              <w:ind w:left="34" w:right="849" w:hanging="34"/>
              <w:jc w:val="both"/>
              <w:rPr>
                <w:rFonts w:ascii="Times New Roman" w:hAnsi="Times New Roman" w:cs="Times New Roman"/>
                <w:sz w:val="24"/>
                <w:szCs w:val="24"/>
              </w:rPr>
            </w:pPr>
            <w:r>
              <w:rPr>
                <w:rFonts w:ascii="Times New Roman" w:hAnsi="Times New Roman" w:cs="Times New Roman"/>
                <w:sz w:val="24"/>
                <w:szCs w:val="24"/>
              </w:rPr>
              <w:t>P</w:t>
            </w:r>
            <w:r w:rsidR="00BB69CC" w:rsidRPr="00E17A2C">
              <w:rPr>
                <w:rFonts w:ascii="Times New Roman" w:hAnsi="Times New Roman" w:cs="Times New Roman"/>
                <w:sz w:val="24"/>
                <w:szCs w:val="24"/>
              </w:rPr>
              <w:t>emanfaatan secara tidak langsung masyarakat terhadap sumber daya hutan pertahun</w:t>
            </w:r>
          </w:p>
        </w:tc>
        <w:tc>
          <w:tcPr>
            <w:tcW w:w="456" w:type="dxa"/>
            <w:vAlign w:val="center"/>
          </w:tcPr>
          <w:p w:rsidR="00BB69CC" w:rsidRPr="004339F2" w:rsidRDefault="004339F2" w:rsidP="004443FD">
            <w:pPr>
              <w:jc w:val="center"/>
              <w:rPr>
                <w:rFonts w:ascii="Times New Roman" w:hAnsi="Times New Roman" w:cs="Times New Roman"/>
                <w:sz w:val="24"/>
                <w:szCs w:val="24"/>
              </w:rPr>
            </w:pPr>
            <w:r w:rsidRPr="00CE61B1">
              <w:rPr>
                <w:rFonts w:ascii="Times New Roman" w:eastAsiaTheme="majorEastAsia" w:hAnsi="Times New Roman" w:cs="Times New Roman"/>
                <w:bCs/>
                <w:sz w:val="24"/>
                <w:szCs w:val="24"/>
                <w:lang w:val="en-US"/>
              </w:rPr>
              <w:t>4</w:t>
            </w:r>
            <w:r>
              <w:rPr>
                <w:rFonts w:ascii="Times New Roman" w:eastAsiaTheme="majorEastAsia" w:hAnsi="Times New Roman" w:cs="Times New Roman"/>
                <w:bCs/>
                <w:sz w:val="24"/>
                <w:szCs w:val="24"/>
              </w:rPr>
              <w:t>1</w:t>
            </w:r>
          </w:p>
        </w:tc>
        <w:tc>
          <w:tcPr>
            <w:tcW w:w="388" w:type="dxa"/>
            <w:vAlign w:val="center"/>
          </w:tcPr>
          <w:p w:rsidR="00BB69CC" w:rsidRPr="00E17A2C" w:rsidRDefault="00BB69CC" w:rsidP="005930AC">
            <w:pPr>
              <w:jc w:val="center"/>
              <w:rPr>
                <w:rFonts w:ascii="Times New Roman" w:hAnsi="Times New Roman" w:cs="Times New Roman"/>
                <w:sz w:val="24"/>
                <w:szCs w:val="24"/>
              </w:rPr>
            </w:pPr>
          </w:p>
        </w:tc>
      </w:tr>
      <w:tr w:rsidR="00BB69CC" w:rsidRPr="00E17A2C" w:rsidTr="00BB69CC">
        <w:tc>
          <w:tcPr>
            <w:tcW w:w="1096" w:type="dxa"/>
          </w:tcPr>
          <w:p w:rsidR="00BB69CC" w:rsidRPr="00E17A2C" w:rsidRDefault="00BB69CC" w:rsidP="006F17B6">
            <w:pPr>
              <w:rPr>
                <w:rFonts w:ascii="Times New Roman" w:hAnsi="Times New Roman" w:cs="Times New Roman"/>
                <w:sz w:val="24"/>
                <w:szCs w:val="24"/>
              </w:rPr>
            </w:pPr>
            <w:r w:rsidRPr="00E17A2C">
              <w:rPr>
                <w:rFonts w:ascii="Times New Roman" w:eastAsiaTheme="majorEastAsia" w:hAnsi="Times New Roman" w:cs="Times New Roman"/>
                <w:bCs/>
                <w:sz w:val="24"/>
                <w:szCs w:val="24"/>
              </w:rPr>
              <w:t>Tabel 9</w:t>
            </w:r>
          </w:p>
        </w:tc>
        <w:tc>
          <w:tcPr>
            <w:tcW w:w="6603" w:type="dxa"/>
          </w:tcPr>
          <w:p w:rsidR="00BB69CC" w:rsidRPr="00E17A2C" w:rsidRDefault="007F5BC9" w:rsidP="001C730E">
            <w:pPr>
              <w:tabs>
                <w:tab w:val="left" w:pos="884"/>
              </w:tabs>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Rata-rata pendapatan responden per tahun dari sektor pertanian pada setiap golongan pendapatan menurut sumber pertanian tahun 2017</w:t>
            </w:r>
          </w:p>
        </w:tc>
        <w:tc>
          <w:tcPr>
            <w:tcW w:w="456" w:type="dxa"/>
            <w:vAlign w:val="center"/>
          </w:tcPr>
          <w:p w:rsidR="00BB69CC" w:rsidRPr="00942A6C" w:rsidRDefault="004339F2" w:rsidP="00942A6C">
            <w:pPr>
              <w:jc w:val="center"/>
              <w:rPr>
                <w:rFonts w:ascii="Times New Roman" w:hAnsi="Times New Roman" w:cs="Times New Roman"/>
                <w:sz w:val="24"/>
                <w:szCs w:val="24"/>
              </w:rPr>
            </w:pPr>
            <w:r w:rsidRPr="00CE61B1">
              <w:rPr>
                <w:rFonts w:ascii="Times New Roman" w:eastAsiaTheme="majorEastAsia" w:hAnsi="Times New Roman" w:cs="Times New Roman"/>
                <w:bCs/>
                <w:sz w:val="24"/>
                <w:szCs w:val="24"/>
                <w:lang w:val="en-US"/>
              </w:rPr>
              <w:t>4</w:t>
            </w:r>
            <w:r w:rsidR="00942A6C">
              <w:rPr>
                <w:rFonts w:ascii="Times New Roman" w:eastAsiaTheme="majorEastAsia" w:hAnsi="Times New Roman" w:cs="Times New Roman"/>
                <w:bCs/>
                <w:sz w:val="24"/>
                <w:szCs w:val="24"/>
              </w:rPr>
              <w:t>7</w:t>
            </w:r>
          </w:p>
        </w:tc>
        <w:tc>
          <w:tcPr>
            <w:tcW w:w="388" w:type="dxa"/>
            <w:vAlign w:val="center"/>
          </w:tcPr>
          <w:p w:rsidR="00BB69CC" w:rsidRPr="00E17A2C" w:rsidRDefault="00BB69CC" w:rsidP="005930AC">
            <w:pPr>
              <w:jc w:val="center"/>
              <w:rPr>
                <w:rFonts w:ascii="Times New Roman" w:hAnsi="Times New Roman" w:cs="Times New Roman"/>
                <w:sz w:val="24"/>
                <w:szCs w:val="24"/>
              </w:rPr>
            </w:pPr>
          </w:p>
        </w:tc>
      </w:tr>
      <w:tr w:rsidR="00BB69CC" w:rsidRPr="00E17A2C" w:rsidTr="00BB69CC">
        <w:tc>
          <w:tcPr>
            <w:tcW w:w="1096" w:type="dxa"/>
          </w:tcPr>
          <w:p w:rsidR="00BB69CC" w:rsidRPr="00E17A2C" w:rsidRDefault="00BB69CC" w:rsidP="006F17B6">
            <w:pPr>
              <w:rPr>
                <w:rFonts w:ascii="Times New Roman" w:hAnsi="Times New Roman" w:cs="Times New Roman"/>
                <w:sz w:val="24"/>
                <w:szCs w:val="24"/>
              </w:rPr>
            </w:pPr>
            <w:r w:rsidRPr="00E17A2C">
              <w:rPr>
                <w:rFonts w:ascii="Times New Roman" w:eastAsiaTheme="majorEastAsia" w:hAnsi="Times New Roman" w:cs="Times New Roman"/>
                <w:bCs/>
                <w:sz w:val="24"/>
                <w:szCs w:val="24"/>
              </w:rPr>
              <w:t>Tabel 10</w:t>
            </w:r>
          </w:p>
        </w:tc>
        <w:tc>
          <w:tcPr>
            <w:tcW w:w="6603" w:type="dxa"/>
          </w:tcPr>
          <w:p w:rsidR="00BB69CC" w:rsidRPr="00E17A2C" w:rsidRDefault="007F5BC9" w:rsidP="008E0DBF">
            <w:pPr>
              <w:tabs>
                <w:tab w:val="left" w:pos="7513"/>
              </w:tabs>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Persentase pendapatan responden per tahun dari sektor pertanian pada setiap golongan pendapatan menurut sumber pertanian tahun 2017</w:t>
            </w:r>
          </w:p>
        </w:tc>
        <w:tc>
          <w:tcPr>
            <w:tcW w:w="456" w:type="dxa"/>
            <w:vAlign w:val="center"/>
          </w:tcPr>
          <w:p w:rsidR="00BB69CC" w:rsidRPr="004339F2" w:rsidRDefault="004339F2" w:rsidP="004443FD">
            <w:pPr>
              <w:jc w:val="center"/>
              <w:rPr>
                <w:rFonts w:ascii="Times New Roman" w:hAnsi="Times New Roman" w:cs="Times New Roman"/>
                <w:sz w:val="24"/>
                <w:szCs w:val="24"/>
              </w:rPr>
            </w:pPr>
            <w:r w:rsidRPr="00CE61B1">
              <w:rPr>
                <w:rFonts w:ascii="Times New Roman" w:eastAsiaTheme="majorEastAsia" w:hAnsi="Times New Roman" w:cs="Times New Roman"/>
                <w:bCs/>
                <w:sz w:val="24"/>
                <w:szCs w:val="24"/>
                <w:lang w:val="en-US"/>
              </w:rPr>
              <w:t>4</w:t>
            </w:r>
            <w:r w:rsidR="00942A6C">
              <w:rPr>
                <w:rFonts w:ascii="Times New Roman" w:eastAsiaTheme="majorEastAsia" w:hAnsi="Times New Roman" w:cs="Times New Roman"/>
                <w:bCs/>
                <w:sz w:val="24"/>
                <w:szCs w:val="24"/>
              </w:rPr>
              <w:t>8</w:t>
            </w:r>
          </w:p>
        </w:tc>
        <w:tc>
          <w:tcPr>
            <w:tcW w:w="388" w:type="dxa"/>
            <w:vAlign w:val="center"/>
          </w:tcPr>
          <w:p w:rsidR="00BB69CC" w:rsidRPr="00E17A2C" w:rsidRDefault="00BB69CC" w:rsidP="005930AC">
            <w:pPr>
              <w:jc w:val="center"/>
              <w:rPr>
                <w:rFonts w:ascii="Times New Roman" w:hAnsi="Times New Roman" w:cs="Times New Roman"/>
                <w:sz w:val="24"/>
                <w:szCs w:val="24"/>
              </w:rPr>
            </w:pPr>
          </w:p>
        </w:tc>
      </w:tr>
      <w:tr w:rsidR="00BB69CC" w:rsidRPr="00E17A2C" w:rsidTr="00BB69CC">
        <w:tc>
          <w:tcPr>
            <w:tcW w:w="1096" w:type="dxa"/>
          </w:tcPr>
          <w:p w:rsidR="00BB69CC" w:rsidRPr="00E17A2C" w:rsidRDefault="00BB69CC" w:rsidP="006F17B6">
            <w:pPr>
              <w:rPr>
                <w:rFonts w:ascii="Times New Roman" w:hAnsi="Times New Roman" w:cs="Times New Roman"/>
                <w:sz w:val="24"/>
                <w:szCs w:val="24"/>
              </w:rPr>
            </w:pPr>
            <w:r w:rsidRPr="00E17A2C">
              <w:rPr>
                <w:rFonts w:ascii="Times New Roman" w:eastAsiaTheme="majorEastAsia" w:hAnsi="Times New Roman" w:cs="Times New Roman"/>
                <w:bCs/>
                <w:sz w:val="24"/>
                <w:szCs w:val="24"/>
              </w:rPr>
              <w:t>Tabel 11</w:t>
            </w:r>
          </w:p>
        </w:tc>
        <w:tc>
          <w:tcPr>
            <w:tcW w:w="6603" w:type="dxa"/>
          </w:tcPr>
          <w:p w:rsidR="00BB69CC" w:rsidRPr="007F5BC9" w:rsidRDefault="007F5BC9" w:rsidP="007F5BC9">
            <w:pPr>
              <w:tabs>
                <w:tab w:val="left" w:pos="7513"/>
              </w:tabs>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Rata-rata pendapatan responden per tahun dari sektor non-pertanian pada setiap golongan pendapatan menurut sumberdaya pada tahun 2017</w:t>
            </w:r>
          </w:p>
        </w:tc>
        <w:tc>
          <w:tcPr>
            <w:tcW w:w="456" w:type="dxa"/>
            <w:vAlign w:val="center"/>
          </w:tcPr>
          <w:p w:rsidR="00BB69CC" w:rsidRPr="00942A6C" w:rsidRDefault="00942A6C" w:rsidP="004443FD">
            <w:pPr>
              <w:jc w:val="center"/>
              <w:rPr>
                <w:rFonts w:ascii="Times New Roman" w:hAnsi="Times New Roman" w:cs="Times New Roman"/>
                <w:sz w:val="24"/>
                <w:szCs w:val="24"/>
              </w:rPr>
            </w:pPr>
            <w:r>
              <w:rPr>
                <w:rFonts w:ascii="Times New Roman" w:eastAsiaTheme="majorEastAsia" w:hAnsi="Times New Roman" w:cs="Times New Roman"/>
                <w:bCs/>
                <w:sz w:val="24"/>
                <w:szCs w:val="24"/>
              </w:rPr>
              <w:t>50</w:t>
            </w:r>
          </w:p>
        </w:tc>
        <w:tc>
          <w:tcPr>
            <w:tcW w:w="388" w:type="dxa"/>
            <w:vAlign w:val="center"/>
          </w:tcPr>
          <w:p w:rsidR="00BB69CC" w:rsidRPr="00E17A2C" w:rsidRDefault="00BB69CC" w:rsidP="005930AC">
            <w:pPr>
              <w:jc w:val="center"/>
              <w:rPr>
                <w:rFonts w:ascii="Times New Roman" w:hAnsi="Times New Roman" w:cs="Times New Roman"/>
                <w:sz w:val="24"/>
                <w:szCs w:val="24"/>
              </w:rPr>
            </w:pPr>
          </w:p>
        </w:tc>
      </w:tr>
      <w:tr w:rsidR="00BB69CC" w:rsidRPr="00E17A2C" w:rsidTr="00BB69CC">
        <w:tc>
          <w:tcPr>
            <w:tcW w:w="1096" w:type="dxa"/>
          </w:tcPr>
          <w:p w:rsidR="00BB69CC" w:rsidRPr="00E17A2C" w:rsidRDefault="00BB69CC" w:rsidP="006F17B6">
            <w:pPr>
              <w:rPr>
                <w:rFonts w:ascii="Times New Roman" w:eastAsiaTheme="majorEastAsia" w:hAnsi="Times New Roman" w:cs="Times New Roman"/>
                <w:bCs/>
                <w:sz w:val="24"/>
                <w:szCs w:val="24"/>
              </w:rPr>
            </w:pPr>
            <w:r w:rsidRPr="00E17A2C">
              <w:rPr>
                <w:rFonts w:ascii="Times New Roman" w:eastAsiaTheme="majorEastAsia" w:hAnsi="Times New Roman" w:cs="Times New Roman"/>
                <w:bCs/>
                <w:sz w:val="24"/>
                <w:szCs w:val="24"/>
              </w:rPr>
              <w:t>Tabel 12</w:t>
            </w:r>
          </w:p>
        </w:tc>
        <w:tc>
          <w:tcPr>
            <w:tcW w:w="6603" w:type="dxa"/>
          </w:tcPr>
          <w:p w:rsidR="00BB69CC" w:rsidRPr="00E17A2C" w:rsidRDefault="007F5BC9" w:rsidP="001C730E">
            <w:pPr>
              <w:tabs>
                <w:tab w:val="left" w:pos="709"/>
              </w:tabs>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Persentase rata-rata pendapatan responden per tahun dari sektor non-pertanian pada setiap golongan pendapatan menurut sumberdaya pada tahun 2017</w:t>
            </w:r>
          </w:p>
        </w:tc>
        <w:tc>
          <w:tcPr>
            <w:tcW w:w="456" w:type="dxa"/>
            <w:vAlign w:val="center"/>
          </w:tcPr>
          <w:p w:rsidR="00BB69CC" w:rsidRPr="00942A6C" w:rsidRDefault="00942A6C" w:rsidP="004443FD">
            <w:pPr>
              <w:jc w:val="center"/>
              <w:rPr>
                <w:rFonts w:ascii="Times New Roman" w:hAnsi="Times New Roman" w:cs="Times New Roman"/>
                <w:sz w:val="24"/>
                <w:szCs w:val="24"/>
              </w:rPr>
            </w:pPr>
            <w:r>
              <w:rPr>
                <w:rFonts w:ascii="Times New Roman" w:eastAsiaTheme="majorEastAsia" w:hAnsi="Times New Roman" w:cs="Times New Roman"/>
                <w:bCs/>
                <w:sz w:val="24"/>
                <w:szCs w:val="24"/>
              </w:rPr>
              <w:t>51</w:t>
            </w:r>
          </w:p>
        </w:tc>
        <w:tc>
          <w:tcPr>
            <w:tcW w:w="388" w:type="dxa"/>
            <w:vAlign w:val="center"/>
          </w:tcPr>
          <w:p w:rsidR="00BB69CC" w:rsidRPr="00E17A2C" w:rsidRDefault="00BB69CC" w:rsidP="005930AC">
            <w:pPr>
              <w:jc w:val="center"/>
              <w:rPr>
                <w:rFonts w:ascii="Times New Roman" w:hAnsi="Times New Roman" w:cs="Times New Roman"/>
                <w:sz w:val="24"/>
                <w:szCs w:val="24"/>
              </w:rPr>
            </w:pPr>
          </w:p>
        </w:tc>
      </w:tr>
      <w:tr w:rsidR="00BB69CC" w:rsidRPr="00E17A2C" w:rsidTr="00BB69CC">
        <w:tc>
          <w:tcPr>
            <w:tcW w:w="1096" w:type="dxa"/>
          </w:tcPr>
          <w:p w:rsidR="00BB69CC" w:rsidRPr="00E17A2C" w:rsidRDefault="00BB69CC" w:rsidP="006F17B6">
            <w:pPr>
              <w:rPr>
                <w:rFonts w:ascii="Times New Roman" w:eastAsiaTheme="majorEastAsia" w:hAnsi="Times New Roman" w:cs="Times New Roman"/>
                <w:bCs/>
                <w:sz w:val="24"/>
                <w:szCs w:val="24"/>
              </w:rPr>
            </w:pPr>
            <w:r w:rsidRPr="00E17A2C">
              <w:rPr>
                <w:rFonts w:ascii="Times New Roman" w:eastAsiaTheme="majorEastAsia" w:hAnsi="Times New Roman" w:cs="Times New Roman"/>
                <w:bCs/>
                <w:sz w:val="24"/>
                <w:szCs w:val="24"/>
              </w:rPr>
              <w:t>Tabel 13</w:t>
            </w:r>
          </w:p>
        </w:tc>
        <w:tc>
          <w:tcPr>
            <w:tcW w:w="6603" w:type="dxa"/>
          </w:tcPr>
          <w:p w:rsidR="00BB69CC" w:rsidRPr="00E17A2C" w:rsidRDefault="007F5BC9" w:rsidP="007F5BC9">
            <w:pPr>
              <w:tabs>
                <w:tab w:val="left" w:pos="0"/>
              </w:tabs>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Kontribusi sumber pendapatan pertanian PHBM,  non PHBM dan non-pertanian terhadap rata-rata pendapatan responden per tahun pada setiap golongan pendapatan tahun 2017</w:t>
            </w:r>
          </w:p>
        </w:tc>
        <w:tc>
          <w:tcPr>
            <w:tcW w:w="456" w:type="dxa"/>
            <w:vAlign w:val="center"/>
          </w:tcPr>
          <w:p w:rsidR="00BB69CC" w:rsidRPr="00942A6C" w:rsidRDefault="00942A6C" w:rsidP="004443FD">
            <w:pPr>
              <w:jc w:val="center"/>
              <w:rPr>
                <w:rFonts w:ascii="Times New Roman" w:hAnsi="Times New Roman" w:cs="Times New Roman"/>
                <w:sz w:val="24"/>
                <w:szCs w:val="24"/>
              </w:rPr>
            </w:pPr>
            <w:r>
              <w:rPr>
                <w:rFonts w:ascii="Times New Roman" w:eastAsiaTheme="majorEastAsia" w:hAnsi="Times New Roman" w:cs="Times New Roman"/>
                <w:bCs/>
                <w:sz w:val="24"/>
                <w:szCs w:val="24"/>
              </w:rPr>
              <w:t>53</w:t>
            </w:r>
          </w:p>
        </w:tc>
        <w:tc>
          <w:tcPr>
            <w:tcW w:w="388" w:type="dxa"/>
            <w:vAlign w:val="center"/>
          </w:tcPr>
          <w:p w:rsidR="00BB69CC" w:rsidRPr="00E17A2C" w:rsidRDefault="00BB69CC" w:rsidP="005930AC">
            <w:pPr>
              <w:jc w:val="center"/>
              <w:rPr>
                <w:rFonts w:ascii="Times New Roman" w:hAnsi="Times New Roman" w:cs="Times New Roman"/>
                <w:sz w:val="24"/>
                <w:szCs w:val="24"/>
              </w:rPr>
            </w:pPr>
          </w:p>
        </w:tc>
      </w:tr>
      <w:tr w:rsidR="00BB69CC" w:rsidRPr="00E17A2C" w:rsidTr="00BB69CC">
        <w:tc>
          <w:tcPr>
            <w:tcW w:w="1096" w:type="dxa"/>
          </w:tcPr>
          <w:p w:rsidR="00BB69CC" w:rsidRPr="00E17A2C" w:rsidRDefault="00BB69CC" w:rsidP="006F17B6">
            <w:pPr>
              <w:rPr>
                <w:rFonts w:ascii="Times New Roman" w:eastAsiaTheme="majorEastAsia" w:hAnsi="Times New Roman" w:cs="Times New Roman"/>
                <w:bCs/>
                <w:sz w:val="24"/>
                <w:szCs w:val="24"/>
              </w:rPr>
            </w:pPr>
            <w:r w:rsidRPr="00E17A2C">
              <w:rPr>
                <w:rFonts w:ascii="Times New Roman" w:eastAsiaTheme="majorEastAsia" w:hAnsi="Times New Roman" w:cs="Times New Roman"/>
                <w:bCs/>
                <w:sz w:val="24"/>
                <w:szCs w:val="24"/>
              </w:rPr>
              <w:t>Tabel 14</w:t>
            </w:r>
          </w:p>
        </w:tc>
        <w:tc>
          <w:tcPr>
            <w:tcW w:w="6603" w:type="dxa"/>
          </w:tcPr>
          <w:p w:rsidR="00BB69CC" w:rsidRPr="00E17A2C" w:rsidRDefault="007F5BC9" w:rsidP="001C730E">
            <w:pPr>
              <w:tabs>
                <w:tab w:val="left" w:pos="38"/>
              </w:tabs>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Persentase kontribusi sumber pendapatan pertanian PHBM,  non PHBM dan non-pertanian terhadap rata-rata pendapatan responden per tahun pada setiap golongan pendapatan tahun 2017</w:t>
            </w:r>
          </w:p>
        </w:tc>
        <w:tc>
          <w:tcPr>
            <w:tcW w:w="456" w:type="dxa"/>
            <w:vAlign w:val="center"/>
          </w:tcPr>
          <w:p w:rsidR="00BB69CC" w:rsidRPr="00E17A2C" w:rsidRDefault="004339F2" w:rsidP="004443FD">
            <w:pPr>
              <w:jc w:val="center"/>
              <w:rPr>
                <w:rFonts w:ascii="Times New Roman" w:hAnsi="Times New Roman" w:cs="Times New Roman"/>
                <w:sz w:val="24"/>
                <w:szCs w:val="24"/>
              </w:rPr>
            </w:pPr>
            <w:r>
              <w:rPr>
                <w:rFonts w:ascii="Times New Roman" w:hAnsi="Times New Roman" w:cs="Times New Roman"/>
                <w:sz w:val="24"/>
                <w:szCs w:val="24"/>
              </w:rPr>
              <w:t>5</w:t>
            </w:r>
            <w:r w:rsidRPr="00CE61B1">
              <w:rPr>
                <w:rFonts w:ascii="Times New Roman" w:eastAsiaTheme="majorEastAsia" w:hAnsi="Times New Roman" w:cs="Times New Roman"/>
                <w:bCs/>
                <w:sz w:val="24"/>
                <w:szCs w:val="24"/>
                <w:lang w:val="en-US"/>
              </w:rPr>
              <w:t>4</w:t>
            </w:r>
          </w:p>
        </w:tc>
        <w:tc>
          <w:tcPr>
            <w:tcW w:w="388" w:type="dxa"/>
            <w:vAlign w:val="center"/>
          </w:tcPr>
          <w:p w:rsidR="00BB69CC" w:rsidRPr="00E17A2C" w:rsidRDefault="00BB69CC" w:rsidP="005930AC">
            <w:pPr>
              <w:jc w:val="center"/>
              <w:rPr>
                <w:rFonts w:ascii="Times New Roman" w:hAnsi="Times New Roman" w:cs="Times New Roman"/>
                <w:sz w:val="24"/>
                <w:szCs w:val="24"/>
              </w:rPr>
            </w:pPr>
          </w:p>
        </w:tc>
      </w:tr>
      <w:tr w:rsidR="00BB69CC" w:rsidRPr="00E17A2C" w:rsidTr="00BB69CC">
        <w:tc>
          <w:tcPr>
            <w:tcW w:w="1096" w:type="dxa"/>
          </w:tcPr>
          <w:p w:rsidR="00BB69CC" w:rsidRPr="00E17A2C" w:rsidRDefault="00BB69CC" w:rsidP="006F17B6">
            <w:pPr>
              <w:rPr>
                <w:rFonts w:ascii="Times New Roman" w:eastAsiaTheme="majorEastAsia" w:hAnsi="Times New Roman" w:cs="Times New Roman"/>
                <w:bCs/>
                <w:sz w:val="24"/>
                <w:szCs w:val="24"/>
              </w:rPr>
            </w:pPr>
            <w:r w:rsidRPr="00E17A2C">
              <w:rPr>
                <w:rFonts w:ascii="Times New Roman" w:eastAsiaTheme="majorEastAsia" w:hAnsi="Times New Roman" w:cs="Times New Roman"/>
                <w:bCs/>
                <w:sz w:val="24"/>
                <w:szCs w:val="24"/>
              </w:rPr>
              <w:t>Tabel 15</w:t>
            </w:r>
          </w:p>
        </w:tc>
        <w:tc>
          <w:tcPr>
            <w:tcW w:w="6603" w:type="dxa"/>
          </w:tcPr>
          <w:p w:rsidR="00BB69CC" w:rsidRPr="00E17A2C" w:rsidRDefault="007F5BC9" w:rsidP="001C730E">
            <w:pPr>
              <w:tabs>
                <w:tab w:val="left" w:pos="7513"/>
              </w:tabs>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Rata-rata pengeluaran responden per tahun pada setiap golongan pendapatan menurut sumber pertanian tahun 2017</w:t>
            </w:r>
          </w:p>
        </w:tc>
        <w:tc>
          <w:tcPr>
            <w:tcW w:w="456" w:type="dxa"/>
            <w:vAlign w:val="center"/>
          </w:tcPr>
          <w:p w:rsidR="00BB69CC" w:rsidRPr="00E17A2C" w:rsidRDefault="004339F2" w:rsidP="004443FD">
            <w:pPr>
              <w:jc w:val="center"/>
              <w:rPr>
                <w:rFonts w:ascii="Times New Roman" w:hAnsi="Times New Roman" w:cs="Times New Roman"/>
                <w:sz w:val="24"/>
                <w:szCs w:val="24"/>
              </w:rPr>
            </w:pPr>
            <w:r>
              <w:rPr>
                <w:rFonts w:ascii="Times New Roman" w:hAnsi="Times New Roman" w:cs="Times New Roman"/>
                <w:sz w:val="24"/>
                <w:szCs w:val="24"/>
              </w:rPr>
              <w:t>56</w:t>
            </w:r>
          </w:p>
        </w:tc>
        <w:tc>
          <w:tcPr>
            <w:tcW w:w="388" w:type="dxa"/>
            <w:vAlign w:val="center"/>
          </w:tcPr>
          <w:p w:rsidR="00BB69CC" w:rsidRPr="00E17A2C" w:rsidRDefault="00BB69CC" w:rsidP="005930AC">
            <w:pPr>
              <w:jc w:val="center"/>
              <w:rPr>
                <w:rFonts w:ascii="Times New Roman" w:hAnsi="Times New Roman" w:cs="Times New Roman"/>
                <w:sz w:val="24"/>
                <w:szCs w:val="24"/>
              </w:rPr>
            </w:pPr>
          </w:p>
        </w:tc>
      </w:tr>
      <w:tr w:rsidR="00BB69CC" w:rsidRPr="00E17A2C" w:rsidTr="00BB69CC">
        <w:tc>
          <w:tcPr>
            <w:tcW w:w="1096" w:type="dxa"/>
          </w:tcPr>
          <w:p w:rsidR="00BB69CC" w:rsidRPr="00E17A2C" w:rsidRDefault="00BB69CC" w:rsidP="006F17B6">
            <w:pPr>
              <w:rPr>
                <w:rFonts w:ascii="Times New Roman" w:eastAsiaTheme="majorEastAsia" w:hAnsi="Times New Roman" w:cs="Times New Roman"/>
                <w:bCs/>
                <w:sz w:val="24"/>
                <w:szCs w:val="24"/>
              </w:rPr>
            </w:pPr>
            <w:r w:rsidRPr="00E17A2C">
              <w:rPr>
                <w:rFonts w:ascii="Times New Roman" w:eastAsiaTheme="majorEastAsia" w:hAnsi="Times New Roman" w:cs="Times New Roman"/>
                <w:bCs/>
                <w:sz w:val="24"/>
                <w:szCs w:val="24"/>
              </w:rPr>
              <w:t>Tabel 16</w:t>
            </w:r>
          </w:p>
        </w:tc>
        <w:tc>
          <w:tcPr>
            <w:tcW w:w="6603" w:type="dxa"/>
          </w:tcPr>
          <w:p w:rsidR="00BB69CC" w:rsidRPr="00E17A2C" w:rsidRDefault="007F5BC9" w:rsidP="001C730E">
            <w:pPr>
              <w:tabs>
                <w:tab w:val="left" w:pos="7513"/>
              </w:tabs>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Persentase pengeluaran responden per tahun pada setiap golongan pendapatan menurut sumber pertanian tahun 2017</w:t>
            </w:r>
          </w:p>
        </w:tc>
        <w:tc>
          <w:tcPr>
            <w:tcW w:w="456" w:type="dxa"/>
            <w:vAlign w:val="center"/>
          </w:tcPr>
          <w:p w:rsidR="00BB69CC" w:rsidRPr="00E17A2C" w:rsidRDefault="00942A6C" w:rsidP="004443FD">
            <w:pPr>
              <w:jc w:val="center"/>
              <w:rPr>
                <w:rFonts w:ascii="Times New Roman" w:hAnsi="Times New Roman" w:cs="Times New Roman"/>
                <w:sz w:val="24"/>
                <w:szCs w:val="24"/>
              </w:rPr>
            </w:pPr>
            <w:r>
              <w:rPr>
                <w:rFonts w:ascii="Times New Roman" w:hAnsi="Times New Roman" w:cs="Times New Roman"/>
                <w:sz w:val="24"/>
                <w:szCs w:val="24"/>
              </w:rPr>
              <w:t>57</w:t>
            </w:r>
          </w:p>
        </w:tc>
        <w:tc>
          <w:tcPr>
            <w:tcW w:w="388" w:type="dxa"/>
            <w:vAlign w:val="center"/>
          </w:tcPr>
          <w:p w:rsidR="00BB69CC" w:rsidRPr="00E17A2C" w:rsidRDefault="00BB69CC" w:rsidP="005930AC">
            <w:pPr>
              <w:jc w:val="center"/>
              <w:rPr>
                <w:rFonts w:ascii="Times New Roman" w:hAnsi="Times New Roman" w:cs="Times New Roman"/>
                <w:sz w:val="24"/>
                <w:szCs w:val="24"/>
              </w:rPr>
            </w:pPr>
          </w:p>
        </w:tc>
      </w:tr>
      <w:tr w:rsidR="00BB69CC" w:rsidRPr="00E17A2C" w:rsidTr="00BB69CC">
        <w:tc>
          <w:tcPr>
            <w:tcW w:w="1096" w:type="dxa"/>
          </w:tcPr>
          <w:p w:rsidR="00BB69CC" w:rsidRPr="00E17A2C" w:rsidRDefault="00BB69CC" w:rsidP="006F17B6">
            <w:pPr>
              <w:rPr>
                <w:rFonts w:ascii="Times New Roman" w:eastAsiaTheme="majorEastAsia" w:hAnsi="Times New Roman" w:cs="Times New Roman"/>
                <w:bCs/>
                <w:sz w:val="24"/>
                <w:szCs w:val="24"/>
              </w:rPr>
            </w:pPr>
            <w:r w:rsidRPr="00E17A2C">
              <w:rPr>
                <w:rFonts w:ascii="Times New Roman" w:eastAsiaTheme="majorEastAsia" w:hAnsi="Times New Roman" w:cs="Times New Roman"/>
                <w:bCs/>
                <w:sz w:val="24"/>
                <w:szCs w:val="24"/>
              </w:rPr>
              <w:t>Tabel 17</w:t>
            </w:r>
          </w:p>
        </w:tc>
        <w:tc>
          <w:tcPr>
            <w:tcW w:w="6603" w:type="dxa"/>
          </w:tcPr>
          <w:p w:rsidR="00BB69CC" w:rsidRPr="00E17A2C" w:rsidRDefault="00245791" w:rsidP="001C730E">
            <w:pPr>
              <w:tabs>
                <w:tab w:val="left" w:pos="7513"/>
              </w:tabs>
              <w:ind w:right="-1"/>
              <w:jc w:val="both"/>
              <w:rPr>
                <w:rFonts w:ascii="Times New Roman" w:eastAsiaTheme="majorEastAsia" w:hAnsi="Times New Roman" w:cs="Times New Roman"/>
                <w:bCs/>
                <w:sz w:val="24"/>
                <w:szCs w:val="24"/>
              </w:rPr>
            </w:pPr>
            <w:r w:rsidRPr="00D4051E">
              <w:rPr>
                <w:rFonts w:ascii="Times New Roman" w:eastAsiaTheme="majorEastAsia" w:hAnsi="Times New Roman" w:cs="Times New Roman"/>
                <w:bCs/>
                <w:sz w:val="24"/>
                <w:szCs w:val="24"/>
              </w:rPr>
              <w:t xml:space="preserve">Jumlah dan persentase </w:t>
            </w:r>
            <w:r w:rsidRPr="00D4051E">
              <w:rPr>
                <w:rFonts w:ascii="Times New Roman" w:eastAsiaTheme="majorEastAsia" w:hAnsi="Times New Roman" w:cs="Times New Roman"/>
                <w:bCs/>
                <w:i/>
                <w:sz w:val="24"/>
                <w:szCs w:val="24"/>
              </w:rPr>
              <w:t xml:space="preserve">saving capacity </w:t>
            </w:r>
            <w:r w:rsidRPr="00D4051E">
              <w:rPr>
                <w:rFonts w:ascii="Times New Roman" w:eastAsiaTheme="majorEastAsia" w:hAnsi="Times New Roman" w:cs="Times New Roman"/>
                <w:bCs/>
                <w:sz w:val="24"/>
                <w:szCs w:val="24"/>
              </w:rPr>
              <w:t xml:space="preserve">rumahtangga </w:t>
            </w:r>
            <w:r>
              <w:rPr>
                <w:rFonts w:ascii="Times New Roman" w:eastAsiaTheme="majorEastAsia" w:hAnsi="Times New Roman" w:cs="Times New Roman"/>
                <w:bCs/>
                <w:sz w:val="24"/>
                <w:szCs w:val="24"/>
              </w:rPr>
              <w:t>tahun 2017</w:t>
            </w:r>
          </w:p>
        </w:tc>
        <w:tc>
          <w:tcPr>
            <w:tcW w:w="456" w:type="dxa"/>
            <w:vAlign w:val="center"/>
          </w:tcPr>
          <w:p w:rsidR="00BB69CC" w:rsidRPr="00E17A2C" w:rsidRDefault="00942A6C" w:rsidP="004443FD">
            <w:pPr>
              <w:jc w:val="center"/>
              <w:rPr>
                <w:rFonts w:ascii="Times New Roman" w:hAnsi="Times New Roman" w:cs="Times New Roman"/>
                <w:sz w:val="24"/>
                <w:szCs w:val="24"/>
              </w:rPr>
            </w:pPr>
            <w:r>
              <w:rPr>
                <w:rFonts w:ascii="Times New Roman" w:hAnsi="Times New Roman" w:cs="Times New Roman"/>
                <w:sz w:val="24"/>
                <w:szCs w:val="24"/>
              </w:rPr>
              <w:t>58</w:t>
            </w:r>
          </w:p>
        </w:tc>
        <w:tc>
          <w:tcPr>
            <w:tcW w:w="388" w:type="dxa"/>
            <w:vAlign w:val="center"/>
          </w:tcPr>
          <w:p w:rsidR="00BB69CC" w:rsidRPr="00E17A2C" w:rsidRDefault="00BB69CC" w:rsidP="005930AC">
            <w:pPr>
              <w:jc w:val="center"/>
              <w:rPr>
                <w:rFonts w:ascii="Times New Roman" w:hAnsi="Times New Roman" w:cs="Times New Roman"/>
                <w:sz w:val="24"/>
                <w:szCs w:val="24"/>
              </w:rPr>
            </w:pPr>
          </w:p>
        </w:tc>
      </w:tr>
      <w:tr w:rsidR="00BB69CC" w:rsidRPr="00E17A2C" w:rsidTr="00BB69CC">
        <w:tc>
          <w:tcPr>
            <w:tcW w:w="1096" w:type="dxa"/>
          </w:tcPr>
          <w:p w:rsidR="00BB69CC" w:rsidRPr="00E17A2C" w:rsidRDefault="00BB69CC" w:rsidP="006F17B6">
            <w:pPr>
              <w:rPr>
                <w:rFonts w:ascii="Times New Roman" w:eastAsiaTheme="majorEastAsia" w:hAnsi="Times New Roman" w:cs="Times New Roman"/>
                <w:bCs/>
                <w:sz w:val="24"/>
                <w:szCs w:val="24"/>
              </w:rPr>
            </w:pPr>
            <w:r w:rsidRPr="00E17A2C">
              <w:rPr>
                <w:rFonts w:ascii="Times New Roman" w:eastAsiaTheme="majorEastAsia" w:hAnsi="Times New Roman" w:cs="Times New Roman"/>
                <w:bCs/>
                <w:sz w:val="24"/>
                <w:szCs w:val="24"/>
              </w:rPr>
              <w:t>Tabel 18</w:t>
            </w:r>
          </w:p>
        </w:tc>
        <w:tc>
          <w:tcPr>
            <w:tcW w:w="6603" w:type="dxa"/>
          </w:tcPr>
          <w:p w:rsidR="00BB69CC" w:rsidRPr="00E17A2C" w:rsidRDefault="00245791" w:rsidP="008E0DBF">
            <w:pPr>
              <w:tabs>
                <w:tab w:val="left" w:pos="0"/>
              </w:tabs>
              <w:ind w:right="-1"/>
              <w:jc w:val="both"/>
              <w:rPr>
                <w:rFonts w:ascii="Times New Roman" w:eastAsiaTheme="majorEastAsia" w:hAnsi="Times New Roman" w:cs="Times New Roman"/>
                <w:bCs/>
                <w:sz w:val="24"/>
                <w:szCs w:val="24"/>
              </w:rPr>
            </w:pPr>
            <w:r w:rsidRPr="00D4051E">
              <w:rPr>
                <w:rFonts w:ascii="Times New Roman" w:eastAsiaTheme="majorEastAsia" w:hAnsi="Times New Roman" w:cs="Times New Roman"/>
                <w:bCs/>
                <w:sz w:val="24"/>
                <w:szCs w:val="24"/>
              </w:rPr>
              <w:t xml:space="preserve">Jumlah dan persentase rumahtangga </w:t>
            </w:r>
            <w:r w:rsidRPr="005E7B18">
              <w:rPr>
                <w:rFonts w:ascii="Times New Roman" w:eastAsiaTheme="majorEastAsia" w:hAnsi="Times New Roman" w:cs="Times New Roman"/>
                <w:bCs/>
                <w:i/>
                <w:sz w:val="24"/>
                <w:szCs w:val="24"/>
              </w:rPr>
              <w:t>pesanggem</w:t>
            </w:r>
            <w:r w:rsidRPr="00D4051E">
              <w:rPr>
                <w:rFonts w:ascii="Times New Roman" w:eastAsiaTheme="majorEastAsia" w:hAnsi="Times New Roman" w:cs="Times New Roman"/>
                <w:bCs/>
                <w:sz w:val="24"/>
                <w:szCs w:val="24"/>
              </w:rPr>
              <w:t xml:space="preserve"> berdasarkan penerapan strategi nafkah intesifikasi pertanian tahun 2017</w:t>
            </w:r>
          </w:p>
        </w:tc>
        <w:tc>
          <w:tcPr>
            <w:tcW w:w="456" w:type="dxa"/>
            <w:vAlign w:val="center"/>
          </w:tcPr>
          <w:p w:rsidR="00BB69CC" w:rsidRPr="00E17A2C" w:rsidRDefault="00942A6C" w:rsidP="004443FD">
            <w:pPr>
              <w:jc w:val="center"/>
              <w:rPr>
                <w:rFonts w:ascii="Times New Roman" w:hAnsi="Times New Roman" w:cs="Times New Roman"/>
                <w:sz w:val="24"/>
                <w:szCs w:val="24"/>
              </w:rPr>
            </w:pPr>
            <w:r>
              <w:rPr>
                <w:rFonts w:ascii="Times New Roman" w:hAnsi="Times New Roman" w:cs="Times New Roman"/>
                <w:sz w:val="24"/>
                <w:szCs w:val="24"/>
              </w:rPr>
              <w:t>62</w:t>
            </w:r>
          </w:p>
        </w:tc>
        <w:tc>
          <w:tcPr>
            <w:tcW w:w="388" w:type="dxa"/>
            <w:vAlign w:val="center"/>
          </w:tcPr>
          <w:p w:rsidR="00BB69CC" w:rsidRPr="00E17A2C" w:rsidRDefault="00BB69CC" w:rsidP="005930AC">
            <w:pPr>
              <w:jc w:val="center"/>
              <w:rPr>
                <w:rFonts w:ascii="Times New Roman" w:hAnsi="Times New Roman" w:cs="Times New Roman"/>
                <w:sz w:val="24"/>
                <w:szCs w:val="24"/>
              </w:rPr>
            </w:pPr>
          </w:p>
        </w:tc>
      </w:tr>
      <w:tr w:rsidR="00BB69CC" w:rsidRPr="00E17A2C" w:rsidTr="00BB69CC">
        <w:tc>
          <w:tcPr>
            <w:tcW w:w="1096" w:type="dxa"/>
          </w:tcPr>
          <w:p w:rsidR="00BB69CC" w:rsidRPr="00E17A2C" w:rsidRDefault="00BB69CC" w:rsidP="006F17B6">
            <w:pPr>
              <w:rPr>
                <w:rFonts w:ascii="Times New Roman" w:eastAsiaTheme="majorEastAsia" w:hAnsi="Times New Roman" w:cs="Times New Roman"/>
                <w:bCs/>
                <w:sz w:val="24"/>
                <w:szCs w:val="24"/>
              </w:rPr>
            </w:pPr>
            <w:r w:rsidRPr="00E17A2C">
              <w:rPr>
                <w:rFonts w:ascii="Times New Roman" w:eastAsiaTheme="majorEastAsia" w:hAnsi="Times New Roman" w:cs="Times New Roman"/>
                <w:bCs/>
                <w:sz w:val="24"/>
                <w:szCs w:val="24"/>
              </w:rPr>
              <w:t>Tabel 19</w:t>
            </w:r>
          </w:p>
        </w:tc>
        <w:tc>
          <w:tcPr>
            <w:tcW w:w="6603" w:type="dxa"/>
          </w:tcPr>
          <w:p w:rsidR="00BB69CC" w:rsidRPr="00E17A2C" w:rsidRDefault="00245791" w:rsidP="001C730E">
            <w:pPr>
              <w:tabs>
                <w:tab w:val="left" w:pos="7513"/>
              </w:tabs>
              <w:ind w:right="-1"/>
              <w:jc w:val="both"/>
              <w:rPr>
                <w:rFonts w:ascii="Times New Roman" w:eastAsiaTheme="majorEastAsia" w:hAnsi="Times New Roman" w:cs="Times New Roman"/>
                <w:bCs/>
                <w:sz w:val="24"/>
                <w:szCs w:val="24"/>
              </w:rPr>
            </w:pPr>
            <w:r w:rsidRPr="00D4051E">
              <w:rPr>
                <w:rFonts w:ascii="Times New Roman" w:eastAsiaTheme="majorEastAsia" w:hAnsi="Times New Roman" w:cs="Times New Roman"/>
                <w:bCs/>
                <w:sz w:val="24"/>
                <w:szCs w:val="24"/>
              </w:rPr>
              <w:t xml:space="preserve">Jumlah dan persentase rumahtangga </w:t>
            </w:r>
            <w:r w:rsidRPr="005E7B18">
              <w:rPr>
                <w:rFonts w:ascii="Times New Roman" w:eastAsiaTheme="majorEastAsia" w:hAnsi="Times New Roman" w:cs="Times New Roman"/>
                <w:bCs/>
                <w:i/>
                <w:sz w:val="24"/>
                <w:szCs w:val="24"/>
              </w:rPr>
              <w:t>pesanggem</w:t>
            </w:r>
            <w:r w:rsidRPr="00D4051E">
              <w:rPr>
                <w:rFonts w:ascii="Times New Roman" w:eastAsiaTheme="majorEastAsia" w:hAnsi="Times New Roman" w:cs="Times New Roman"/>
                <w:bCs/>
                <w:sz w:val="24"/>
                <w:szCs w:val="24"/>
              </w:rPr>
              <w:t xml:space="preserve"> berdasarkan penerapan strategi nafkah ekstensifikasi pertanian tahun 2017</w:t>
            </w:r>
          </w:p>
        </w:tc>
        <w:tc>
          <w:tcPr>
            <w:tcW w:w="456" w:type="dxa"/>
            <w:vAlign w:val="center"/>
          </w:tcPr>
          <w:p w:rsidR="00BB69CC" w:rsidRPr="00E17A2C" w:rsidRDefault="00942A6C" w:rsidP="004443FD">
            <w:pPr>
              <w:jc w:val="center"/>
              <w:rPr>
                <w:rFonts w:ascii="Times New Roman" w:hAnsi="Times New Roman" w:cs="Times New Roman"/>
                <w:sz w:val="24"/>
                <w:szCs w:val="24"/>
              </w:rPr>
            </w:pPr>
            <w:r>
              <w:rPr>
                <w:rFonts w:ascii="Times New Roman" w:hAnsi="Times New Roman" w:cs="Times New Roman"/>
                <w:sz w:val="24"/>
                <w:szCs w:val="24"/>
              </w:rPr>
              <w:t>6</w:t>
            </w:r>
            <w:r w:rsidRPr="00CE61B1">
              <w:rPr>
                <w:rFonts w:ascii="Times New Roman" w:eastAsiaTheme="majorEastAsia" w:hAnsi="Times New Roman" w:cs="Times New Roman"/>
                <w:bCs/>
                <w:sz w:val="24"/>
                <w:szCs w:val="24"/>
                <w:lang w:val="en-US"/>
              </w:rPr>
              <w:t>4</w:t>
            </w:r>
          </w:p>
        </w:tc>
        <w:tc>
          <w:tcPr>
            <w:tcW w:w="388" w:type="dxa"/>
            <w:vAlign w:val="center"/>
          </w:tcPr>
          <w:p w:rsidR="00BB69CC" w:rsidRPr="00E17A2C" w:rsidRDefault="00BB69CC" w:rsidP="005930AC">
            <w:pPr>
              <w:jc w:val="center"/>
              <w:rPr>
                <w:rFonts w:ascii="Times New Roman" w:hAnsi="Times New Roman" w:cs="Times New Roman"/>
                <w:sz w:val="24"/>
                <w:szCs w:val="24"/>
              </w:rPr>
            </w:pPr>
          </w:p>
        </w:tc>
      </w:tr>
      <w:tr w:rsidR="00BB69CC" w:rsidRPr="00E17A2C" w:rsidTr="00BB69CC">
        <w:tc>
          <w:tcPr>
            <w:tcW w:w="1096" w:type="dxa"/>
          </w:tcPr>
          <w:p w:rsidR="00BB69CC" w:rsidRPr="00E17A2C" w:rsidRDefault="00BB69CC" w:rsidP="006F17B6">
            <w:pPr>
              <w:rPr>
                <w:rFonts w:ascii="Times New Roman" w:eastAsiaTheme="majorEastAsia" w:hAnsi="Times New Roman" w:cs="Times New Roman"/>
                <w:bCs/>
                <w:sz w:val="24"/>
                <w:szCs w:val="24"/>
              </w:rPr>
            </w:pPr>
            <w:r w:rsidRPr="00E17A2C">
              <w:rPr>
                <w:rFonts w:ascii="Times New Roman" w:hAnsi="Times New Roman" w:cs="Times New Roman"/>
                <w:sz w:val="24"/>
                <w:szCs w:val="24"/>
              </w:rPr>
              <w:t>Tabel 20</w:t>
            </w:r>
          </w:p>
        </w:tc>
        <w:tc>
          <w:tcPr>
            <w:tcW w:w="6603" w:type="dxa"/>
          </w:tcPr>
          <w:p w:rsidR="00BB69CC" w:rsidRPr="00E17A2C" w:rsidRDefault="00245791" w:rsidP="001C730E">
            <w:pPr>
              <w:tabs>
                <w:tab w:val="left" w:pos="142"/>
              </w:tabs>
              <w:ind w:right="-1"/>
              <w:jc w:val="both"/>
              <w:rPr>
                <w:rFonts w:ascii="Times New Roman" w:eastAsiaTheme="majorEastAsia" w:hAnsi="Times New Roman" w:cs="Times New Roman"/>
                <w:bCs/>
                <w:sz w:val="24"/>
                <w:szCs w:val="24"/>
              </w:rPr>
            </w:pPr>
            <w:r w:rsidRPr="00D4051E">
              <w:rPr>
                <w:rFonts w:ascii="Times New Roman" w:eastAsiaTheme="majorEastAsia" w:hAnsi="Times New Roman" w:cs="Times New Roman"/>
                <w:bCs/>
                <w:sz w:val="24"/>
                <w:szCs w:val="24"/>
              </w:rPr>
              <w:t xml:space="preserve">Jumlah dan persentase rumahtangga </w:t>
            </w:r>
            <w:r w:rsidRPr="005E7B18">
              <w:rPr>
                <w:rFonts w:ascii="Times New Roman" w:eastAsiaTheme="majorEastAsia" w:hAnsi="Times New Roman" w:cs="Times New Roman"/>
                <w:bCs/>
                <w:i/>
                <w:sz w:val="24"/>
                <w:szCs w:val="24"/>
              </w:rPr>
              <w:t>pesanggem</w:t>
            </w:r>
            <w:r w:rsidRPr="00D4051E">
              <w:rPr>
                <w:rFonts w:ascii="Times New Roman" w:eastAsiaTheme="majorEastAsia" w:hAnsi="Times New Roman" w:cs="Times New Roman"/>
                <w:bCs/>
                <w:sz w:val="24"/>
                <w:szCs w:val="24"/>
              </w:rPr>
              <w:t xml:space="preserve"> berdasarkan penerapan strategi nafkah pola nafkah ganda tahun 2017</w:t>
            </w:r>
          </w:p>
        </w:tc>
        <w:tc>
          <w:tcPr>
            <w:tcW w:w="456" w:type="dxa"/>
            <w:vAlign w:val="center"/>
          </w:tcPr>
          <w:p w:rsidR="00BB69CC" w:rsidRPr="00E17A2C" w:rsidRDefault="00942A6C" w:rsidP="004443FD">
            <w:pPr>
              <w:jc w:val="center"/>
              <w:rPr>
                <w:rFonts w:ascii="Times New Roman" w:hAnsi="Times New Roman" w:cs="Times New Roman"/>
                <w:sz w:val="24"/>
                <w:szCs w:val="24"/>
              </w:rPr>
            </w:pPr>
            <w:r>
              <w:rPr>
                <w:rFonts w:ascii="Times New Roman" w:hAnsi="Times New Roman" w:cs="Times New Roman"/>
                <w:sz w:val="24"/>
                <w:szCs w:val="24"/>
              </w:rPr>
              <w:t>66</w:t>
            </w:r>
          </w:p>
        </w:tc>
        <w:tc>
          <w:tcPr>
            <w:tcW w:w="388" w:type="dxa"/>
            <w:vAlign w:val="center"/>
          </w:tcPr>
          <w:p w:rsidR="00BB69CC" w:rsidRPr="00E17A2C" w:rsidRDefault="00BB69CC" w:rsidP="005930AC">
            <w:pPr>
              <w:jc w:val="center"/>
              <w:rPr>
                <w:rFonts w:ascii="Times New Roman" w:hAnsi="Times New Roman" w:cs="Times New Roman"/>
                <w:sz w:val="24"/>
                <w:szCs w:val="24"/>
              </w:rPr>
            </w:pPr>
          </w:p>
        </w:tc>
      </w:tr>
      <w:tr w:rsidR="00BB69CC" w:rsidRPr="00E17A2C" w:rsidTr="00BB69CC">
        <w:tc>
          <w:tcPr>
            <w:tcW w:w="1096" w:type="dxa"/>
          </w:tcPr>
          <w:p w:rsidR="00BB69CC" w:rsidRPr="00E17A2C" w:rsidRDefault="00BB69CC" w:rsidP="006F17B6">
            <w:pPr>
              <w:rPr>
                <w:rFonts w:ascii="Times New Roman" w:hAnsi="Times New Roman" w:cs="Times New Roman"/>
                <w:sz w:val="24"/>
                <w:szCs w:val="24"/>
              </w:rPr>
            </w:pPr>
            <w:r w:rsidRPr="00E17A2C">
              <w:rPr>
                <w:rFonts w:ascii="Times New Roman" w:hAnsi="Times New Roman" w:cs="Times New Roman"/>
                <w:sz w:val="24"/>
                <w:szCs w:val="24"/>
              </w:rPr>
              <w:t>Tabel 21</w:t>
            </w:r>
          </w:p>
        </w:tc>
        <w:tc>
          <w:tcPr>
            <w:tcW w:w="6603" w:type="dxa"/>
          </w:tcPr>
          <w:p w:rsidR="00BB69CC" w:rsidRPr="00245791" w:rsidRDefault="00245791" w:rsidP="00245791">
            <w:pPr>
              <w:tabs>
                <w:tab w:val="left" w:pos="7513"/>
              </w:tabs>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 xml:space="preserve">Jumlah dan persentase rumahtangga </w:t>
            </w:r>
            <w:r w:rsidRPr="005E7B18">
              <w:rPr>
                <w:rFonts w:ascii="Times New Roman" w:eastAsiaTheme="majorEastAsia" w:hAnsi="Times New Roman" w:cs="Times New Roman"/>
                <w:bCs/>
                <w:i/>
                <w:sz w:val="24"/>
                <w:szCs w:val="24"/>
              </w:rPr>
              <w:t>pesanggem</w:t>
            </w:r>
            <w:r>
              <w:rPr>
                <w:rFonts w:ascii="Times New Roman" w:eastAsiaTheme="majorEastAsia" w:hAnsi="Times New Roman" w:cs="Times New Roman"/>
                <w:bCs/>
                <w:sz w:val="24"/>
                <w:szCs w:val="24"/>
              </w:rPr>
              <w:t xml:space="preserve"> berdasarkan penerapan strategi nafkah migrasi tahun 2017</w:t>
            </w:r>
          </w:p>
        </w:tc>
        <w:tc>
          <w:tcPr>
            <w:tcW w:w="456" w:type="dxa"/>
            <w:vAlign w:val="center"/>
          </w:tcPr>
          <w:p w:rsidR="00BB69CC" w:rsidRPr="00942A6C" w:rsidRDefault="004339F2" w:rsidP="004443FD">
            <w:pPr>
              <w:jc w:val="center"/>
              <w:rPr>
                <w:rFonts w:ascii="Times New Roman" w:hAnsi="Times New Roman" w:cs="Times New Roman"/>
                <w:sz w:val="24"/>
                <w:szCs w:val="24"/>
              </w:rPr>
            </w:pPr>
            <w:r>
              <w:rPr>
                <w:rFonts w:ascii="Times New Roman" w:hAnsi="Times New Roman" w:cs="Times New Roman"/>
                <w:sz w:val="24"/>
                <w:szCs w:val="24"/>
              </w:rPr>
              <w:t>6</w:t>
            </w:r>
            <w:r w:rsidR="00942A6C">
              <w:rPr>
                <w:rFonts w:ascii="Times New Roman" w:eastAsiaTheme="majorEastAsia" w:hAnsi="Times New Roman" w:cs="Times New Roman"/>
                <w:bCs/>
                <w:sz w:val="24"/>
                <w:szCs w:val="24"/>
              </w:rPr>
              <w:t>8</w:t>
            </w:r>
          </w:p>
        </w:tc>
        <w:tc>
          <w:tcPr>
            <w:tcW w:w="388" w:type="dxa"/>
            <w:vAlign w:val="center"/>
          </w:tcPr>
          <w:p w:rsidR="00BB69CC" w:rsidRPr="00E17A2C" w:rsidRDefault="00BB69CC" w:rsidP="005930AC">
            <w:pPr>
              <w:jc w:val="center"/>
              <w:rPr>
                <w:rFonts w:ascii="Times New Roman" w:hAnsi="Times New Roman" w:cs="Times New Roman"/>
                <w:sz w:val="24"/>
                <w:szCs w:val="24"/>
              </w:rPr>
            </w:pPr>
          </w:p>
        </w:tc>
      </w:tr>
      <w:tr w:rsidR="00BB69CC" w:rsidRPr="00E17A2C" w:rsidTr="00BB69CC">
        <w:tc>
          <w:tcPr>
            <w:tcW w:w="1096" w:type="dxa"/>
          </w:tcPr>
          <w:p w:rsidR="00BB69CC" w:rsidRPr="00E17A2C" w:rsidRDefault="00BB69CC" w:rsidP="006F17B6">
            <w:pPr>
              <w:rPr>
                <w:rFonts w:ascii="Times New Roman" w:hAnsi="Times New Roman" w:cs="Times New Roman"/>
                <w:sz w:val="24"/>
                <w:szCs w:val="24"/>
              </w:rPr>
            </w:pPr>
            <w:r w:rsidRPr="00E17A2C">
              <w:rPr>
                <w:rFonts w:ascii="Times New Roman" w:hAnsi="Times New Roman" w:cs="Times New Roman"/>
                <w:sz w:val="24"/>
                <w:szCs w:val="24"/>
              </w:rPr>
              <w:t>Tabel 22</w:t>
            </w:r>
          </w:p>
        </w:tc>
        <w:tc>
          <w:tcPr>
            <w:tcW w:w="6603" w:type="dxa"/>
          </w:tcPr>
          <w:p w:rsidR="00245791" w:rsidRDefault="00245791" w:rsidP="00245791">
            <w:pPr>
              <w:tabs>
                <w:tab w:val="left" w:pos="0"/>
              </w:tabs>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Hubungan pemanfaatan langsung terhadap struktur nafkah rumahtangga.</w:t>
            </w:r>
          </w:p>
          <w:p w:rsidR="00BB69CC" w:rsidRPr="00E17A2C" w:rsidRDefault="00BB69CC" w:rsidP="005930AC">
            <w:pPr>
              <w:ind w:right="-1"/>
              <w:jc w:val="both"/>
              <w:rPr>
                <w:rFonts w:ascii="Times New Roman" w:hAnsi="Times New Roman" w:cs="Times New Roman"/>
                <w:sz w:val="24"/>
                <w:szCs w:val="24"/>
              </w:rPr>
            </w:pPr>
          </w:p>
        </w:tc>
        <w:tc>
          <w:tcPr>
            <w:tcW w:w="456" w:type="dxa"/>
            <w:vAlign w:val="center"/>
          </w:tcPr>
          <w:p w:rsidR="00BB69CC" w:rsidRPr="00E17A2C" w:rsidRDefault="00942A6C" w:rsidP="004443FD">
            <w:pPr>
              <w:jc w:val="center"/>
              <w:rPr>
                <w:rFonts w:ascii="Times New Roman" w:hAnsi="Times New Roman" w:cs="Times New Roman"/>
                <w:sz w:val="24"/>
                <w:szCs w:val="24"/>
              </w:rPr>
            </w:pPr>
            <w:r>
              <w:rPr>
                <w:rFonts w:ascii="Times New Roman" w:hAnsi="Times New Roman" w:cs="Times New Roman"/>
                <w:sz w:val="24"/>
                <w:szCs w:val="24"/>
              </w:rPr>
              <w:lastRenderedPageBreak/>
              <w:t>69</w:t>
            </w:r>
          </w:p>
        </w:tc>
        <w:tc>
          <w:tcPr>
            <w:tcW w:w="388" w:type="dxa"/>
            <w:vAlign w:val="center"/>
          </w:tcPr>
          <w:p w:rsidR="00BB69CC" w:rsidRPr="00E17A2C" w:rsidRDefault="00BB69CC" w:rsidP="005930AC">
            <w:pPr>
              <w:jc w:val="center"/>
              <w:rPr>
                <w:rFonts w:ascii="Times New Roman" w:hAnsi="Times New Roman" w:cs="Times New Roman"/>
                <w:sz w:val="24"/>
                <w:szCs w:val="24"/>
              </w:rPr>
            </w:pPr>
          </w:p>
        </w:tc>
      </w:tr>
      <w:tr w:rsidR="00BB69CC" w:rsidRPr="00E17A2C" w:rsidTr="00BB69CC">
        <w:tc>
          <w:tcPr>
            <w:tcW w:w="1096" w:type="dxa"/>
          </w:tcPr>
          <w:p w:rsidR="00BB69CC" w:rsidRPr="00E17A2C" w:rsidRDefault="00BB69CC" w:rsidP="006F17B6">
            <w:pPr>
              <w:rPr>
                <w:rFonts w:ascii="Times New Roman" w:hAnsi="Times New Roman" w:cs="Times New Roman"/>
                <w:sz w:val="24"/>
                <w:szCs w:val="24"/>
              </w:rPr>
            </w:pPr>
            <w:r w:rsidRPr="00E17A2C">
              <w:rPr>
                <w:rFonts w:ascii="Times New Roman" w:hAnsi="Times New Roman" w:cs="Times New Roman"/>
                <w:sz w:val="24"/>
                <w:szCs w:val="24"/>
              </w:rPr>
              <w:lastRenderedPageBreak/>
              <w:t>Tabel 23</w:t>
            </w:r>
          </w:p>
        </w:tc>
        <w:tc>
          <w:tcPr>
            <w:tcW w:w="6603" w:type="dxa"/>
          </w:tcPr>
          <w:p w:rsidR="00BB69CC" w:rsidRPr="00245791" w:rsidRDefault="00245791" w:rsidP="00245791">
            <w:pPr>
              <w:tabs>
                <w:tab w:val="left" w:pos="142"/>
              </w:tabs>
              <w:ind w:left="38" w:right="-1" w:hanging="38"/>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Hubungan Jumlah dan persentase pemanfaatan langsung terhadap struktur nafkah</w:t>
            </w:r>
          </w:p>
        </w:tc>
        <w:tc>
          <w:tcPr>
            <w:tcW w:w="456" w:type="dxa"/>
            <w:vAlign w:val="center"/>
          </w:tcPr>
          <w:p w:rsidR="00BB69CC" w:rsidRPr="00E17A2C" w:rsidRDefault="00942A6C" w:rsidP="004443FD">
            <w:pPr>
              <w:jc w:val="center"/>
              <w:rPr>
                <w:rFonts w:ascii="Times New Roman" w:hAnsi="Times New Roman" w:cs="Times New Roman"/>
                <w:sz w:val="24"/>
                <w:szCs w:val="24"/>
              </w:rPr>
            </w:pPr>
            <w:r>
              <w:rPr>
                <w:rFonts w:ascii="Times New Roman" w:hAnsi="Times New Roman" w:cs="Times New Roman"/>
                <w:sz w:val="24"/>
                <w:szCs w:val="24"/>
              </w:rPr>
              <w:t>70</w:t>
            </w:r>
          </w:p>
        </w:tc>
        <w:tc>
          <w:tcPr>
            <w:tcW w:w="388" w:type="dxa"/>
            <w:vAlign w:val="center"/>
          </w:tcPr>
          <w:p w:rsidR="00BB69CC" w:rsidRPr="00E17A2C" w:rsidRDefault="00BB69CC" w:rsidP="005930AC">
            <w:pPr>
              <w:jc w:val="center"/>
              <w:rPr>
                <w:rFonts w:ascii="Times New Roman" w:hAnsi="Times New Roman" w:cs="Times New Roman"/>
                <w:sz w:val="24"/>
                <w:szCs w:val="24"/>
              </w:rPr>
            </w:pPr>
          </w:p>
        </w:tc>
      </w:tr>
      <w:tr w:rsidR="006534F1" w:rsidRPr="00E17A2C" w:rsidTr="00BB69CC">
        <w:tc>
          <w:tcPr>
            <w:tcW w:w="1096" w:type="dxa"/>
          </w:tcPr>
          <w:p w:rsidR="006534F1" w:rsidRPr="00E17A2C" w:rsidRDefault="006534F1" w:rsidP="006F17B6">
            <w:pPr>
              <w:rPr>
                <w:rFonts w:ascii="Times New Roman" w:hAnsi="Times New Roman" w:cs="Times New Roman"/>
                <w:sz w:val="24"/>
                <w:szCs w:val="24"/>
              </w:rPr>
            </w:pPr>
            <w:r>
              <w:rPr>
                <w:rFonts w:ascii="Times New Roman" w:hAnsi="Times New Roman" w:cs="Times New Roman"/>
                <w:sz w:val="24"/>
                <w:szCs w:val="24"/>
              </w:rPr>
              <w:t>Tabel 24</w:t>
            </w:r>
          </w:p>
        </w:tc>
        <w:tc>
          <w:tcPr>
            <w:tcW w:w="6603" w:type="dxa"/>
          </w:tcPr>
          <w:p w:rsidR="006534F1" w:rsidRPr="00245791" w:rsidRDefault="00245791" w:rsidP="00245791">
            <w:pPr>
              <w:ind w:left="38" w:right="-1" w:hanging="38"/>
              <w:jc w:val="both"/>
              <w:rPr>
                <w:rFonts w:ascii="Times New Roman" w:hAnsi="Times New Roman" w:cs="Times New Roman"/>
                <w:sz w:val="24"/>
              </w:rPr>
            </w:pPr>
            <w:r>
              <w:rPr>
                <w:rFonts w:ascii="Times New Roman" w:hAnsi="Times New Roman" w:cs="Times New Roman"/>
                <w:sz w:val="24"/>
              </w:rPr>
              <w:t>Hubungan pemanfaatan tidak langsung terhadap struktur nafkah rumahtangga.</w:t>
            </w:r>
          </w:p>
        </w:tc>
        <w:tc>
          <w:tcPr>
            <w:tcW w:w="456" w:type="dxa"/>
            <w:vAlign w:val="center"/>
          </w:tcPr>
          <w:p w:rsidR="006534F1" w:rsidRDefault="00942A6C" w:rsidP="004443FD">
            <w:pPr>
              <w:jc w:val="center"/>
              <w:rPr>
                <w:rFonts w:ascii="Times New Roman" w:hAnsi="Times New Roman" w:cs="Times New Roman"/>
                <w:sz w:val="24"/>
                <w:szCs w:val="24"/>
              </w:rPr>
            </w:pPr>
            <w:r>
              <w:rPr>
                <w:rFonts w:ascii="Times New Roman" w:hAnsi="Times New Roman" w:cs="Times New Roman"/>
                <w:sz w:val="24"/>
                <w:szCs w:val="24"/>
              </w:rPr>
              <w:t>71</w:t>
            </w:r>
          </w:p>
        </w:tc>
        <w:tc>
          <w:tcPr>
            <w:tcW w:w="388" w:type="dxa"/>
            <w:vAlign w:val="center"/>
          </w:tcPr>
          <w:p w:rsidR="006534F1" w:rsidRPr="00E17A2C" w:rsidRDefault="006534F1" w:rsidP="005930AC">
            <w:pPr>
              <w:jc w:val="center"/>
              <w:rPr>
                <w:rFonts w:ascii="Times New Roman" w:hAnsi="Times New Roman" w:cs="Times New Roman"/>
                <w:sz w:val="24"/>
                <w:szCs w:val="24"/>
              </w:rPr>
            </w:pPr>
          </w:p>
        </w:tc>
      </w:tr>
      <w:tr w:rsidR="006534F1" w:rsidRPr="00E17A2C" w:rsidTr="00BB69CC">
        <w:tc>
          <w:tcPr>
            <w:tcW w:w="1096" w:type="dxa"/>
          </w:tcPr>
          <w:p w:rsidR="006534F1" w:rsidRDefault="006534F1" w:rsidP="006F17B6">
            <w:pPr>
              <w:rPr>
                <w:rFonts w:ascii="Times New Roman" w:hAnsi="Times New Roman" w:cs="Times New Roman"/>
                <w:sz w:val="24"/>
                <w:szCs w:val="24"/>
              </w:rPr>
            </w:pPr>
            <w:r>
              <w:rPr>
                <w:rFonts w:ascii="Times New Roman" w:hAnsi="Times New Roman" w:cs="Times New Roman"/>
                <w:sz w:val="24"/>
                <w:szCs w:val="24"/>
              </w:rPr>
              <w:t>Tabel 25</w:t>
            </w:r>
          </w:p>
        </w:tc>
        <w:tc>
          <w:tcPr>
            <w:tcW w:w="6603" w:type="dxa"/>
          </w:tcPr>
          <w:p w:rsidR="006534F1" w:rsidRPr="00245791" w:rsidRDefault="00245791" w:rsidP="00245791">
            <w:pPr>
              <w:ind w:right="-1"/>
              <w:jc w:val="both"/>
              <w:rPr>
                <w:rFonts w:ascii="Times New Roman" w:hAnsi="Times New Roman" w:cs="Times New Roman"/>
                <w:sz w:val="24"/>
              </w:rPr>
            </w:pPr>
            <w:r>
              <w:rPr>
                <w:rFonts w:ascii="Times New Roman" w:hAnsi="Times New Roman" w:cs="Times New Roman"/>
                <w:sz w:val="24"/>
              </w:rPr>
              <w:t>Hubungan jumlah dan persentase pemanfaatan tidak langsung terhadap struktur nafkah rumahtangga.</w:t>
            </w:r>
          </w:p>
        </w:tc>
        <w:tc>
          <w:tcPr>
            <w:tcW w:w="456" w:type="dxa"/>
            <w:vAlign w:val="center"/>
          </w:tcPr>
          <w:p w:rsidR="006534F1" w:rsidRDefault="00942A6C" w:rsidP="004443FD">
            <w:pPr>
              <w:jc w:val="center"/>
              <w:rPr>
                <w:rFonts w:ascii="Times New Roman" w:hAnsi="Times New Roman" w:cs="Times New Roman"/>
                <w:sz w:val="24"/>
                <w:szCs w:val="24"/>
              </w:rPr>
            </w:pPr>
            <w:r>
              <w:rPr>
                <w:rFonts w:ascii="Times New Roman" w:hAnsi="Times New Roman" w:cs="Times New Roman"/>
                <w:sz w:val="24"/>
                <w:szCs w:val="24"/>
              </w:rPr>
              <w:t>72</w:t>
            </w:r>
          </w:p>
        </w:tc>
        <w:tc>
          <w:tcPr>
            <w:tcW w:w="388" w:type="dxa"/>
            <w:vAlign w:val="center"/>
          </w:tcPr>
          <w:p w:rsidR="006534F1" w:rsidRPr="00E17A2C" w:rsidRDefault="006534F1" w:rsidP="005930AC">
            <w:pPr>
              <w:jc w:val="center"/>
              <w:rPr>
                <w:rFonts w:ascii="Times New Roman" w:hAnsi="Times New Roman" w:cs="Times New Roman"/>
                <w:sz w:val="24"/>
                <w:szCs w:val="24"/>
              </w:rPr>
            </w:pPr>
          </w:p>
        </w:tc>
      </w:tr>
      <w:tr w:rsidR="006534F1" w:rsidRPr="00E17A2C" w:rsidTr="00BB69CC">
        <w:tc>
          <w:tcPr>
            <w:tcW w:w="1096" w:type="dxa"/>
          </w:tcPr>
          <w:p w:rsidR="006534F1" w:rsidRDefault="00245791" w:rsidP="006F17B6">
            <w:pPr>
              <w:rPr>
                <w:rFonts w:ascii="Times New Roman" w:hAnsi="Times New Roman" w:cs="Times New Roman"/>
                <w:sz w:val="24"/>
                <w:szCs w:val="24"/>
              </w:rPr>
            </w:pPr>
            <w:r>
              <w:rPr>
                <w:rFonts w:ascii="Times New Roman" w:hAnsi="Times New Roman" w:cs="Times New Roman"/>
                <w:sz w:val="24"/>
                <w:szCs w:val="24"/>
              </w:rPr>
              <w:t>Tabel 26</w:t>
            </w:r>
          </w:p>
        </w:tc>
        <w:tc>
          <w:tcPr>
            <w:tcW w:w="6603" w:type="dxa"/>
          </w:tcPr>
          <w:p w:rsidR="006534F1" w:rsidRPr="00E17A2C" w:rsidRDefault="00245791" w:rsidP="005930AC">
            <w:pPr>
              <w:ind w:right="-1"/>
              <w:jc w:val="both"/>
              <w:rPr>
                <w:rFonts w:ascii="Times New Roman" w:hAnsi="Times New Roman" w:cs="Times New Roman"/>
                <w:sz w:val="24"/>
                <w:szCs w:val="24"/>
              </w:rPr>
            </w:pPr>
            <w:r>
              <w:rPr>
                <w:rFonts w:ascii="Times New Roman" w:hAnsi="Times New Roman" w:cs="Times New Roman"/>
                <w:sz w:val="24"/>
              </w:rPr>
              <w:t>Hubungan struktur nafkah terhadap strategi nafkah rumahtangga</w:t>
            </w:r>
          </w:p>
        </w:tc>
        <w:tc>
          <w:tcPr>
            <w:tcW w:w="456" w:type="dxa"/>
            <w:vAlign w:val="center"/>
          </w:tcPr>
          <w:p w:rsidR="006534F1" w:rsidRDefault="00942A6C" w:rsidP="004443FD">
            <w:pPr>
              <w:jc w:val="center"/>
              <w:rPr>
                <w:rFonts w:ascii="Times New Roman" w:hAnsi="Times New Roman" w:cs="Times New Roman"/>
                <w:sz w:val="24"/>
                <w:szCs w:val="24"/>
              </w:rPr>
            </w:pPr>
            <w:r>
              <w:rPr>
                <w:rFonts w:ascii="Times New Roman" w:hAnsi="Times New Roman" w:cs="Times New Roman"/>
                <w:sz w:val="24"/>
                <w:szCs w:val="24"/>
              </w:rPr>
              <w:t>73</w:t>
            </w:r>
          </w:p>
        </w:tc>
        <w:tc>
          <w:tcPr>
            <w:tcW w:w="388" w:type="dxa"/>
            <w:vAlign w:val="center"/>
          </w:tcPr>
          <w:p w:rsidR="006534F1" w:rsidRPr="00E17A2C" w:rsidRDefault="006534F1" w:rsidP="005930AC">
            <w:pPr>
              <w:jc w:val="center"/>
              <w:rPr>
                <w:rFonts w:ascii="Times New Roman" w:hAnsi="Times New Roman" w:cs="Times New Roman"/>
                <w:sz w:val="24"/>
                <w:szCs w:val="24"/>
              </w:rPr>
            </w:pPr>
          </w:p>
        </w:tc>
      </w:tr>
      <w:tr w:rsidR="00245791" w:rsidRPr="00E17A2C" w:rsidTr="00BB69CC">
        <w:tc>
          <w:tcPr>
            <w:tcW w:w="1096" w:type="dxa"/>
          </w:tcPr>
          <w:p w:rsidR="00245791" w:rsidRDefault="00245791" w:rsidP="006F17B6">
            <w:pPr>
              <w:rPr>
                <w:rFonts w:ascii="Times New Roman" w:hAnsi="Times New Roman" w:cs="Times New Roman"/>
                <w:sz w:val="24"/>
                <w:szCs w:val="24"/>
              </w:rPr>
            </w:pPr>
            <w:r>
              <w:rPr>
                <w:rFonts w:ascii="Times New Roman" w:hAnsi="Times New Roman" w:cs="Times New Roman"/>
                <w:sz w:val="24"/>
                <w:szCs w:val="24"/>
              </w:rPr>
              <w:t>Tabel 27</w:t>
            </w:r>
          </w:p>
        </w:tc>
        <w:tc>
          <w:tcPr>
            <w:tcW w:w="6603" w:type="dxa"/>
          </w:tcPr>
          <w:p w:rsidR="00245791" w:rsidRDefault="00245791" w:rsidP="005930AC">
            <w:pPr>
              <w:ind w:right="-1"/>
              <w:jc w:val="both"/>
              <w:rPr>
                <w:rFonts w:ascii="Times New Roman" w:hAnsi="Times New Roman" w:cs="Times New Roman"/>
                <w:sz w:val="24"/>
              </w:rPr>
            </w:pPr>
            <w:r>
              <w:rPr>
                <w:rFonts w:ascii="Times New Roman" w:hAnsi="Times New Roman" w:cs="Times New Roman"/>
                <w:sz w:val="24"/>
              </w:rPr>
              <w:t>Jadwal Pelaksanaan Penelitian</w:t>
            </w:r>
          </w:p>
        </w:tc>
        <w:tc>
          <w:tcPr>
            <w:tcW w:w="456" w:type="dxa"/>
            <w:vAlign w:val="center"/>
          </w:tcPr>
          <w:p w:rsidR="00245791" w:rsidRDefault="00942A6C" w:rsidP="004443FD">
            <w:pPr>
              <w:jc w:val="center"/>
              <w:rPr>
                <w:rFonts w:ascii="Times New Roman" w:hAnsi="Times New Roman" w:cs="Times New Roman"/>
                <w:sz w:val="24"/>
                <w:szCs w:val="24"/>
              </w:rPr>
            </w:pPr>
            <w:r>
              <w:rPr>
                <w:rFonts w:ascii="Times New Roman" w:hAnsi="Times New Roman" w:cs="Times New Roman"/>
                <w:sz w:val="24"/>
                <w:szCs w:val="24"/>
              </w:rPr>
              <w:t>86</w:t>
            </w:r>
          </w:p>
        </w:tc>
        <w:tc>
          <w:tcPr>
            <w:tcW w:w="388" w:type="dxa"/>
            <w:vAlign w:val="center"/>
          </w:tcPr>
          <w:p w:rsidR="00245791" w:rsidRPr="00E17A2C" w:rsidRDefault="00245791" w:rsidP="005930AC">
            <w:pPr>
              <w:jc w:val="center"/>
              <w:rPr>
                <w:rFonts w:ascii="Times New Roman" w:hAnsi="Times New Roman" w:cs="Times New Roman"/>
                <w:sz w:val="24"/>
                <w:szCs w:val="24"/>
              </w:rPr>
            </w:pPr>
          </w:p>
        </w:tc>
      </w:tr>
    </w:tbl>
    <w:p w:rsidR="00CE638D" w:rsidRDefault="00CE638D" w:rsidP="00D86E45">
      <w:pPr>
        <w:rPr>
          <w:rFonts w:ascii="Times New Roman" w:hAnsi="Times New Roman" w:cs="Times New Roman"/>
          <w:sz w:val="24"/>
          <w:szCs w:val="24"/>
        </w:rPr>
      </w:pPr>
    </w:p>
    <w:p w:rsidR="005930AC" w:rsidRPr="0036587A" w:rsidRDefault="005930AC" w:rsidP="0036587A">
      <w:pPr>
        <w:pStyle w:val="Heading1"/>
        <w:spacing w:before="0"/>
        <w:jc w:val="center"/>
        <w:rPr>
          <w:rFonts w:ascii="Times New Roman" w:hAnsi="Times New Roman" w:cs="Times New Roman"/>
          <w:color w:val="auto"/>
          <w:sz w:val="24"/>
          <w:szCs w:val="24"/>
        </w:rPr>
      </w:pPr>
      <w:bookmarkStart w:id="2" w:name="_Toc505002042"/>
      <w:r w:rsidRPr="0036587A">
        <w:rPr>
          <w:rFonts w:ascii="Times New Roman" w:hAnsi="Times New Roman" w:cs="Times New Roman"/>
          <w:color w:val="auto"/>
          <w:sz w:val="24"/>
          <w:szCs w:val="24"/>
        </w:rPr>
        <w:t>DAFTAR GAMBAR</w:t>
      </w:r>
      <w:bookmarkEnd w:id="2"/>
      <w:r w:rsidR="00865BE7">
        <w:rPr>
          <w:rFonts w:ascii="Times New Roman" w:hAnsi="Times New Roman" w:cs="Times New Roman"/>
          <w:color w:val="auto"/>
          <w:sz w:val="24"/>
          <w:szCs w:val="24"/>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6313"/>
        <w:gridCol w:w="456"/>
      </w:tblGrid>
      <w:tr w:rsidR="005930AC" w:rsidRPr="00E17A2C" w:rsidTr="002A248E">
        <w:tc>
          <w:tcPr>
            <w:tcW w:w="1384" w:type="dxa"/>
          </w:tcPr>
          <w:p w:rsidR="005930AC" w:rsidRPr="00E17A2C" w:rsidRDefault="005930AC" w:rsidP="006F17B6">
            <w:pPr>
              <w:rPr>
                <w:rFonts w:ascii="Times New Roman" w:hAnsi="Times New Roman" w:cs="Times New Roman"/>
                <w:sz w:val="24"/>
                <w:szCs w:val="24"/>
              </w:rPr>
            </w:pPr>
            <w:r w:rsidRPr="00E17A2C">
              <w:rPr>
                <w:rFonts w:ascii="Times New Roman" w:hAnsi="Times New Roman" w:cs="Times New Roman"/>
                <w:sz w:val="24"/>
                <w:szCs w:val="24"/>
              </w:rPr>
              <w:t>Gambar 1</w:t>
            </w:r>
          </w:p>
        </w:tc>
        <w:tc>
          <w:tcPr>
            <w:tcW w:w="6313" w:type="dxa"/>
          </w:tcPr>
          <w:p w:rsidR="005930AC" w:rsidRPr="00E17A2C" w:rsidRDefault="005930AC" w:rsidP="00D93AD1">
            <w:pPr>
              <w:jc w:val="both"/>
              <w:rPr>
                <w:rFonts w:ascii="Times New Roman" w:hAnsi="Times New Roman" w:cs="Times New Roman"/>
                <w:sz w:val="24"/>
                <w:szCs w:val="24"/>
              </w:rPr>
            </w:pPr>
            <w:r w:rsidRPr="00E17A2C">
              <w:rPr>
                <w:rFonts w:ascii="Times New Roman" w:hAnsi="Times New Roman" w:cs="Times New Roman"/>
                <w:sz w:val="24"/>
                <w:szCs w:val="24"/>
              </w:rPr>
              <w:t>Kerangka pemikiran penelitian peran pengelolaan hutan bersama masyarakat terhadap strategi nafkah rumahtangga desa sekitar hutan</w:t>
            </w:r>
          </w:p>
        </w:tc>
        <w:tc>
          <w:tcPr>
            <w:tcW w:w="456" w:type="dxa"/>
            <w:vAlign w:val="center"/>
          </w:tcPr>
          <w:p w:rsidR="005930AC" w:rsidRPr="00E17A2C" w:rsidRDefault="00B4330F" w:rsidP="002A248E">
            <w:pPr>
              <w:jc w:val="center"/>
              <w:rPr>
                <w:rFonts w:ascii="Times New Roman" w:hAnsi="Times New Roman" w:cs="Times New Roman"/>
                <w:sz w:val="24"/>
                <w:szCs w:val="24"/>
              </w:rPr>
            </w:pPr>
            <w:r>
              <w:rPr>
                <w:rFonts w:ascii="Times New Roman" w:hAnsi="Times New Roman" w:cs="Times New Roman"/>
                <w:sz w:val="24"/>
                <w:szCs w:val="24"/>
              </w:rPr>
              <w:t>10</w:t>
            </w:r>
          </w:p>
        </w:tc>
      </w:tr>
      <w:tr w:rsidR="00865BE7" w:rsidRPr="00E17A2C" w:rsidTr="002A248E">
        <w:tc>
          <w:tcPr>
            <w:tcW w:w="1384" w:type="dxa"/>
          </w:tcPr>
          <w:p w:rsidR="00865BE7" w:rsidRPr="00E17A2C" w:rsidRDefault="00865BE7" w:rsidP="006F17B6">
            <w:pPr>
              <w:rPr>
                <w:rFonts w:ascii="Times New Roman" w:hAnsi="Times New Roman" w:cs="Times New Roman"/>
                <w:sz w:val="24"/>
                <w:szCs w:val="24"/>
              </w:rPr>
            </w:pPr>
            <w:r w:rsidRPr="007807B8">
              <w:rPr>
                <w:rFonts w:ascii="Times New Roman" w:eastAsiaTheme="majorEastAsia" w:hAnsi="Times New Roman" w:cs="Times New Roman"/>
                <w:bCs/>
                <w:sz w:val="24"/>
                <w:szCs w:val="24"/>
              </w:rPr>
              <w:t>Gambar 2</w:t>
            </w:r>
          </w:p>
        </w:tc>
        <w:tc>
          <w:tcPr>
            <w:tcW w:w="6313" w:type="dxa"/>
          </w:tcPr>
          <w:p w:rsidR="00865BE7" w:rsidRPr="00865BE7" w:rsidRDefault="00865BE7" w:rsidP="00865BE7">
            <w:r w:rsidRPr="007807B8">
              <w:rPr>
                <w:rFonts w:ascii="Times New Roman" w:eastAsiaTheme="majorEastAsia" w:hAnsi="Times New Roman" w:cs="Times New Roman"/>
                <w:bCs/>
                <w:sz w:val="24"/>
                <w:szCs w:val="24"/>
              </w:rPr>
              <w:t>Persentase kategori umur responden</w:t>
            </w:r>
          </w:p>
        </w:tc>
        <w:tc>
          <w:tcPr>
            <w:tcW w:w="456" w:type="dxa"/>
            <w:vAlign w:val="center"/>
          </w:tcPr>
          <w:p w:rsidR="00865BE7" w:rsidRPr="00942A6C" w:rsidRDefault="00865BE7" w:rsidP="002A248E">
            <w:pPr>
              <w:jc w:val="center"/>
              <w:rPr>
                <w:rFonts w:ascii="Times New Roman" w:hAnsi="Times New Roman" w:cs="Times New Roman"/>
                <w:sz w:val="24"/>
                <w:szCs w:val="24"/>
              </w:rPr>
            </w:pPr>
            <w:r>
              <w:rPr>
                <w:rFonts w:ascii="Times New Roman" w:hAnsi="Times New Roman" w:cs="Times New Roman"/>
                <w:sz w:val="24"/>
                <w:szCs w:val="24"/>
              </w:rPr>
              <w:t>2</w:t>
            </w:r>
            <w:r w:rsidR="00942A6C">
              <w:rPr>
                <w:rFonts w:ascii="Times New Roman" w:eastAsiaTheme="majorEastAsia" w:hAnsi="Times New Roman" w:cs="Times New Roman"/>
                <w:bCs/>
                <w:sz w:val="24"/>
                <w:szCs w:val="24"/>
              </w:rPr>
              <w:t>6</w:t>
            </w:r>
          </w:p>
        </w:tc>
      </w:tr>
      <w:tr w:rsidR="00865BE7" w:rsidRPr="00E17A2C" w:rsidTr="002A248E">
        <w:tc>
          <w:tcPr>
            <w:tcW w:w="1384" w:type="dxa"/>
          </w:tcPr>
          <w:p w:rsidR="00865BE7" w:rsidRPr="007807B8" w:rsidRDefault="00865BE7" w:rsidP="006F17B6">
            <w:pP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Gambar 3</w:t>
            </w:r>
          </w:p>
        </w:tc>
        <w:tc>
          <w:tcPr>
            <w:tcW w:w="6313" w:type="dxa"/>
          </w:tcPr>
          <w:p w:rsidR="00865BE7" w:rsidRPr="00865BE7" w:rsidRDefault="00865BE7" w:rsidP="00865BE7">
            <w:r w:rsidRPr="007807B8">
              <w:rPr>
                <w:rFonts w:ascii="Times New Roman" w:eastAsiaTheme="majorEastAsia" w:hAnsi="Times New Roman" w:cs="Times New Roman"/>
                <w:bCs/>
                <w:sz w:val="24"/>
                <w:szCs w:val="24"/>
              </w:rPr>
              <w:t>Pe</w:t>
            </w:r>
            <w:r>
              <w:rPr>
                <w:rFonts w:ascii="Times New Roman" w:eastAsiaTheme="majorEastAsia" w:hAnsi="Times New Roman" w:cs="Times New Roman"/>
                <w:bCs/>
                <w:sz w:val="24"/>
                <w:szCs w:val="24"/>
              </w:rPr>
              <w:t>rsentase jumlah anggota keluarga</w:t>
            </w:r>
          </w:p>
        </w:tc>
        <w:tc>
          <w:tcPr>
            <w:tcW w:w="456" w:type="dxa"/>
            <w:vAlign w:val="center"/>
          </w:tcPr>
          <w:p w:rsidR="00865BE7" w:rsidRDefault="00942A6C" w:rsidP="002A248E">
            <w:pPr>
              <w:jc w:val="center"/>
              <w:rPr>
                <w:rFonts w:ascii="Times New Roman" w:hAnsi="Times New Roman" w:cs="Times New Roman"/>
                <w:sz w:val="24"/>
                <w:szCs w:val="24"/>
              </w:rPr>
            </w:pPr>
            <w:r>
              <w:rPr>
                <w:rFonts w:ascii="Times New Roman" w:hAnsi="Times New Roman" w:cs="Times New Roman"/>
                <w:sz w:val="24"/>
                <w:szCs w:val="24"/>
              </w:rPr>
              <w:t>27</w:t>
            </w:r>
          </w:p>
        </w:tc>
      </w:tr>
      <w:tr w:rsidR="00865BE7" w:rsidRPr="00E17A2C" w:rsidTr="002A248E">
        <w:tc>
          <w:tcPr>
            <w:tcW w:w="1384" w:type="dxa"/>
          </w:tcPr>
          <w:p w:rsidR="00865BE7" w:rsidRDefault="00865BE7" w:rsidP="006F17B6">
            <w:pP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 xml:space="preserve">Gambar </w:t>
            </w:r>
            <w:r w:rsidRPr="00CE61B1">
              <w:rPr>
                <w:rFonts w:ascii="Times New Roman" w:eastAsiaTheme="majorEastAsia" w:hAnsi="Times New Roman" w:cs="Times New Roman"/>
                <w:bCs/>
                <w:sz w:val="24"/>
                <w:szCs w:val="24"/>
                <w:lang w:val="en-US"/>
              </w:rPr>
              <w:t>4</w:t>
            </w:r>
          </w:p>
        </w:tc>
        <w:tc>
          <w:tcPr>
            <w:tcW w:w="6313" w:type="dxa"/>
          </w:tcPr>
          <w:p w:rsidR="00865BE7" w:rsidRPr="007807B8" w:rsidRDefault="00865BE7" w:rsidP="00865BE7">
            <w:pP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 xml:space="preserve">Persentase </w:t>
            </w:r>
            <w:r>
              <w:rPr>
                <w:rFonts w:ascii="Times New Roman" w:hAnsi="Times New Roman" w:cs="Times New Roman"/>
                <w:sz w:val="24"/>
                <w:szCs w:val="24"/>
              </w:rPr>
              <w:t xml:space="preserve">luas lahan hutan kerjasama dengan perhutani yang digarap </w:t>
            </w:r>
            <w:r w:rsidR="005E7B18" w:rsidRPr="005E7B18">
              <w:rPr>
                <w:rFonts w:ascii="Times New Roman" w:hAnsi="Times New Roman" w:cs="Times New Roman"/>
                <w:i/>
                <w:sz w:val="24"/>
                <w:szCs w:val="24"/>
              </w:rPr>
              <w:t>pesanggem</w:t>
            </w:r>
            <w:r>
              <w:rPr>
                <w:rFonts w:ascii="Times New Roman" w:hAnsi="Times New Roman" w:cs="Times New Roman"/>
                <w:sz w:val="24"/>
                <w:szCs w:val="24"/>
              </w:rPr>
              <w:t xml:space="preserve">. </w:t>
            </w:r>
          </w:p>
        </w:tc>
        <w:tc>
          <w:tcPr>
            <w:tcW w:w="456" w:type="dxa"/>
            <w:vAlign w:val="center"/>
          </w:tcPr>
          <w:p w:rsidR="00865BE7" w:rsidRPr="00942A6C" w:rsidRDefault="00942A6C" w:rsidP="002A248E">
            <w:pPr>
              <w:jc w:val="center"/>
              <w:rPr>
                <w:rFonts w:ascii="Times New Roman" w:hAnsi="Times New Roman" w:cs="Times New Roman"/>
                <w:sz w:val="24"/>
                <w:szCs w:val="24"/>
              </w:rPr>
            </w:pPr>
            <w:r w:rsidRPr="00CE61B1">
              <w:rPr>
                <w:rFonts w:ascii="Times New Roman" w:eastAsiaTheme="majorEastAsia" w:hAnsi="Times New Roman" w:cs="Times New Roman"/>
                <w:bCs/>
                <w:sz w:val="24"/>
                <w:szCs w:val="24"/>
                <w:lang w:val="en-US"/>
              </w:rPr>
              <w:t>4</w:t>
            </w:r>
            <w:r>
              <w:rPr>
                <w:rFonts w:ascii="Times New Roman" w:eastAsiaTheme="majorEastAsia" w:hAnsi="Times New Roman" w:cs="Times New Roman"/>
                <w:bCs/>
                <w:sz w:val="24"/>
                <w:szCs w:val="24"/>
              </w:rPr>
              <w:t>0</w:t>
            </w:r>
          </w:p>
        </w:tc>
      </w:tr>
      <w:tr w:rsidR="00865BE7" w:rsidRPr="00E17A2C" w:rsidTr="002A248E">
        <w:tc>
          <w:tcPr>
            <w:tcW w:w="1384" w:type="dxa"/>
          </w:tcPr>
          <w:p w:rsidR="00865BE7" w:rsidRDefault="00865BE7" w:rsidP="006F17B6">
            <w:pP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Gambar 5</w:t>
            </w:r>
          </w:p>
        </w:tc>
        <w:tc>
          <w:tcPr>
            <w:tcW w:w="6313" w:type="dxa"/>
          </w:tcPr>
          <w:p w:rsidR="00865BE7" w:rsidRDefault="00865BE7" w:rsidP="00865BE7">
            <w:pP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 xml:space="preserve">Persentase Keadaan hutan dengan adanya kerjasama antara perhutani dan LMDH Cipto Wono Lestari </w:t>
            </w:r>
          </w:p>
        </w:tc>
        <w:tc>
          <w:tcPr>
            <w:tcW w:w="456" w:type="dxa"/>
            <w:vAlign w:val="center"/>
          </w:tcPr>
          <w:p w:rsidR="00865BE7" w:rsidRPr="00865BE7" w:rsidRDefault="00865BE7" w:rsidP="002A248E">
            <w:pPr>
              <w:jc w:val="center"/>
              <w:rPr>
                <w:rFonts w:ascii="Times New Roman" w:hAnsi="Times New Roman" w:cs="Times New Roman"/>
                <w:sz w:val="24"/>
                <w:szCs w:val="24"/>
              </w:rPr>
            </w:pPr>
            <w:r w:rsidRPr="00CE61B1">
              <w:rPr>
                <w:rFonts w:ascii="Times New Roman" w:eastAsiaTheme="majorEastAsia" w:hAnsi="Times New Roman" w:cs="Times New Roman"/>
                <w:bCs/>
                <w:sz w:val="24"/>
                <w:szCs w:val="24"/>
                <w:lang w:val="en-US"/>
              </w:rPr>
              <w:t>4</w:t>
            </w:r>
            <w:r w:rsidR="00942A6C">
              <w:rPr>
                <w:rFonts w:ascii="Times New Roman" w:eastAsiaTheme="majorEastAsia" w:hAnsi="Times New Roman" w:cs="Times New Roman"/>
                <w:bCs/>
                <w:sz w:val="24"/>
                <w:szCs w:val="24"/>
              </w:rPr>
              <w:t>3</w:t>
            </w:r>
          </w:p>
        </w:tc>
      </w:tr>
      <w:tr w:rsidR="00897337" w:rsidRPr="00E17A2C" w:rsidTr="002A248E">
        <w:tc>
          <w:tcPr>
            <w:tcW w:w="1384" w:type="dxa"/>
          </w:tcPr>
          <w:p w:rsidR="00897337" w:rsidRDefault="00897337" w:rsidP="006F17B6">
            <w:pP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Gambar 6</w:t>
            </w:r>
          </w:p>
        </w:tc>
        <w:tc>
          <w:tcPr>
            <w:tcW w:w="6313" w:type="dxa"/>
          </w:tcPr>
          <w:p w:rsidR="00897337" w:rsidRDefault="007F5BC9" w:rsidP="007F5BC9">
            <w:pPr>
              <w:tabs>
                <w:tab w:val="left" w:pos="709"/>
              </w:tabs>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Grafik rata-raa pendapatan responden per tahun dari sektor pertanian pada setiap golongan pendapatan menurut sumber pertanian pada tahun 2017</w:t>
            </w:r>
          </w:p>
        </w:tc>
        <w:tc>
          <w:tcPr>
            <w:tcW w:w="456" w:type="dxa"/>
            <w:vAlign w:val="center"/>
          </w:tcPr>
          <w:p w:rsidR="00897337" w:rsidRPr="00942A6C" w:rsidRDefault="00942A6C" w:rsidP="002A248E">
            <w:pPr>
              <w:jc w:val="center"/>
              <w:rPr>
                <w:rFonts w:ascii="Times New Roman" w:eastAsiaTheme="majorEastAsia" w:hAnsi="Times New Roman" w:cs="Times New Roman"/>
                <w:bCs/>
                <w:sz w:val="24"/>
                <w:szCs w:val="24"/>
              </w:rPr>
            </w:pPr>
            <w:r w:rsidRPr="00CE61B1">
              <w:rPr>
                <w:rFonts w:ascii="Times New Roman" w:eastAsiaTheme="majorEastAsia" w:hAnsi="Times New Roman" w:cs="Times New Roman"/>
                <w:bCs/>
                <w:sz w:val="24"/>
                <w:szCs w:val="24"/>
                <w:lang w:val="en-US"/>
              </w:rPr>
              <w:t>4</w:t>
            </w:r>
            <w:r>
              <w:rPr>
                <w:rFonts w:ascii="Times New Roman" w:eastAsiaTheme="majorEastAsia" w:hAnsi="Times New Roman" w:cs="Times New Roman"/>
                <w:bCs/>
                <w:sz w:val="24"/>
                <w:szCs w:val="24"/>
              </w:rPr>
              <w:t>7</w:t>
            </w:r>
          </w:p>
        </w:tc>
      </w:tr>
      <w:tr w:rsidR="00897337" w:rsidRPr="00E17A2C" w:rsidTr="002A248E">
        <w:tc>
          <w:tcPr>
            <w:tcW w:w="1384" w:type="dxa"/>
          </w:tcPr>
          <w:p w:rsidR="00897337" w:rsidRDefault="00897337" w:rsidP="006F17B6">
            <w:pP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Gambar 7</w:t>
            </w:r>
          </w:p>
        </w:tc>
        <w:tc>
          <w:tcPr>
            <w:tcW w:w="6313" w:type="dxa"/>
          </w:tcPr>
          <w:p w:rsidR="00897337" w:rsidRDefault="007F5BC9" w:rsidP="007F5BC9">
            <w:pPr>
              <w:tabs>
                <w:tab w:val="left" w:pos="0"/>
              </w:tabs>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Grafik persentase responden per tahun dari sektor pertanian pada setiap golongan pendapatan menurut sumber pertanian pada tahun 2017</w:t>
            </w:r>
          </w:p>
        </w:tc>
        <w:tc>
          <w:tcPr>
            <w:tcW w:w="456" w:type="dxa"/>
            <w:vAlign w:val="center"/>
          </w:tcPr>
          <w:p w:rsidR="00897337" w:rsidRPr="00942A6C" w:rsidRDefault="00942A6C" w:rsidP="002A248E">
            <w:pPr>
              <w:jc w:val="center"/>
              <w:rPr>
                <w:rFonts w:ascii="Times New Roman" w:eastAsiaTheme="majorEastAsia" w:hAnsi="Times New Roman" w:cs="Times New Roman"/>
                <w:bCs/>
                <w:sz w:val="24"/>
                <w:szCs w:val="24"/>
              </w:rPr>
            </w:pPr>
            <w:r w:rsidRPr="00CE61B1">
              <w:rPr>
                <w:rFonts w:ascii="Times New Roman" w:eastAsiaTheme="majorEastAsia" w:hAnsi="Times New Roman" w:cs="Times New Roman"/>
                <w:bCs/>
                <w:sz w:val="24"/>
                <w:szCs w:val="24"/>
                <w:lang w:val="en-US"/>
              </w:rPr>
              <w:t>4</w:t>
            </w:r>
            <w:r>
              <w:rPr>
                <w:rFonts w:ascii="Times New Roman" w:eastAsiaTheme="majorEastAsia" w:hAnsi="Times New Roman" w:cs="Times New Roman"/>
                <w:bCs/>
                <w:sz w:val="24"/>
                <w:szCs w:val="24"/>
              </w:rPr>
              <w:t>8</w:t>
            </w:r>
          </w:p>
        </w:tc>
      </w:tr>
      <w:tr w:rsidR="00897337" w:rsidRPr="00E17A2C" w:rsidTr="002A248E">
        <w:tc>
          <w:tcPr>
            <w:tcW w:w="1384" w:type="dxa"/>
          </w:tcPr>
          <w:p w:rsidR="00897337" w:rsidRDefault="00897337" w:rsidP="006F17B6">
            <w:pP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Gambar 8</w:t>
            </w:r>
          </w:p>
        </w:tc>
        <w:tc>
          <w:tcPr>
            <w:tcW w:w="6313" w:type="dxa"/>
          </w:tcPr>
          <w:p w:rsidR="00897337" w:rsidRDefault="007F5BC9" w:rsidP="007F5BC9">
            <w:pPr>
              <w:tabs>
                <w:tab w:val="left" w:pos="7513"/>
              </w:tabs>
              <w:ind w:right="-1"/>
              <w:jc w:val="both"/>
              <w:rPr>
                <w:rFonts w:ascii="Times New Roman" w:eastAsiaTheme="majorEastAsia" w:hAnsi="Times New Roman" w:cs="Times New Roman"/>
                <w:bCs/>
                <w:sz w:val="24"/>
                <w:szCs w:val="24"/>
              </w:rPr>
            </w:pPr>
            <w:r w:rsidRPr="00D86E45">
              <w:rPr>
                <w:rFonts w:ascii="Times New Roman" w:eastAsiaTheme="majorEastAsia" w:hAnsi="Times New Roman" w:cs="Times New Roman"/>
                <w:bCs/>
                <w:sz w:val="24"/>
                <w:szCs w:val="24"/>
              </w:rPr>
              <w:t>Grafik Rata-rata pendapatan responden per tahun dari sektor non-pertanian pada setiap golongan pendapatan menurut sumber non pertanian pada tahun 2017</w:t>
            </w:r>
          </w:p>
        </w:tc>
        <w:tc>
          <w:tcPr>
            <w:tcW w:w="456" w:type="dxa"/>
            <w:vAlign w:val="center"/>
          </w:tcPr>
          <w:p w:rsidR="00897337" w:rsidRPr="00942A6C" w:rsidRDefault="00942A6C" w:rsidP="002A248E">
            <w:pPr>
              <w:jc w:val="cente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50</w:t>
            </w:r>
          </w:p>
        </w:tc>
      </w:tr>
      <w:tr w:rsidR="00897337" w:rsidRPr="00E17A2C" w:rsidTr="002A248E">
        <w:tc>
          <w:tcPr>
            <w:tcW w:w="1384" w:type="dxa"/>
          </w:tcPr>
          <w:p w:rsidR="00897337" w:rsidRDefault="00897337" w:rsidP="006F17B6">
            <w:pP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Gambar 9</w:t>
            </w:r>
          </w:p>
        </w:tc>
        <w:tc>
          <w:tcPr>
            <w:tcW w:w="6313" w:type="dxa"/>
          </w:tcPr>
          <w:p w:rsidR="00897337" w:rsidRDefault="007F5BC9" w:rsidP="007F5BC9">
            <w:pPr>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Grafik persentase rata-rata pendapatan responden per tahun dari sektor non pertanian pada setiap golongan pendapatan menurut sumber non pertanian pada tahun 2017</w:t>
            </w:r>
          </w:p>
        </w:tc>
        <w:tc>
          <w:tcPr>
            <w:tcW w:w="456" w:type="dxa"/>
            <w:vAlign w:val="center"/>
          </w:tcPr>
          <w:p w:rsidR="00897337" w:rsidRPr="00942A6C" w:rsidRDefault="00942A6C" w:rsidP="002A248E">
            <w:pPr>
              <w:jc w:val="cente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52</w:t>
            </w:r>
          </w:p>
        </w:tc>
      </w:tr>
      <w:tr w:rsidR="00897337" w:rsidRPr="00E17A2C" w:rsidTr="002A248E">
        <w:tc>
          <w:tcPr>
            <w:tcW w:w="1384" w:type="dxa"/>
          </w:tcPr>
          <w:p w:rsidR="00897337" w:rsidRDefault="00897337" w:rsidP="006F17B6">
            <w:pP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Gambar 10</w:t>
            </w:r>
          </w:p>
        </w:tc>
        <w:tc>
          <w:tcPr>
            <w:tcW w:w="6313" w:type="dxa"/>
          </w:tcPr>
          <w:p w:rsidR="00897337" w:rsidRDefault="007F5BC9" w:rsidP="007F5BC9">
            <w:pPr>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Grafik kontribusi sumber pendapatan pertanian PHBM,  non PHBM dan non-pertanian terhadap rata-rata pendapatan responden per tahun pada setiap golongan pendapatan tahun 2017</w:t>
            </w:r>
          </w:p>
        </w:tc>
        <w:tc>
          <w:tcPr>
            <w:tcW w:w="456" w:type="dxa"/>
            <w:vAlign w:val="center"/>
          </w:tcPr>
          <w:p w:rsidR="00897337" w:rsidRPr="00942A6C" w:rsidRDefault="00942A6C" w:rsidP="002A248E">
            <w:pPr>
              <w:jc w:val="cente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5</w:t>
            </w:r>
            <w:r w:rsidRPr="00CE61B1">
              <w:rPr>
                <w:rFonts w:ascii="Times New Roman" w:eastAsiaTheme="majorEastAsia" w:hAnsi="Times New Roman" w:cs="Times New Roman"/>
                <w:bCs/>
                <w:sz w:val="24"/>
                <w:szCs w:val="24"/>
                <w:lang w:val="en-US"/>
              </w:rPr>
              <w:t>4</w:t>
            </w:r>
          </w:p>
        </w:tc>
      </w:tr>
      <w:tr w:rsidR="00897337" w:rsidRPr="00E17A2C" w:rsidTr="002A248E">
        <w:tc>
          <w:tcPr>
            <w:tcW w:w="1384" w:type="dxa"/>
          </w:tcPr>
          <w:p w:rsidR="00897337" w:rsidRDefault="00897337" w:rsidP="006F17B6">
            <w:pP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Gambar 11</w:t>
            </w:r>
          </w:p>
        </w:tc>
        <w:tc>
          <w:tcPr>
            <w:tcW w:w="6313" w:type="dxa"/>
          </w:tcPr>
          <w:p w:rsidR="00897337" w:rsidRDefault="007F5BC9" w:rsidP="007F5BC9">
            <w:pPr>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Grafik persentase kontribusi sumber pendapatan pertanian PHBM,  non PHBM dan non-pertanian terhadap rata-rata pendapatan responden per tahun pada setiap golongan pendapatan tahun 2017</w:t>
            </w:r>
          </w:p>
        </w:tc>
        <w:tc>
          <w:tcPr>
            <w:tcW w:w="456" w:type="dxa"/>
            <w:vAlign w:val="center"/>
          </w:tcPr>
          <w:p w:rsidR="00897337" w:rsidRPr="00942A6C" w:rsidRDefault="00942A6C" w:rsidP="002A248E">
            <w:pPr>
              <w:jc w:val="cente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55</w:t>
            </w:r>
          </w:p>
        </w:tc>
      </w:tr>
      <w:tr w:rsidR="00897337" w:rsidRPr="00E17A2C" w:rsidTr="002A248E">
        <w:tc>
          <w:tcPr>
            <w:tcW w:w="1384" w:type="dxa"/>
          </w:tcPr>
          <w:p w:rsidR="00897337" w:rsidRDefault="00897337" w:rsidP="006F17B6">
            <w:pP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Gambar 12</w:t>
            </w:r>
          </w:p>
        </w:tc>
        <w:tc>
          <w:tcPr>
            <w:tcW w:w="6313" w:type="dxa"/>
          </w:tcPr>
          <w:p w:rsidR="00897337" w:rsidRDefault="007F5BC9" w:rsidP="007F5BC9">
            <w:pPr>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Grafik rata-rata pengeluaran responden per tahun pada setiap golongan pendapatan menurut sumber pertanian tahun 2017</w:t>
            </w:r>
          </w:p>
        </w:tc>
        <w:tc>
          <w:tcPr>
            <w:tcW w:w="456" w:type="dxa"/>
            <w:vAlign w:val="center"/>
          </w:tcPr>
          <w:p w:rsidR="00897337" w:rsidRPr="00942A6C" w:rsidRDefault="00942A6C" w:rsidP="002A248E">
            <w:pPr>
              <w:jc w:val="cente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56</w:t>
            </w:r>
          </w:p>
        </w:tc>
      </w:tr>
      <w:tr w:rsidR="00897337" w:rsidRPr="00E17A2C" w:rsidTr="002A248E">
        <w:tc>
          <w:tcPr>
            <w:tcW w:w="1384" w:type="dxa"/>
          </w:tcPr>
          <w:p w:rsidR="00897337" w:rsidRDefault="00897337" w:rsidP="006F17B6">
            <w:pP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Gambar 13</w:t>
            </w:r>
          </w:p>
        </w:tc>
        <w:tc>
          <w:tcPr>
            <w:tcW w:w="6313" w:type="dxa"/>
          </w:tcPr>
          <w:p w:rsidR="00897337" w:rsidRDefault="007F5BC9" w:rsidP="007F5BC9">
            <w:pPr>
              <w:tabs>
                <w:tab w:val="left" w:pos="34"/>
              </w:tabs>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Grafik Persentase pengeluaran responden per tahun pada setiap golongan pendapatan menurut sumber pertanian tahun 2017</w:t>
            </w:r>
          </w:p>
        </w:tc>
        <w:tc>
          <w:tcPr>
            <w:tcW w:w="456" w:type="dxa"/>
            <w:vAlign w:val="center"/>
          </w:tcPr>
          <w:p w:rsidR="00897337" w:rsidRPr="00942A6C" w:rsidRDefault="00942A6C" w:rsidP="002A248E">
            <w:pPr>
              <w:jc w:val="cente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57</w:t>
            </w:r>
          </w:p>
        </w:tc>
      </w:tr>
      <w:tr w:rsidR="00897337" w:rsidRPr="00E17A2C" w:rsidTr="002A248E">
        <w:tc>
          <w:tcPr>
            <w:tcW w:w="1384" w:type="dxa"/>
          </w:tcPr>
          <w:p w:rsidR="00897337" w:rsidRDefault="00897337" w:rsidP="006F17B6">
            <w:pP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Gambar 1</w:t>
            </w:r>
            <w:r w:rsidRPr="00E17A2C">
              <w:rPr>
                <w:rFonts w:ascii="Times New Roman" w:eastAsiaTheme="majorEastAsia" w:hAnsi="Times New Roman" w:cs="Times New Roman"/>
                <w:bCs/>
                <w:sz w:val="24"/>
                <w:szCs w:val="24"/>
              </w:rPr>
              <w:t>4</w:t>
            </w:r>
          </w:p>
        </w:tc>
        <w:tc>
          <w:tcPr>
            <w:tcW w:w="6313" w:type="dxa"/>
          </w:tcPr>
          <w:p w:rsidR="007F5BC9" w:rsidRDefault="007F5BC9" w:rsidP="007F5BC9">
            <w:pPr>
              <w:tabs>
                <w:tab w:val="left" w:pos="7513"/>
              </w:tabs>
              <w:ind w:left="34" w:right="-1" w:hanging="34"/>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Grafik</w:t>
            </w:r>
            <w:r w:rsidRPr="00D4051E">
              <w:rPr>
                <w:rFonts w:ascii="Times New Roman" w:eastAsiaTheme="majorEastAsia" w:hAnsi="Times New Roman" w:cs="Times New Roman"/>
                <w:bCs/>
                <w:sz w:val="24"/>
                <w:szCs w:val="24"/>
              </w:rPr>
              <w:t xml:space="preserve"> Jumlah dan persentase </w:t>
            </w:r>
            <w:r w:rsidRPr="00D4051E">
              <w:rPr>
                <w:rFonts w:ascii="Times New Roman" w:eastAsiaTheme="majorEastAsia" w:hAnsi="Times New Roman" w:cs="Times New Roman"/>
                <w:bCs/>
                <w:i/>
                <w:sz w:val="24"/>
                <w:szCs w:val="24"/>
              </w:rPr>
              <w:t xml:space="preserve">saving capacity </w:t>
            </w:r>
            <w:r w:rsidRPr="00D4051E">
              <w:rPr>
                <w:rFonts w:ascii="Times New Roman" w:eastAsiaTheme="majorEastAsia" w:hAnsi="Times New Roman" w:cs="Times New Roman"/>
                <w:bCs/>
                <w:sz w:val="24"/>
                <w:szCs w:val="24"/>
              </w:rPr>
              <w:t xml:space="preserve">rumahtangga </w:t>
            </w:r>
            <w:r>
              <w:rPr>
                <w:rFonts w:ascii="Times New Roman" w:eastAsiaTheme="majorEastAsia" w:hAnsi="Times New Roman" w:cs="Times New Roman"/>
                <w:bCs/>
                <w:sz w:val="24"/>
                <w:szCs w:val="24"/>
              </w:rPr>
              <w:t>tahun 2017</w:t>
            </w:r>
          </w:p>
          <w:p w:rsidR="00897337" w:rsidRDefault="00897337" w:rsidP="007F5BC9">
            <w:pPr>
              <w:jc w:val="both"/>
              <w:rPr>
                <w:rFonts w:ascii="Times New Roman" w:eastAsiaTheme="majorEastAsia" w:hAnsi="Times New Roman" w:cs="Times New Roman"/>
                <w:bCs/>
                <w:sz w:val="24"/>
                <w:szCs w:val="24"/>
              </w:rPr>
            </w:pPr>
          </w:p>
        </w:tc>
        <w:tc>
          <w:tcPr>
            <w:tcW w:w="456" w:type="dxa"/>
            <w:vAlign w:val="center"/>
          </w:tcPr>
          <w:p w:rsidR="00897337" w:rsidRPr="00942A6C" w:rsidRDefault="00942A6C" w:rsidP="002A248E">
            <w:pPr>
              <w:jc w:val="cente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lastRenderedPageBreak/>
              <w:t>59</w:t>
            </w:r>
          </w:p>
        </w:tc>
      </w:tr>
    </w:tbl>
    <w:p w:rsidR="005930AC" w:rsidRPr="0036587A" w:rsidRDefault="005930AC" w:rsidP="0036587A">
      <w:pPr>
        <w:pStyle w:val="Heading1"/>
        <w:spacing w:before="0"/>
        <w:jc w:val="center"/>
        <w:rPr>
          <w:rFonts w:ascii="Times New Roman" w:hAnsi="Times New Roman" w:cs="Times New Roman"/>
          <w:color w:val="auto"/>
          <w:sz w:val="24"/>
        </w:rPr>
      </w:pPr>
      <w:bookmarkStart w:id="3" w:name="_Toc505002043"/>
      <w:r w:rsidRPr="0036587A">
        <w:rPr>
          <w:rFonts w:ascii="Times New Roman" w:hAnsi="Times New Roman" w:cs="Times New Roman"/>
          <w:color w:val="auto"/>
          <w:sz w:val="24"/>
        </w:rPr>
        <w:lastRenderedPageBreak/>
        <w:t>DAFTAR LAMPIRAN</w:t>
      </w:r>
      <w:bookmarkEnd w:id="3"/>
      <w:r w:rsidR="00865BE7">
        <w:rPr>
          <w:rFonts w:ascii="Times New Roman" w:hAnsi="Times New Roman" w:cs="Times New Roman"/>
          <w:color w:val="auto"/>
          <w:sz w:val="24"/>
        </w:rPr>
        <w:br/>
      </w:r>
    </w:p>
    <w:tbl>
      <w:tblPr>
        <w:tblStyle w:val="TableGrid"/>
        <w:tblW w:w="8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
        <w:gridCol w:w="1129"/>
        <w:gridCol w:w="6070"/>
        <w:gridCol w:w="576"/>
        <w:gridCol w:w="384"/>
      </w:tblGrid>
      <w:tr w:rsidR="00383BA1" w:rsidRPr="00E17A2C" w:rsidTr="00412994">
        <w:tc>
          <w:tcPr>
            <w:tcW w:w="1513" w:type="dxa"/>
            <w:gridSpan w:val="2"/>
          </w:tcPr>
          <w:p w:rsidR="00383BA1" w:rsidRPr="00E17A2C" w:rsidRDefault="00383BA1" w:rsidP="005930AC">
            <w:pPr>
              <w:rPr>
                <w:rFonts w:ascii="Times New Roman" w:hAnsi="Times New Roman" w:cs="Times New Roman"/>
                <w:sz w:val="24"/>
                <w:szCs w:val="24"/>
              </w:rPr>
            </w:pPr>
            <w:r w:rsidRPr="00E17A2C">
              <w:rPr>
                <w:rFonts w:ascii="Times New Roman" w:hAnsi="Times New Roman" w:cs="Times New Roman"/>
                <w:sz w:val="24"/>
                <w:szCs w:val="24"/>
              </w:rPr>
              <w:t>Lampiran 1</w:t>
            </w:r>
          </w:p>
        </w:tc>
        <w:tc>
          <w:tcPr>
            <w:tcW w:w="6070" w:type="dxa"/>
          </w:tcPr>
          <w:p w:rsidR="00383BA1" w:rsidRPr="00E17A2C" w:rsidRDefault="00755A1A" w:rsidP="005930AC">
            <w:pPr>
              <w:rPr>
                <w:rFonts w:ascii="Times New Roman" w:hAnsi="Times New Roman" w:cs="Times New Roman"/>
                <w:sz w:val="24"/>
                <w:szCs w:val="24"/>
              </w:rPr>
            </w:pPr>
            <w:r>
              <w:rPr>
                <w:rFonts w:ascii="Times New Roman" w:hAnsi="Times New Roman" w:cs="Times New Roman"/>
                <w:sz w:val="24"/>
                <w:szCs w:val="24"/>
              </w:rPr>
              <w:t>Peta k</w:t>
            </w:r>
            <w:r w:rsidR="00383BA1" w:rsidRPr="00E17A2C">
              <w:rPr>
                <w:rFonts w:ascii="Times New Roman" w:hAnsi="Times New Roman" w:cs="Times New Roman"/>
                <w:sz w:val="24"/>
                <w:szCs w:val="24"/>
              </w:rPr>
              <w:t>awasan Desa Gandong</w:t>
            </w:r>
          </w:p>
        </w:tc>
        <w:tc>
          <w:tcPr>
            <w:tcW w:w="576" w:type="dxa"/>
            <w:vAlign w:val="center"/>
          </w:tcPr>
          <w:p w:rsidR="00383BA1" w:rsidRPr="00E17A2C" w:rsidRDefault="003B753F" w:rsidP="004443FD">
            <w:pPr>
              <w:jc w:val="center"/>
              <w:rPr>
                <w:rFonts w:ascii="Times New Roman" w:hAnsi="Times New Roman" w:cs="Times New Roman"/>
                <w:sz w:val="24"/>
                <w:szCs w:val="24"/>
              </w:rPr>
            </w:pPr>
            <w:r>
              <w:rPr>
                <w:rFonts w:ascii="Times New Roman" w:hAnsi="Times New Roman" w:cs="Times New Roman"/>
                <w:sz w:val="24"/>
                <w:szCs w:val="24"/>
              </w:rPr>
              <w:t>87</w:t>
            </w:r>
          </w:p>
        </w:tc>
        <w:tc>
          <w:tcPr>
            <w:tcW w:w="384" w:type="dxa"/>
            <w:vAlign w:val="center"/>
          </w:tcPr>
          <w:p w:rsidR="00383BA1" w:rsidRPr="00E17A2C" w:rsidRDefault="00383BA1" w:rsidP="00E17A2C">
            <w:pPr>
              <w:jc w:val="center"/>
              <w:rPr>
                <w:rFonts w:ascii="Times New Roman" w:hAnsi="Times New Roman" w:cs="Times New Roman"/>
                <w:sz w:val="24"/>
                <w:szCs w:val="24"/>
              </w:rPr>
            </w:pPr>
          </w:p>
        </w:tc>
      </w:tr>
      <w:tr w:rsidR="00383BA1" w:rsidRPr="00E17A2C" w:rsidTr="00412994">
        <w:tc>
          <w:tcPr>
            <w:tcW w:w="1513" w:type="dxa"/>
            <w:gridSpan w:val="2"/>
          </w:tcPr>
          <w:p w:rsidR="00383BA1" w:rsidRPr="00E17A2C" w:rsidRDefault="00383BA1" w:rsidP="005930AC">
            <w:pPr>
              <w:rPr>
                <w:rFonts w:ascii="Times New Roman" w:hAnsi="Times New Roman" w:cs="Times New Roman"/>
                <w:sz w:val="24"/>
                <w:szCs w:val="24"/>
              </w:rPr>
            </w:pPr>
            <w:r w:rsidRPr="00E17A2C">
              <w:rPr>
                <w:rFonts w:ascii="Times New Roman" w:hAnsi="Times New Roman" w:cs="Times New Roman"/>
                <w:sz w:val="24"/>
                <w:szCs w:val="24"/>
              </w:rPr>
              <w:t>Lampiran 2</w:t>
            </w:r>
          </w:p>
        </w:tc>
        <w:tc>
          <w:tcPr>
            <w:tcW w:w="6070" w:type="dxa"/>
          </w:tcPr>
          <w:p w:rsidR="00383BA1" w:rsidRPr="00E17A2C" w:rsidRDefault="00755A1A" w:rsidP="005930AC">
            <w:pPr>
              <w:rPr>
                <w:rFonts w:ascii="Times New Roman" w:hAnsi="Times New Roman" w:cs="Times New Roman"/>
                <w:sz w:val="24"/>
                <w:szCs w:val="24"/>
              </w:rPr>
            </w:pPr>
            <w:r>
              <w:rPr>
                <w:rFonts w:ascii="Times New Roman" w:hAnsi="Times New Roman" w:cs="Times New Roman"/>
                <w:sz w:val="24"/>
                <w:szCs w:val="24"/>
              </w:rPr>
              <w:t>Jadwal p</w:t>
            </w:r>
            <w:r w:rsidR="00383BA1" w:rsidRPr="00E17A2C">
              <w:rPr>
                <w:rFonts w:ascii="Times New Roman" w:hAnsi="Times New Roman" w:cs="Times New Roman"/>
                <w:sz w:val="24"/>
                <w:szCs w:val="24"/>
              </w:rPr>
              <w:t>enelitian</w:t>
            </w:r>
          </w:p>
        </w:tc>
        <w:tc>
          <w:tcPr>
            <w:tcW w:w="576" w:type="dxa"/>
            <w:vAlign w:val="center"/>
          </w:tcPr>
          <w:p w:rsidR="00383BA1" w:rsidRPr="00E17A2C" w:rsidRDefault="003B753F" w:rsidP="004443FD">
            <w:pPr>
              <w:jc w:val="center"/>
              <w:rPr>
                <w:rFonts w:ascii="Times New Roman" w:hAnsi="Times New Roman" w:cs="Times New Roman"/>
                <w:sz w:val="24"/>
                <w:szCs w:val="24"/>
              </w:rPr>
            </w:pPr>
            <w:r>
              <w:rPr>
                <w:rFonts w:ascii="Times New Roman" w:hAnsi="Times New Roman" w:cs="Times New Roman"/>
                <w:sz w:val="24"/>
                <w:szCs w:val="24"/>
              </w:rPr>
              <w:t>88</w:t>
            </w:r>
          </w:p>
        </w:tc>
        <w:tc>
          <w:tcPr>
            <w:tcW w:w="384" w:type="dxa"/>
            <w:vAlign w:val="center"/>
          </w:tcPr>
          <w:p w:rsidR="00383BA1" w:rsidRPr="00E17A2C" w:rsidRDefault="00383BA1" w:rsidP="00E17A2C">
            <w:pPr>
              <w:jc w:val="center"/>
              <w:rPr>
                <w:rFonts w:ascii="Times New Roman" w:hAnsi="Times New Roman" w:cs="Times New Roman"/>
                <w:sz w:val="24"/>
                <w:szCs w:val="24"/>
              </w:rPr>
            </w:pPr>
          </w:p>
        </w:tc>
      </w:tr>
      <w:tr w:rsidR="00383BA1" w:rsidRPr="00E17A2C" w:rsidTr="00412994">
        <w:tc>
          <w:tcPr>
            <w:tcW w:w="1513" w:type="dxa"/>
            <w:gridSpan w:val="2"/>
          </w:tcPr>
          <w:p w:rsidR="00383BA1" w:rsidRPr="00E17A2C" w:rsidRDefault="00383BA1" w:rsidP="005930AC">
            <w:pPr>
              <w:rPr>
                <w:rFonts w:ascii="Times New Roman" w:hAnsi="Times New Roman" w:cs="Times New Roman"/>
                <w:sz w:val="24"/>
                <w:szCs w:val="24"/>
              </w:rPr>
            </w:pPr>
            <w:r w:rsidRPr="00E17A2C">
              <w:rPr>
                <w:rFonts w:ascii="Times New Roman" w:hAnsi="Times New Roman" w:cs="Times New Roman"/>
                <w:sz w:val="24"/>
                <w:szCs w:val="24"/>
              </w:rPr>
              <w:t>Lampiran 3</w:t>
            </w:r>
          </w:p>
        </w:tc>
        <w:tc>
          <w:tcPr>
            <w:tcW w:w="6070" w:type="dxa"/>
          </w:tcPr>
          <w:p w:rsidR="00383BA1" w:rsidRPr="00E17A2C" w:rsidRDefault="00755A1A" w:rsidP="005930AC">
            <w:pPr>
              <w:rPr>
                <w:rFonts w:ascii="Times New Roman" w:hAnsi="Times New Roman" w:cs="Times New Roman"/>
                <w:sz w:val="24"/>
                <w:szCs w:val="24"/>
              </w:rPr>
            </w:pPr>
            <w:r>
              <w:rPr>
                <w:rFonts w:ascii="Times New Roman" w:hAnsi="Times New Roman" w:cs="Times New Roman"/>
                <w:sz w:val="24"/>
                <w:szCs w:val="24"/>
              </w:rPr>
              <w:t>Kerangka s</w:t>
            </w:r>
            <w:r w:rsidR="00383BA1" w:rsidRPr="00E17A2C">
              <w:rPr>
                <w:rFonts w:ascii="Times New Roman" w:hAnsi="Times New Roman" w:cs="Times New Roman"/>
                <w:sz w:val="24"/>
                <w:szCs w:val="24"/>
              </w:rPr>
              <w:t>ampling</w:t>
            </w:r>
          </w:p>
        </w:tc>
        <w:tc>
          <w:tcPr>
            <w:tcW w:w="576" w:type="dxa"/>
            <w:vAlign w:val="center"/>
          </w:tcPr>
          <w:p w:rsidR="00383BA1" w:rsidRPr="00E17A2C" w:rsidRDefault="003B753F" w:rsidP="004443FD">
            <w:pPr>
              <w:jc w:val="center"/>
              <w:rPr>
                <w:rFonts w:ascii="Times New Roman" w:hAnsi="Times New Roman" w:cs="Times New Roman"/>
                <w:sz w:val="24"/>
                <w:szCs w:val="24"/>
              </w:rPr>
            </w:pPr>
            <w:r>
              <w:rPr>
                <w:rFonts w:ascii="Times New Roman" w:hAnsi="Times New Roman" w:cs="Times New Roman"/>
                <w:sz w:val="24"/>
                <w:szCs w:val="24"/>
              </w:rPr>
              <w:t>89</w:t>
            </w:r>
          </w:p>
        </w:tc>
        <w:tc>
          <w:tcPr>
            <w:tcW w:w="384" w:type="dxa"/>
            <w:vAlign w:val="center"/>
          </w:tcPr>
          <w:p w:rsidR="00383BA1" w:rsidRPr="00E17A2C" w:rsidRDefault="00383BA1" w:rsidP="00E17A2C">
            <w:pPr>
              <w:jc w:val="center"/>
              <w:rPr>
                <w:rFonts w:ascii="Times New Roman" w:hAnsi="Times New Roman" w:cs="Times New Roman"/>
                <w:sz w:val="24"/>
                <w:szCs w:val="24"/>
              </w:rPr>
            </w:pPr>
          </w:p>
        </w:tc>
      </w:tr>
      <w:tr w:rsidR="00412994" w:rsidRPr="00E17A2C" w:rsidTr="00412994">
        <w:tc>
          <w:tcPr>
            <w:tcW w:w="1513" w:type="dxa"/>
            <w:gridSpan w:val="2"/>
          </w:tcPr>
          <w:p w:rsidR="00412994" w:rsidRPr="00E17A2C" w:rsidRDefault="00412994" w:rsidP="005930AC">
            <w:pPr>
              <w:rPr>
                <w:rFonts w:ascii="Times New Roman" w:hAnsi="Times New Roman" w:cs="Times New Roman"/>
                <w:sz w:val="24"/>
                <w:szCs w:val="24"/>
              </w:rPr>
            </w:pPr>
            <w:r w:rsidRPr="00E17A2C">
              <w:rPr>
                <w:rFonts w:ascii="Times New Roman" w:hAnsi="Times New Roman" w:cs="Times New Roman"/>
                <w:sz w:val="24"/>
                <w:szCs w:val="24"/>
              </w:rPr>
              <w:t xml:space="preserve">Lampiran </w:t>
            </w:r>
            <w:r w:rsidRPr="00E17A2C">
              <w:rPr>
                <w:rFonts w:ascii="Times New Roman" w:eastAsiaTheme="majorEastAsia" w:hAnsi="Times New Roman" w:cs="Times New Roman"/>
                <w:bCs/>
                <w:sz w:val="24"/>
                <w:szCs w:val="24"/>
              </w:rPr>
              <w:t>4</w:t>
            </w:r>
          </w:p>
        </w:tc>
        <w:tc>
          <w:tcPr>
            <w:tcW w:w="6070" w:type="dxa"/>
          </w:tcPr>
          <w:p w:rsidR="00412994" w:rsidRPr="00E17A2C" w:rsidRDefault="00412994" w:rsidP="00E25094">
            <w:pPr>
              <w:rPr>
                <w:rFonts w:ascii="Times New Roman" w:hAnsi="Times New Roman" w:cs="Times New Roman"/>
                <w:sz w:val="24"/>
                <w:szCs w:val="24"/>
              </w:rPr>
            </w:pPr>
            <w:r w:rsidRPr="00E17A2C">
              <w:rPr>
                <w:rFonts w:ascii="Times New Roman" w:hAnsi="Times New Roman" w:cs="Times New Roman"/>
                <w:sz w:val="24"/>
                <w:szCs w:val="24"/>
              </w:rPr>
              <w:t xml:space="preserve">Tulisan tematik </w:t>
            </w:r>
          </w:p>
        </w:tc>
        <w:tc>
          <w:tcPr>
            <w:tcW w:w="576" w:type="dxa"/>
            <w:vAlign w:val="center"/>
          </w:tcPr>
          <w:p w:rsidR="00412994" w:rsidRPr="00E17A2C" w:rsidRDefault="00412994" w:rsidP="004443FD">
            <w:pPr>
              <w:jc w:val="center"/>
              <w:rPr>
                <w:rFonts w:ascii="Times New Roman" w:hAnsi="Times New Roman" w:cs="Times New Roman"/>
                <w:sz w:val="24"/>
                <w:szCs w:val="24"/>
              </w:rPr>
            </w:pPr>
            <w:r>
              <w:rPr>
                <w:rFonts w:ascii="Times New Roman" w:hAnsi="Times New Roman" w:cs="Times New Roman"/>
                <w:sz w:val="24"/>
                <w:szCs w:val="24"/>
              </w:rPr>
              <w:t>91</w:t>
            </w:r>
          </w:p>
        </w:tc>
        <w:tc>
          <w:tcPr>
            <w:tcW w:w="384" w:type="dxa"/>
            <w:vAlign w:val="center"/>
          </w:tcPr>
          <w:p w:rsidR="00412994" w:rsidRPr="00E17A2C" w:rsidRDefault="00412994" w:rsidP="00E17A2C">
            <w:pPr>
              <w:jc w:val="center"/>
              <w:rPr>
                <w:rFonts w:ascii="Times New Roman" w:hAnsi="Times New Roman" w:cs="Times New Roman"/>
                <w:sz w:val="24"/>
                <w:szCs w:val="24"/>
              </w:rPr>
            </w:pPr>
          </w:p>
        </w:tc>
      </w:tr>
      <w:tr w:rsidR="00412994" w:rsidRPr="00E17A2C" w:rsidTr="00412994">
        <w:tc>
          <w:tcPr>
            <w:tcW w:w="1513" w:type="dxa"/>
            <w:gridSpan w:val="2"/>
          </w:tcPr>
          <w:p w:rsidR="00412994" w:rsidRPr="00E17A2C" w:rsidRDefault="00412994" w:rsidP="005930AC">
            <w:pPr>
              <w:rPr>
                <w:rFonts w:ascii="Times New Roman" w:hAnsi="Times New Roman" w:cs="Times New Roman"/>
                <w:sz w:val="24"/>
                <w:szCs w:val="24"/>
              </w:rPr>
            </w:pPr>
            <w:r w:rsidRPr="00E17A2C">
              <w:rPr>
                <w:rFonts w:ascii="Times New Roman" w:hAnsi="Times New Roman" w:cs="Times New Roman"/>
                <w:sz w:val="24"/>
                <w:szCs w:val="24"/>
              </w:rPr>
              <w:t>Lampiran 5</w:t>
            </w:r>
          </w:p>
        </w:tc>
        <w:tc>
          <w:tcPr>
            <w:tcW w:w="6070" w:type="dxa"/>
          </w:tcPr>
          <w:p w:rsidR="00412994" w:rsidRPr="00E17A2C" w:rsidRDefault="00412994" w:rsidP="00E25094">
            <w:pP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Hasil r</w:t>
            </w:r>
            <w:r w:rsidRPr="00E17A2C">
              <w:rPr>
                <w:rFonts w:ascii="Times New Roman" w:eastAsiaTheme="majorEastAsia" w:hAnsi="Times New Roman" w:cs="Times New Roman"/>
                <w:bCs/>
                <w:sz w:val="24"/>
                <w:szCs w:val="24"/>
              </w:rPr>
              <w:t>eabilitas</w:t>
            </w:r>
            <w:r>
              <w:rPr>
                <w:rFonts w:ascii="Times New Roman" w:eastAsiaTheme="majorEastAsia" w:hAnsi="Times New Roman" w:cs="Times New Roman"/>
                <w:bCs/>
                <w:sz w:val="24"/>
                <w:szCs w:val="24"/>
              </w:rPr>
              <w:t xml:space="preserve"> dan validitas</w:t>
            </w:r>
          </w:p>
        </w:tc>
        <w:tc>
          <w:tcPr>
            <w:tcW w:w="576" w:type="dxa"/>
            <w:vAlign w:val="center"/>
          </w:tcPr>
          <w:p w:rsidR="00412994" w:rsidRPr="00E17A2C" w:rsidRDefault="00E61E60" w:rsidP="004443FD">
            <w:pPr>
              <w:jc w:val="center"/>
              <w:rPr>
                <w:rFonts w:ascii="Times New Roman" w:hAnsi="Times New Roman" w:cs="Times New Roman"/>
                <w:sz w:val="24"/>
                <w:szCs w:val="24"/>
              </w:rPr>
            </w:pPr>
            <w:r>
              <w:rPr>
                <w:rFonts w:ascii="Times New Roman" w:hAnsi="Times New Roman" w:cs="Times New Roman"/>
                <w:sz w:val="24"/>
                <w:szCs w:val="24"/>
              </w:rPr>
              <w:t>105</w:t>
            </w:r>
          </w:p>
        </w:tc>
        <w:tc>
          <w:tcPr>
            <w:tcW w:w="384" w:type="dxa"/>
            <w:vAlign w:val="center"/>
          </w:tcPr>
          <w:p w:rsidR="00412994" w:rsidRPr="00E17A2C" w:rsidRDefault="00412994" w:rsidP="00E17A2C">
            <w:pPr>
              <w:jc w:val="center"/>
              <w:rPr>
                <w:rFonts w:ascii="Times New Roman" w:hAnsi="Times New Roman" w:cs="Times New Roman"/>
                <w:sz w:val="24"/>
                <w:szCs w:val="24"/>
              </w:rPr>
            </w:pPr>
          </w:p>
        </w:tc>
      </w:tr>
      <w:tr w:rsidR="00412994" w:rsidRPr="00E17A2C" w:rsidTr="00412994">
        <w:tc>
          <w:tcPr>
            <w:tcW w:w="1513" w:type="dxa"/>
            <w:gridSpan w:val="2"/>
          </w:tcPr>
          <w:p w:rsidR="00412994" w:rsidRPr="00E17A2C" w:rsidRDefault="00412994" w:rsidP="005930AC">
            <w:pPr>
              <w:rPr>
                <w:rFonts w:ascii="Times New Roman" w:hAnsi="Times New Roman" w:cs="Times New Roman"/>
                <w:sz w:val="24"/>
                <w:szCs w:val="24"/>
              </w:rPr>
            </w:pPr>
            <w:r w:rsidRPr="00E17A2C">
              <w:rPr>
                <w:rFonts w:ascii="Times New Roman" w:hAnsi="Times New Roman" w:cs="Times New Roman"/>
                <w:sz w:val="24"/>
                <w:szCs w:val="24"/>
              </w:rPr>
              <w:t xml:space="preserve">Lampiran 6  </w:t>
            </w:r>
          </w:p>
        </w:tc>
        <w:tc>
          <w:tcPr>
            <w:tcW w:w="6070" w:type="dxa"/>
          </w:tcPr>
          <w:p w:rsidR="00412994" w:rsidRPr="00E17A2C" w:rsidRDefault="00412994" w:rsidP="00E25094">
            <w:pPr>
              <w:autoSpaceDE w:val="0"/>
              <w:autoSpaceDN w:val="0"/>
              <w:adjustRightInd w:val="0"/>
              <w:rPr>
                <w:rFonts w:ascii="Times New Roman" w:hAnsi="Times New Roman" w:cs="Times New Roman"/>
                <w:sz w:val="24"/>
                <w:szCs w:val="24"/>
              </w:rPr>
            </w:pPr>
            <w:r w:rsidRPr="00E17A2C">
              <w:rPr>
                <w:rFonts w:ascii="Times New Roman" w:hAnsi="Times New Roman" w:cs="Times New Roman"/>
                <w:sz w:val="24"/>
                <w:szCs w:val="24"/>
              </w:rPr>
              <w:t>Hasil uji korelasi</w:t>
            </w:r>
          </w:p>
        </w:tc>
        <w:tc>
          <w:tcPr>
            <w:tcW w:w="576" w:type="dxa"/>
            <w:vAlign w:val="center"/>
          </w:tcPr>
          <w:p w:rsidR="00412994" w:rsidRPr="00E17A2C" w:rsidRDefault="00412994" w:rsidP="003B753F">
            <w:pPr>
              <w:jc w:val="center"/>
              <w:rPr>
                <w:rFonts w:ascii="Times New Roman" w:hAnsi="Times New Roman" w:cs="Times New Roman"/>
                <w:sz w:val="24"/>
                <w:szCs w:val="24"/>
              </w:rPr>
            </w:pPr>
            <w:r>
              <w:rPr>
                <w:rFonts w:ascii="Times New Roman" w:hAnsi="Times New Roman" w:cs="Times New Roman"/>
                <w:sz w:val="24"/>
                <w:szCs w:val="24"/>
              </w:rPr>
              <w:t>10</w:t>
            </w:r>
            <w:r w:rsidR="00E61E60">
              <w:rPr>
                <w:rFonts w:ascii="Times New Roman" w:hAnsi="Times New Roman" w:cs="Times New Roman"/>
                <w:sz w:val="24"/>
                <w:szCs w:val="24"/>
              </w:rPr>
              <w:t>6</w:t>
            </w:r>
          </w:p>
        </w:tc>
        <w:tc>
          <w:tcPr>
            <w:tcW w:w="384" w:type="dxa"/>
            <w:vAlign w:val="center"/>
          </w:tcPr>
          <w:p w:rsidR="00412994" w:rsidRPr="00E17A2C" w:rsidRDefault="00412994" w:rsidP="00E17A2C">
            <w:pPr>
              <w:jc w:val="center"/>
              <w:rPr>
                <w:rFonts w:ascii="Times New Roman" w:hAnsi="Times New Roman" w:cs="Times New Roman"/>
                <w:sz w:val="24"/>
                <w:szCs w:val="24"/>
              </w:rPr>
            </w:pPr>
          </w:p>
        </w:tc>
      </w:tr>
      <w:tr w:rsidR="00412994" w:rsidRPr="00E17A2C" w:rsidTr="00412994">
        <w:tc>
          <w:tcPr>
            <w:tcW w:w="1513" w:type="dxa"/>
            <w:gridSpan w:val="2"/>
          </w:tcPr>
          <w:p w:rsidR="00412994" w:rsidRPr="00E17A2C" w:rsidRDefault="00412994" w:rsidP="005930AC">
            <w:pPr>
              <w:rPr>
                <w:rFonts w:ascii="Times New Roman" w:hAnsi="Times New Roman" w:cs="Times New Roman"/>
                <w:sz w:val="24"/>
                <w:szCs w:val="24"/>
              </w:rPr>
            </w:pPr>
            <w:r w:rsidRPr="00E17A2C">
              <w:rPr>
                <w:rFonts w:ascii="Times New Roman" w:eastAsiaTheme="majorEastAsia" w:hAnsi="Times New Roman" w:cs="Times New Roman"/>
                <w:bCs/>
                <w:sz w:val="24"/>
                <w:szCs w:val="24"/>
              </w:rPr>
              <w:t>Lampiran 7</w:t>
            </w:r>
          </w:p>
        </w:tc>
        <w:tc>
          <w:tcPr>
            <w:tcW w:w="6070" w:type="dxa"/>
          </w:tcPr>
          <w:p w:rsidR="00412994" w:rsidRPr="00E17A2C" w:rsidRDefault="00412994" w:rsidP="00E2509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Data k</w:t>
            </w:r>
            <w:r w:rsidRPr="00E17A2C">
              <w:rPr>
                <w:rFonts w:ascii="Times New Roman" w:hAnsi="Times New Roman" w:cs="Times New Roman"/>
                <w:sz w:val="24"/>
                <w:szCs w:val="24"/>
              </w:rPr>
              <w:t>euangan</w:t>
            </w:r>
          </w:p>
        </w:tc>
        <w:tc>
          <w:tcPr>
            <w:tcW w:w="576" w:type="dxa"/>
            <w:vAlign w:val="center"/>
          </w:tcPr>
          <w:p w:rsidR="00412994" w:rsidRPr="003B753F" w:rsidRDefault="00412994" w:rsidP="004443FD">
            <w:pPr>
              <w:jc w:val="center"/>
              <w:rPr>
                <w:rFonts w:ascii="Times New Roman" w:hAnsi="Times New Roman" w:cs="Times New Roman"/>
                <w:sz w:val="24"/>
                <w:szCs w:val="24"/>
              </w:rPr>
            </w:pPr>
            <w:r>
              <w:rPr>
                <w:rFonts w:ascii="Times New Roman" w:hAnsi="Times New Roman" w:cs="Times New Roman"/>
                <w:sz w:val="24"/>
                <w:szCs w:val="24"/>
              </w:rPr>
              <w:t>11</w:t>
            </w:r>
            <w:r>
              <w:rPr>
                <w:rFonts w:ascii="Times New Roman" w:eastAsiaTheme="majorEastAsia" w:hAnsi="Times New Roman" w:cs="Times New Roman"/>
                <w:bCs/>
                <w:sz w:val="24"/>
                <w:szCs w:val="24"/>
              </w:rPr>
              <w:t>0</w:t>
            </w:r>
          </w:p>
        </w:tc>
        <w:tc>
          <w:tcPr>
            <w:tcW w:w="384" w:type="dxa"/>
            <w:vAlign w:val="center"/>
          </w:tcPr>
          <w:p w:rsidR="00412994" w:rsidRPr="00E17A2C" w:rsidRDefault="00412994" w:rsidP="00E17A2C">
            <w:pPr>
              <w:jc w:val="center"/>
              <w:rPr>
                <w:rFonts w:ascii="Times New Roman" w:hAnsi="Times New Roman" w:cs="Times New Roman"/>
                <w:sz w:val="24"/>
                <w:szCs w:val="24"/>
              </w:rPr>
            </w:pPr>
          </w:p>
        </w:tc>
      </w:tr>
      <w:tr w:rsidR="00412994" w:rsidRPr="00E17A2C" w:rsidTr="00412994">
        <w:tc>
          <w:tcPr>
            <w:tcW w:w="1513" w:type="dxa"/>
            <w:gridSpan w:val="2"/>
          </w:tcPr>
          <w:p w:rsidR="00412994" w:rsidRPr="00E17A2C" w:rsidRDefault="00412994" w:rsidP="005930AC">
            <w:pPr>
              <w:rPr>
                <w:rFonts w:ascii="Times New Roman" w:eastAsiaTheme="majorEastAsia" w:hAnsi="Times New Roman" w:cs="Times New Roman"/>
                <w:bCs/>
                <w:sz w:val="24"/>
                <w:szCs w:val="24"/>
              </w:rPr>
            </w:pPr>
            <w:r w:rsidRPr="00E17A2C">
              <w:rPr>
                <w:rFonts w:ascii="Times New Roman" w:hAnsi="Times New Roman" w:cs="Times New Roman"/>
                <w:sz w:val="24"/>
                <w:szCs w:val="24"/>
              </w:rPr>
              <w:t>Lampiran 8</w:t>
            </w:r>
          </w:p>
        </w:tc>
        <w:tc>
          <w:tcPr>
            <w:tcW w:w="6070" w:type="dxa"/>
          </w:tcPr>
          <w:p w:rsidR="00412994" w:rsidRPr="00E17A2C" w:rsidRDefault="00412994" w:rsidP="00E25094">
            <w:pPr>
              <w:autoSpaceDE w:val="0"/>
              <w:autoSpaceDN w:val="0"/>
              <w:adjustRightInd w:val="0"/>
              <w:rPr>
                <w:rFonts w:ascii="Times New Roman" w:hAnsi="Times New Roman" w:cs="Times New Roman"/>
                <w:sz w:val="24"/>
                <w:szCs w:val="24"/>
              </w:rPr>
            </w:pPr>
            <w:r w:rsidRPr="00E17A2C">
              <w:rPr>
                <w:rFonts w:ascii="Times New Roman" w:hAnsi="Times New Roman" w:cs="Times New Roman"/>
                <w:sz w:val="24"/>
                <w:szCs w:val="24"/>
              </w:rPr>
              <w:t>Dokumentasi lapang</w:t>
            </w:r>
          </w:p>
        </w:tc>
        <w:tc>
          <w:tcPr>
            <w:tcW w:w="576" w:type="dxa"/>
            <w:vAlign w:val="center"/>
          </w:tcPr>
          <w:p w:rsidR="00412994" w:rsidRPr="00E17A2C" w:rsidRDefault="00412994" w:rsidP="00412994">
            <w:pPr>
              <w:jc w:val="center"/>
              <w:rPr>
                <w:rFonts w:ascii="Times New Roman" w:hAnsi="Times New Roman" w:cs="Times New Roman"/>
                <w:sz w:val="24"/>
                <w:szCs w:val="24"/>
              </w:rPr>
            </w:pPr>
            <w:r>
              <w:rPr>
                <w:rFonts w:ascii="Times New Roman" w:hAnsi="Times New Roman" w:cs="Times New Roman"/>
                <w:sz w:val="24"/>
                <w:szCs w:val="24"/>
              </w:rPr>
              <w:t>112</w:t>
            </w:r>
          </w:p>
        </w:tc>
        <w:tc>
          <w:tcPr>
            <w:tcW w:w="384" w:type="dxa"/>
            <w:vAlign w:val="center"/>
          </w:tcPr>
          <w:p w:rsidR="00412994" w:rsidRPr="00E17A2C" w:rsidRDefault="00412994" w:rsidP="00E17A2C">
            <w:pPr>
              <w:jc w:val="center"/>
              <w:rPr>
                <w:rFonts w:ascii="Times New Roman" w:hAnsi="Times New Roman" w:cs="Times New Roman"/>
                <w:sz w:val="24"/>
                <w:szCs w:val="24"/>
              </w:rPr>
            </w:pPr>
          </w:p>
        </w:tc>
      </w:tr>
      <w:tr w:rsidR="00412994" w:rsidRPr="00E17A2C" w:rsidTr="00412994">
        <w:trPr>
          <w:gridAfter w:val="4"/>
          <w:wAfter w:w="8159" w:type="dxa"/>
        </w:trPr>
        <w:tc>
          <w:tcPr>
            <w:tcW w:w="384" w:type="dxa"/>
            <w:vAlign w:val="center"/>
          </w:tcPr>
          <w:p w:rsidR="00412994" w:rsidRPr="00E17A2C" w:rsidRDefault="00412994" w:rsidP="00E17A2C">
            <w:pPr>
              <w:jc w:val="center"/>
              <w:rPr>
                <w:rFonts w:ascii="Times New Roman" w:hAnsi="Times New Roman" w:cs="Times New Roman"/>
                <w:sz w:val="24"/>
                <w:szCs w:val="24"/>
              </w:rPr>
            </w:pPr>
          </w:p>
        </w:tc>
      </w:tr>
      <w:tr w:rsidR="00412994" w:rsidRPr="00E17A2C" w:rsidTr="00412994">
        <w:trPr>
          <w:gridAfter w:val="4"/>
          <w:wAfter w:w="8159" w:type="dxa"/>
        </w:trPr>
        <w:tc>
          <w:tcPr>
            <w:tcW w:w="384" w:type="dxa"/>
            <w:vAlign w:val="center"/>
          </w:tcPr>
          <w:p w:rsidR="00412994" w:rsidRPr="00E17A2C" w:rsidRDefault="00412994" w:rsidP="00E17A2C">
            <w:pPr>
              <w:jc w:val="center"/>
              <w:rPr>
                <w:rFonts w:ascii="Times New Roman" w:hAnsi="Times New Roman" w:cs="Times New Roman"/>
                <w:sz w:val="24"/>
                <w:szCs w:val="24"/>
              </w:rPr>
            </w:pPr>
          </w:p>
        </w:tc>
      </w:tr>
    </w:tbl>
    <w:p w:rsidR="005930AC" w:rsidRPr="00E17A2C" w:rsidRDefault="005930AC" w:rsidP="005930AC">
      <w:pPr>
        <w:rPr>
          <w:rFonts w:ascii="Times New Roman" w:hAnsi="Times New Roman" w:cs="Times New Roman"/>
          <w:sz w:val="24"/>
          <w:szCs w:val="24"/>
        </w:rPr>
      </w:pPr>
    </w:p>
    <w:p w:rsidR="005930AC" w:rsidRPr="005930AC" w:rsidRDefault="005930AC" w:rsidP="005930AC">
      <w:pPr>
        <w:rPr>
          <w:rFonts w:ascii="Times New Roman" w:hAnsi="Times New Roman" w:cs="Times New Roman"/>
          <w:sz w:val="24"/>
        </w:rPr>
        <w:sectPr w:rsidR="005930AC" w:rsidRPr="005930AC" w:rsidSect="00383BA1">
          <w:pgSz w:w="11906" w:h="16838"/>
          <w:pgMar w:top="1701" w:right="1701" w:bottom="1701" w:left="2268" w:header="709" w:footer="709" w:gutter="0"/>
          <w:pgNumType w:fmt="lowerRoman" w:chapStyle="1"/>
          <w:cols w:space="708"/>
          <w:titlePg/>
          <w:docGrid w:linePitch="360"/>
        </w:sectPr>
      </w:pPr>
    </w:p>
    <w:bookmarkStart w:id="4" w:name="_Toc505002044"/>
    <w:bookmarkStart w:id="5" w:name="_Toc494858885"/>
    <w:p w:rsidR="006B4C9D" w:rsidRPr="006B4C9D" w:rsidRDefault="002925B6" w:rsidP="003607F1">
      <w:pPr>
        <w:pStyle w:val="Heading1"/>
        <w:spacing w:before="0" w:line="240" w:lineRule="auto"/>
        <w:jc w:val="center"/>
        <w:rPr>
          <w:rFonts w:ascii="Times New Roman" w:hAnsi="Times New Roman" w:cs="Times New Roman"/>
          <w:color w:val="auto"/>
          <w:sz w:val="24"/>
          <w:szCs w:val="24"/>
        </w:rPr>
      </w:pPr>
      <w:r>
        <w:rPr>
          <w:rFonts w:ascii="Times New Roman" w:hAnsi="Times New Roman" w:cs="Times New Roman"/>
          <w:noProof/>
          <w:color w:val="auto"/>
          <w:sz w:val="24"/>
          <w:szCs w:val="24"/>
          <w:lang w:eastAsia="id-ID"/>
        </w:rPr>
        <w:lastRenderedPageBreak/>
        <mc:AlternateContent>
          <mc:Choice Requires="wps">
            <w:drawing>
              <wp:anchor distT="0" distB="0" distL="114300" distR="114300" simplePos="0" relativeHeight="251711488" behindDoc="0" locked="0" layoutInCell="1" allowOverlap="1" wp14:anchorId="2C2463CE" wp14:editId="0B15B227">
                <wp:simplePos x="0" y="0"/>
                <wp:positionH relativeFrom="column">
                  <wp:posOffset>4837790</wp:posOffset>
                </wp:positionH>
                <wp:positionV relativeFrom="paragraph">
                  <wp:posOffset>-670702</wp:posOffset>
                </wp:positionV>
                <wp:extent cx="436729" cy="300251"/>
                <wp:effectExtent l="0" t="0" r="1905" b="5080"/>
                <wp:wrapNone/>
                <wp:docPr id="21" name="Rectangle 21"/>
                <wp:cNvGraphicFramePr/>
                <a:graphic xmlns:a="http://schemas.openxmlformats.org/drawingml/2006/main">
                  <a:graphicData uri="http://schemas.microsoft.com/office/word/2010/wordprocessingShape">
                    <wps:wsp>
                      <wps:cNvSpPr/>
                      <wps:spPr>
                        <a:xfrm>
                          <a:off x="0" y="0"/>
                          <a:ext cx="436729" cy="30025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1" o:spid="_x0000_s1026" style="position:absolute;margin-left:380.95pt;margin-top:-52.8pt;width:34.4pt;height:23.6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" fillcolor="white [3212]" stroked="f" strokeweight="2pt"/>
            </w:pict>
          </mc:Fallback>
        </mc:AlternateContent>
      </w:r>
      <w:r w:rsidR="006B4C9D">
        <w:rPr>
          <w:rFonts w:ascii="Times New Roman" w:hAnsi="Times New Roman" w:cs="Times New Roman"/>
          <w:color w:val="auto"/>
          <w:sz w:val="24"/>
          <w:szCs w:val="24"/>
        </w:rPr>
        <w:t>BAB I</w:t>
      </w:r>
      <w:bookmarkEnd w:id="4"/>
      <w:r w:rsidR="006B4C9D">
        <w:rPr>
          <w:rFonts w:ascii="Times New Roman" w:hAnsi="Times New Roman" w:cs="Times New Roman"/>
          <w:color w:val="auto"/>
          <w:sz w:val="24"/>
          <w:szCs w:val="24"/>
        </w:rPr>
        <w:br/>
      </w:r>
    </w:p>
    <w:p w:rsidR="00F91B33" w:rsidRPr="002D731F" w:rsidRDefault="00F91B33" w:rsidP="003607F1">
      <w:pPr>
        <w:pStyle w:val="Heading1"/>
        <w:spacing w:before="0" w:line="240" w:lineRule="auto"/>
        <w:jc w:val="center"/>
        <w:rPr>
          <w:rFonts w:ascii="Times New Roman" w:hAnsi="Times New Roman" w:cs="Times New Roman"/>
          <w:color w:val="auto"/>
          <w:sz w:val="24"/>
          <w:szCs w:val="24"/>
        </w:rPr>
      </w:pPr>
      <w:bookmarkStart w:id="6" w:name="_Toc505002045"/>
      <w:r w:rsidRPr="008655E1">
        <w:rPr>
          <w:rFonts w:ascii="Times New Roman" w:hAnsi="Times New Roman" w:cs="Times New Roman"/>
          <w:color w:val="auto"/>
          <w:sz w:val="24"/>
          <w:szCs w:val="24"/>
        </w:rPr>
        <w:t>PENDAHULUAN</w:t>
      </w:r>
      <w:bookmarkEnd w:id="5"/>
      <w:bookmarkEnd w:id="6"/>
      <w:r w:rsidR="006B4C9D">
        <w:rPr>
          <w:rFonts w:ascii="Times New Roman" w:hAnsi="Times New Roman" w:cs="Times New Roman"/>
          <w:color w:val="auto"/>
          <w:sz w:val="24"/>
          <w:szCs w:val="24"/>
        </w:rPr>
        <w:br/>
      </w:r>
    </w:p>
    <w:p w:rsidR="00F91B33" w:rsidRPr="002D731F" w:rsidRDefault="00F91B33" w:rsidP="006B4C9D">
      <w:pPr>
        <w:pStyle w:val="Heading2"/>
        <w:spacing w:before="0"/>
        <w:jc w:val="center"/>
        <w:rPr>
          <w:rFonts w:ascii="Times New Roman" w:hAnsi="Times New Roman" w:cs="Times New Roman"/>
          <w:color w:val="auto"/>
          <w:sz w:val="24"/>
          <w:szCs w:val="24"/>
        </w:rPr>
      </w:pPr>
      <w:bookmarkStart w:id="7" w:name="_Toc494858886"/>
      <w:bookmarkStart w:id="8" w:name="_Toc505002046"/>
      <w:r w:rsidRPr="002D731F">
        <w:rPr>
          <w:rFonts w:ascii="Times New Roman" w:hAnsi="Times New Roman" w:cs="Times New Roman"/>
          <w:color w:val="auto"/>
          <w:sz w:val="24"/>
          <w:szCs w:val="24"/>
        </w:rPr>
        <w:t>Latar Belakang</w:t>
      </w:r>
      <w:bookmarkEnd w:id="7"/>
      <w:bookmarkEnd w:id="8"/>
      <w:r>
        <w:rPr>
          <w:rFonts w:ascii="Times New Roman" w:hAnsi="Times New Roman" w:cs="Times New Roman"/>
          <w:color w:val="auto"/>
          <w:sz w:val="24"/>
          <w:szCs w:val="24"/>
        </w:rPr>
        <w:br/>
      </w:r>
    </w:p>
    <w:p w:rsidR="00F91B33" w:rsidRDefault="00F91B33" w:rsidP="00F91B33">
      <w:pPr>
        <w:autoSpaceDE w:val="0"/>
        <w:autoSpaceDN w:val="0"/>
        <w:adjustRightInd w:val="0"/>
        <w:spacing w:after="0"/>
        <w:ind w:firstLine="720"/>
        <w:jc w:val="both"/>
        <w:rPr>
          <w:rFonts w:ascii="Times New Roman" w:hAnsi="Times New Roman" w:cs="Times New Roman"/>
          <w:sz w:val="24"/>
          <w:szCs w:val="24"/>
        </w:rPr>
      </w:pPr>
      <w:r>
        <w:rPr>
          <w:rFonts w:ascii="Times New Roman" w:hAnsi="Times New Roman" w:cs="Times New Roman"/>
          <w:sz w:val="24"/>
          <w:szCs w:val="24"/>
        </w:rPr>
        <w:t>Pengelolaan hutan bertujuan untuk melestarikan sumberdaya hutan serta meningkatkan kesejahteraan masyarakat sekitar hutan. Namun, kenyataan masih terdapat masyarakat miskin</w:t>
      </w:r>
      <w:r w:rsidR="008744AE">
        <w:rPr>
          <w:rFonts w:ascii="Times New Roman" w:hAnsi="Times New Roman" w:cs="Times New Roman"/>
          <w:sz w:val="24"/>
          <w:szCs w:val="24"/>
        </w:rPr>
        <w:t xml:space="preserve"> di dalam dan di sekitar hutan.</w:t>
      </w:r>
      <w:r w:rsidR="000A71F4" w:rsidRPr="000A71F4">
        <w:rPr>
          <w:rFonts w:ascii="Times New Roman" w:hAnsi="Times New Roman" w:cs="Times New Roman"/>
          <w:sz w:val="24"/>
          <w:szCs w:val="24"/>
        </w:rPr>
        <w:t xml:space="preserve"> </w:t>
      </w:r>
      <w:r w:rsidR="000A71F4">
        <w:rPr>
          <w:rFonts w:ascii="Times New Roman" w:hAnsi="Times New Roman" w:cs="Times New Roman"/>
          <w:sz w:val="24"/>
          <w:szCs w:val="24"/>
        </w:rPr>
        <w:t xml:space="preserve">Menurut Hamid </w:t>
      </w:r>
      <w:r w:rsidR="000A71F4">
        <w:rPr>
          <w:rFonts w:ascii="Times New Roman" w:hAnsi="Times New Roman" w:cs="Times New Roman"/>
          <w:i/>
          <w:sz w:val="24"/>
          <w:szCs w:val="24"/>
        </w:rPr>
        <w:t xml:space="preserve">et al. </w:t>
      </w:r>
      <w:r w:rsidR="000A71F4">
        <w:rPr>
          <w:rFonts w:ascii="Times New Roman" w:hAnsi="Times New Roman" w:cs="Times New Roman"/>
          <w:sz w:val="24"/>
          <w:szCs w:val="24"/>
        </w:rPr>
        <w:t xml:space="preserve">(2011) </w:t>
      </w:r>
      <w:r w:rsidR="000A71F4" w:rsidRPr="000211A6">
        <w:rPr>
          <w:rFonts w:ascii="Times New Roman" w:hAnsi="Times New Roman" w:cs="Times New Roman"/>
          <w:i/>
          <w:sz w:val="24"/>
          <w:szCs w:val="24"/>
        </w:rPr>
        <w:t>dalam</w:t>
      </w:r>
      <w:r w:rsidR="000A71F4">
        <w:rPr>
          <w:rFonts w:ascii="Times New Roman" w:hAnsi="Times New Roman" w:cs="Times New Roman"/>
          <w:sz w:val="24"/>
          <w:szCs w:val="24"/>
        </w:rPr>
        <w:t xml:space="preserve"> Adalina </w:t>
      </w:r>
      <w:r w:rsidR="000A71F4">
        <w:rPr>
          <w:rFonts w:ascii="Times New Roman" w:hAnsi="Times New Roman" w:cs="Times New Roman"/>
          <w:i/>
          <w:sz w:val="24"/>
          <w:szCs w:val="24"/>
        </w:rPr>
        <w:t xml:space="preserve">et al. </w:t>
      </w:r>
      <w:r w:rsidR="000A71F4">
        <w:rPr>
          <w:rFonts w:ascii="Times New Roman" w:hAnsi="Times New Roman" w:cs="Times New Roman"/>
          <w:sz w:val="24"/>
          <w:szCs w:val="24"/>
        </w:rPr>
        <w:t xml:space="preserve">(2015) </w:t>
      </w:r>
      <w:r>
        <w:rPr>
          <w:rFonts w:ascii="Times New Roman" w:hAnsi="Times New Roman" w:cs="Times New Roman"/>
          <w:sz w:val="24"/>
          <w:szCs w:val="24"/>
        </w:rPr>
        <w:t>Keberadaan masyarakat sekitar hutan merupakan bagian yang tidak terpisahkan dalam pengelolaan sumberdaya hutan</w:t>
      </w:r>
      <w:r w:rsidR="000211A6">
        <w:rPr>
          <w:rFonts w:ascii="Times New Roman" w:hAnsi="Times New Roman" w:cs="Times New Roman"/>
          <w:sz w:val="24"/>
          <w:szCs w:val="24"/>
        </w:rPr>
        <w:t>.</w:t>
      </w:r>
      <w:r w:rsidR="000A71F4">
        <w:rPr>
          <w:rFonts w:ascii="Times New Roman" w:hAnsi="Times New Roman" w:cs="Times New Roman"/>
          <w:sz w:val="24"/>
          <w:szCs w:val="24"/>
        </w:rPr>
        <w:t xml:space="preserve"> </w:t>
      </w:r>
      <w:r w:rsidR="008744AE">
        <w:rPr>
          <w:rFonts w:ascii="Times New Roman" w:hAnsi="Times New Roman" w:cs="Times New Roman"/>
          <w:sz w:val="24"/>
          <w:szCs w:val="24"/>
        </w:rPr>
        <w:t xml:space="preserve">Pembangunan perekonomian masyarakat bisa dibangun melalui pemanfaatan sumberdaya salah </w:t>
      </w:r>
      <w:r w:rsidR="00FA5913">
        <w:rPr>
          <w:rFonts w:ascii="Times New Roman" w:hAnsi="Times New Roman" w:cs="Times New Roman"/>
          <w:sz w:val="24"/>
          <w:szCs w:val="24"/>
        </w:rPr>
        <w:t>satunya adalah hutan, hal ini bisa dijadikan sebagai peningkatan kesejahteraan masyar</w:t>
      </w:r>
      <w:r w:rsidR="002044C6">
        <w:rPr>
          <w:rFonts w:ascii="Times New Roman" w:hAnsi="Times New Roman" w:cs="Times New Roman"/>
          <w:sz w:val="24"/>
          <w:szCs w:val="24"/>
        </w:rPr>
        <w:t>akat khususnya di sekitar hutan yaitu dengan melibatkan masyarakat dalam mengelola sumberdaya.</w:t>
      </w:r>
    </w:p>
    <w:p w:rsidR="00F91B33" w:rsidRDefault="00F91B33" w:rsidP="00F91B33">
      <w:pPr>
        <w:autoSpaceDE w:val="0"/>
        <w:autoSpaceDN w:val="0"/>
        <w:adjustRightInd w:val="0"/>
        <w:spacing w:after="0"/>
        <w:ind w:firstLine="720"/>
        <w:jc w:val="both"/>
        <w:rPr>
          <w:rFonts w:ascii="Times New Roman" w:hAnsi="Times New Roman" w:cs="Times New Roman"/>
          <w:sz w:val="24"/>
          <w:szCs w:val="24"/>
        </w:rPr>
      </w:pPr>
      <w:r>
        <w:rPr>
          <w:rFonts w:ascii="Times New Roman" w:hAnsi="Times New Roman" w:cs="Times New Roman"/>
          <w:sz w:val="24"/>
          <w:szCs w:val="24"/>
        </w:rPr>
        <w:t>Menurut Undang-un</w:t>
      </w:r>
      <w:r w:rsidR="008B1D2A">
        <w:rPr>
          <w:rFonts w:ascii="Times New Roman" w:hAnsi="Times New Roman" w:cs="Times New Roman"/>
          <w:sz w:val="24"/>
          <w:szCs w:val="24"/>
        </w:rPr>
        <w:t>dang No 41  Tahun 1999 tentang K</w:t>
      </w:r>
      <w:r>
        <w:rPr>
          <w:rFonts w:ascii="Times New Roman" w:hAnsi="Times New Roman" w:cs="Times New Roman"/>
          <w:sz w:val="24"/>
          <w:szCs w:val="24"/>
        </w:rPr>
        <w:t>ehutanan, hutan adalah suatu kesatuan ekosistem berupa hamparan lahan berisi sumberdaya alam hayati yang didominasi pepohonan dalam persekutuan alam lingkungan, yang satu dengan yang lain</w:t>
      </w:r>
      <w:r w:rsidR="008B1D2A">
        <w:rPr>
          <w:rFonts w:ascii="Times New Roman" w:hAnsi="Times New Roman" w:cs="Times New Roman"/>
          <w:sz w:val="24"/>
          <w:szCs w:val="24"/>
        </w:rPr>
        <w:t>nya tidak dapat dipisahkan. Di P</w:t>
      </w:r>
      <w:r>
        <w:rPr>
          <w:rFonts w:ascii="Times New Roman" w:hAnsi="Times New Roman" w:cs="Times New Roman"/>
          <w:sz w:val="24"/>
          <w:szCs w:val="24"/>
        </w:rPr>
        <w:t xml:space="preserve">asal 4 disebutkan bahwa semua hutan di dalam wilayah Republik Indonesia termasuk kekayaan alam yang terkandung di dalamnya dikuasai oleh negara untuk sebesar-besarnya kemakmuran rakyat. </w:t>
      </w:r>
    </w:p>
    <w:p w:rsidR="000C1C44" w:rsidRDefault="00F91B33" w:rsidP="00F91B33">
      <w:pPr>
        <w:autoSpaceDE w:val="0"/>
        <w:autoSpaceDN w:val="0"/>
        <w:adjustRightInd w:val="0"/>
        <w:spacing w:after="0"/>
        <w:ind w:firstLine="720"/>
        <w:jc w:val="both"/>
        <w:rPr>
          <w:rFonts w:ascii="Times New Roman" w:hAnsi="Times New Roman" w:cs="Times New Roman"/>
          <w:sz w:val="24"/>
          <w:szCs w:val="24"/>
        </w:rPr>
      </w:pPr>
      <w:r>
        <w:rPr>
          <w:rFonts w:ascii="Times New Roman" w:hAnsi="Times New Roman" w:cs="Times New Roman"/>
          <w:sz w:val="24"/>
          <w:szCs w:val="24"/>
        </w:rPr>
        <w:t>Program Pengelolaan Hutan Berbasis Masyarakat (PHBM) Perum Perhutani bagi masyarakat sekitar hutan merupakan suatu bentuk pengelolaan yang dapat memberikan manfaat secara sosial dan ekonomi, hal ini seperti adanya pemenuhan kebutuhan masyarakat, meningkatnya pendapatan masyarakat, serta partisipasi masyarakat dalam mengelola hutan secara bersama.</w:t>
      </w:r>
      <w:r w:rsidR="0077305B">
        <w:rPr>
          <w:rFonts w:ascii="Times New Roman" w:hAnsi="Times New Roman" w:cs="Times New Roman"/>
          <w:sz w:val="24"/>
          <w:szCs w:val="24"/>
        </w:rPr>
        <w:t xml:space="preserve">  </w:t>
      </w:r>
      <w:r w:rsidR="004C1C0E">
        <w:rPr>
          <w:rFonts w:ascii="Times New Roman" w:hAnsi="Times New Roman" w:cs="Times New Roman"/>
          <w:sz w:val="24"/>
          <w:szCs w:val="24"/>
        </w:rPr>
        <w:t xml:space="preserve">Sejarah terbentuk sistem PHBM dan LMDH karena adanya kegiatan yang dijalankan untuk merespon dan mengurangi terjadinya </w:t>
      </w:r>
      <w:r w:rsidR="004C1C0E" w:rsidRPr="004C1C0E">
        <w:rPr>
          <w:rFonts w:ascii="Times New Roman" w:hAnsi="Times New Roman" w:cs="Times New Roman"/>
          <w:i/>
          <w:sz w:val="24"/>
          <w:szCs w:val="24"/>
        </w:rPr>
        <w:t>il</w:t>
      </w:r>
      <w:r w:rsidR="00EE66D7">
        <w:rPr>
          <w:rFonts w:ascii="Times New Roman" w:hAnsi="Times New Roman" w:cs="Times New Roman"/>
          <w:i/>
          <w:sz w:val="24"/>
          <w:szCs w:val="24"/>
        </w:rPr>
        <w:t>l</w:t>
      </w:r>
      <w:r w:rsidR="004C1C0E" w:rsidRPr="004C1C0E">
        <w:rPr>
          <w:rFonts w:ascii="Times New Roman" w:hAnsi="Times New Roman" w:cs="Times New Roman"/>
          <w:i/>
          <w:sz w:val="24"/>
          <w:szCs w:val="24"/>
        </w:rPr>
        <w:t>egal logging</w:t>
      </w:r>
      <w:r w:rsidR="004C1C0E">
        <w:rPr>
          <w:rFonts w:ascii="Times New Roman" w:hAnsi="Times New Roman" w:cs="Times New Roman"/>
          <w:sz w:val="24"/>
          <w:szCs w:val="24"/>
        </w:rPr>
        <w:t xml:space="preserve">. Masyarakat miskin yang berada di </w:t>
      </w:r>
      <w:r w:rsidR="000C1C44">
        <w:rPr>
          <w:rFonts w:ascii="Times New Roman" w:hAnsi="Times New Roman" w:cs="Times New Roman"/>
          <w:sz w:val="24"/>
          <w:szCs w:val="24"/>
        </w:rPr>
        <w:t>sekitar desa h</w:t>
      </w:r>
      <w:r w:rsidR="004C1C0E">
        <w:rPr>
          <w:rFonts w:ascii="Times New Roman" w:hAnsi="Times New Roman" w:cs="Times New Roman"/>
          <w:sz w:val="24"/>
          <w:szCs w:val="24"/>
        </w:rPr>
        <w:t xml:space="preserve">utan menganggap hutan sebagai </w:t>
      </w:r>
      <w:r w:rsidR="004C1C0E">
        <w:rPr>
          <w:rFonts w:ascii="Times New Roman" w:hAnsi="Times New Roman" w:cs="Times New Roman"/>
          <w:i/>
          <w:sz w:val="24"/>
          <w:szCs w:val="24"/>
        </w:rPr>
        <w:t xml:space="preserve">common pool resources </w:t>
      </w:r>
      <w:r w:rsidR="000C1C44">
        <w:rPr>
          <w:rFonts w:ascii="Times New Roman" w:hAnsi="Times New Roman" w:cs="Times New Roman"/>
          <w:sz w:val="24"/>
          <w:szCs w:val="24"/>
        </w:rPr>
        <w:t>yang berarti bahwa setiap orang berhak memiliki akses untuk mengambil sumberdaya yang ada diwilayah tersebut</w:t>
      </w:r>
      <w:r w:rsidR="007450DF">
        <w:rPr>
          <w:rFonts w:ascii="Times New Roman" w:hAnsi="Times New Roman" w:cs="Times New Roman"/>
          <w:sz w:val="24"/>
          <w:szCs w:val="24"/>
        </w:rPr>
        <w:t>.</w:t>
      </w:r>
    </w:p>
    <w:p w:rsidR="001F5D71" w:rsidRDefault="007450DF" w:rsidP="00CD7945">
      <w:pPr>
        <w:autoSpaceDE w:val="0"/>
        <w:autoSpaceDN w:val="0"/>
        <w:adjustRightInd w:val="0"/>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Sumberdaya hutan yang tidak memiliki penguasaan/kepemilikan dimanfaatkan masyarakat untuk memenuhi kebutuhan setiap harinya. </w:t>
      </w:r>
      <w:r w:rsidR="009C57D1">
        <w:rPr>
          <w:rFonts w:ascii="Times New Roman" w:hAnsi="Times New Roman" w:cs="Times New Roman"/>
          <w:sz w:val="24"/>
          <w:szCs w:val="24"/>
        </w:rPr>
        <w:t>S</w:t>
      </w:r>
      <w:r>
        <w:rPr>
          <w:rFonts w:ascii="Times New Roman" w:hAnsi="Times New Roman" w:cs="Times New Roman"/>
          <w:sz w:val="24"/>
          <w:szCs w:val="24"/>
        </w:rPr>
        <w:t>elain itu, keadaan m</w:t>
      </w:r>
      <w:r w:rsidR="000C1C44">
        <w:rPr>
          <w:rFonts w:ascii="Times New Roman" w:hAnsi="Times New Roman" w:cs="Times New Roman"/>
          <w:sz w:val="24"/>
          <w:szCs w:val="24"/>
        </w:rPr>
        <w:t xml:space="preserve">asyarakat desa sekitar hutan </w:t>
      </w:r>
      <w:r w:rsidR="001F5D71">
        <w:rPr>
          <w:rFonts w:ascii="Times New Roman" w:hAnsi="Times New Roman" w:cs="Times New Roman"/>
          <w:sz w:val="24"/>
          <w:szCs w:val="24"/>
        </w:rPr>
        <w:t xml:space="preserve">yang </w:t>
      </w:r>
      <w:r w:rsidR="000C1C44">
        <w:rPr>
          <w:rFonts w:ascii="Times New Roman" w:hAnsi="Times New Roman" w:cs="Times New Roman"/>
          <w:sz w:val="24"/>
          <w:szCs w:val="24"/>
        </w:rPr>
        <w:t>memiliki perekonomian yang rendah menyebabkan masyarakat melakukan penjarahan terhadap</w:t>
      </w:r>
      <w:r w:rsidR="001F5D71">
        <w:rPr>
          <w:rFonts w:ascii="Times New Roman" w:hAnsi="Times New Roman" w:cs="Times New Roman"/>
          <w:sz w:val="24"/>
          <w:szCs w:val="24"/>
        </w:rPr>
        <w:t xml:space="preserve"> sumberdaya</w:t>
      </w:r>
      <w:r w:rsidR="000C1C44">
        <w:rPr>
          <w:rFonts w:ascii="Times New Roman" w:hAnsi="Times New Roman" w:cs="Times New Roman"/>
          <w:sz w:val="24"/>
          <w:szCs w:val="24"/>
        </w:rPr>
        <w:t xml:space="preserve"> hutan.</w:t>
      </w:r>
      <w:r w:rsidR="001F5D71">
        <w:rPr>
          <w:rFonts w:ascii="Times New Roman" w:hAnsi="Times New Roman" w:cs="Times New Roman"/>
          <w:sz w:val="24"/>
          <w:szCs w:val="24"/>
        </w:rPr>
        <w:t xml:space="preserve"> Sehingga penjarahan terebut berd</w:t>
      </w:r>
      <w:r w:rsidR="003F0AF5">
        <w:rPr>
          <w:rFonts w:ascii="Times New Roman" w:hAnsi="Times New Roman" w:cs="Times New Roman"/>
          <w:sz w:val="24"/>
          <w:szCs w:val="24"/>
        </w:rPr>
        <w:t xml:space="preserve">ampak </w:t>
      </w:r>
      <w:r w:rsidR="001F5D71">
        <w:rPr>
          <w:rFonts w:ascii="Times New Roman" w:hAnsi="Times New Roman" w:cs="Times New Roman"/>
          <w:sz w:val="24"/>
          <w:szCs w:val="24"/>
        </w:rPr>
        <w:t xml:space="preserve">pada keadaan </w:t>
      </w:r>
      <w:r w:rsidR="003F0AF5">
        <w:rPr>
          <w:rFonts w:ascii="Times New Roman" w:hAnsi="Times New Roman" w:cs="Times New Roman"/>
          <w:sz w:val="24"/>
          <w:szCs w:val="24"/>
        </w:rPr>
        <w:t>hutan</w:t>
      </w:r>
      <w:r>
        <w:rPr>
          <w:rFonts w:ascii="Times New Roman" w:hAnsi="Times New Roman" w:cs="Times New Roman"/>
          <w:sz w:val="24"/>
          <w:szCs w:val="24"/>
        </w:rPr>
        <w:t xml:space="preserve"> yang menjadi gundul dan produksi hasil hutan yang berkurang oleh Perhutani</w:t>
      </w:r>
      <w:r w:rsidR="003F0AF5">
        <w:rPr>
          <w:rFonts w:ascii="Times New Roman" w:hAnsi="Times New Roman" w:cs="Times New Roman"/>
          <w:sz w:val="24"/>
          <w:szCs w:val="24"/>
        </w:rPr>
        <w:t>. Dampak yang muncul tersebut</w:t>
      </w:r>
      <w:r w:rsidR="000C1C44">
        <w:rPr>
          <w:rFonts w:ascii="Times New Roman" w:hAnsi="Times New Roman" w:cs="Times New Roman"/>
          <w:sz w:val="24"/>
          <w:szCs w:val="24"/>
        </w:rPr>
        <w:t xml:space="preserve"> menjadi alasan terbentuknya kerjasama Perhutani dan Masyarakat </w:t>
      </w:r>
      <w:r w:rsidR="009C57D1">
        <w:rPr>
          <w:rFonts w:ascii="Times New Roman" w:hAnsi="Times New Roman" w:cs="Times New Roman"/>
          <w:sz w:val="24"/>
          <w:szCs w:val="24"/>
        </w:rPr>
        <w:t>membentu</w:t>
      </w:r>
      <w:r w:rsidR="0077305B">
        <w:rPr>
          <w:rFonts w:ascii="Times New Roman" w:hAnsi="Times New Roman" w:cs="Times New Roman"/>
          <w:sz w:val="24"/>
          <w:szCs w:val="24"/>
        </w:rPr>
        <w:t>k</w:t>
      </w:r>
      <w:r w:rsidR="009C57D1">
        <w:rPr>
          <w:rFonts w:ascii="Times New Roman" w:hAnsi="Times New Roman" w:cs="Times New Roman"/>
          <w:sz w:val="24"/>
          <w:szCs w:val="24"/>
        </w:rPr>
        <w:t xml:space="preserve"> </w:t>
      </w:r>
      <w:r w:rsidR="000C1C44">
        <w:rPr>
          <w:rFonts w:ascii="Times New Roman" w:hAnsi="Times New Roman" w:cs="Times New Roman"/>
          <w:sz w:val="24"/>
          <w:szCs w:val="24"/>
        </w:rPr>
        <w:t>sistem PHBM. Masyarakat diberikan akses untuk bisa menggarap sumberdaya hutan melalui partisipasi pengelolaan, pertanian dan pengawasan</w:t>
      </w:r>
      <w:r w:rsidR="001F5D71">
        <w:rPr>
          <w:rFonts w:ascii="Times New Roman" w:hAnsi="Times New Roman" w:cs="Times New Roman"/>
          <w:sz w:val="24"/>
          <w:szCs w:val="24"/>
        </w:rPr>
        <w:t xml:space="preserve"> terhadap sumberdaya hutan</w:t>
      </w:r>
      <w:r w:rsidR="000C1C44">
        <w:rPr>
          <w:rFonts w:ascii="Times New Roman" w:hAnsi="Times New Roman" w:cs="Times New Roman"/>
          <w:sz w:val="24"/>
          <w:szCs w:val="24"/>
        </w:rPr>
        <w:t>.</w:t>
      </w:r>
      <w:r w:rsidR="003F0AF5">
        <w:rPr>
          <w:rFonts w:ascii="Times New Roman" w:hAnsi="Times New Roman" w:cs="Times New Roman"/>
          <w:sz w:val="24"/>
          <w:szCs w:val="24"/>
        </w:rPr>
        <w:t xml:space="preserve"> Sistem PHBM dilakukan karena memiliki hubungan </w:t>
      </w:r>
      <w:r w:rsidR="003F0AF5">
        <w:rPr>
          <w:rFonts w:ascii="Times New Roman" w:hAnsi="Times New Roman" w:cs="Times New Roman"/>
          <w:sz w:val="24"/>
          <w:szCs w:val="24"/>
        </w:rPr>
        <w:lastRenderedPageBreak/>
        <w:t>yang setara antara pihak perhutani dan masyarakat dala</w:t>
      </w:r>
      <w:r w:rsidR="001F5D71">
        <w:rPr>
          <w:rFonts w:ascii="Times New Roman" w:hAnsi="Times New Roman" w:cs="Times New Roman"/>
          <w:sz w:val="24"/>
          <w:szCs w:val="24"/>
        </w:rPr>
        <w:t xml:space="preserve">m memanfaatkan sumberdaya hutan. </w:t>
      </w:r>
    </w:p>
    <w:p w:rsidR="00F91B33" w:rsidRDefault="00F91B33" w:rsidP="00F91B33">
      <w:pPr>
        <w:autoSpaceDE w:val="0"/>
        <w:autoSpaceDN w:val="0"/>
        <w:adjustRightInd w:val="0"/>
        <w:spacing w:after="0"/>
        <w:ind w:firstLine="720"/>
        <w:jc w:val="both"/>
        <w:rPr>
          <w:rFonts w:ascii="Times New Roman" w:hAnsi="Times New Roman" w:cs="Times New Roman"/>
          <w:sz w:val="24"/>
          <w:szCs w:val="24"/>
        </w:rPr>
      </w:pPr>
      <w:r>
        <w:rPr>
          <w:rFonts w:ascii="Times New Roman" w:hAnsi="Times New Roman" w:cs="Times New Roman"/>
          <w:sz w:val="24"/>
          <w:szCs w:val="24"/>
        </w:rPr>
        <w:t>Menurut Purnomo (2006), PHBM (Pengelolaan Hutan Bersama Masyarakat) merupakan sistem pengelolaan sumberdaya hutan yang mengatur hubungan antara penduduk desa yang berada di sekitar hutan perhutani dengan sumberdaya hutan. PHBM dirancang untuk mengatur penduduk desa yang tinggal di</w:t>
      </w:r>
      <w:r w:rsidR="00397850">
        <w:rPr>
          <w:rFonts w:ascii="Times New Roman" w:hAnsi="Times New Roman" w:cs="Times New Roman"/>
          <w:sz w:val="24"/>
          <w:szCs w:val="24"/>
        </w:rPr>
        <w:t xml:space="preserve"> </w:t>
      </w:r>
      <w:r>
        <w:rPr>
          <w:rFonts w:ascii="Times New Roman" w:hAnsi="Times New Roman" w:cs="Times New Roman"/>
          <w:sz w:val="24"/>
          <w:szCs w:val="24"/>
        </w:rPr>
        <w:t xml:space="preserve">sekitar hutan perhutani yang diperkirakan menggunakan sumberdaya hutan </w:t>
      </w:r>
      <w:r w:rsidR="00397850">
        <w:rPr>
          <w:rFonts w:ascii="Times New Roman" w:hAnsi="Times New Roman" w:cs="Times New Roman"/>
          <w:sz w:val="24"/>
          <w:szCs w:val="24"/>
        </w:rPr>
        <w:t>sebagai basis nafkah rumah</w:t>
      </w:r>
      <w:r w:rsidRPr="007D5A34">
        <w:rPr>
          <w:rFonts w:ascii="Times New Roman" w:hAnsi="Times New Roman" w:cs="Times New Roman"/>
          <w:sz w:val="24"/>
          <w:szCs w:val="24"/>
        </w:rPr>
        <w:t>tangga.</w:t>
      </w:r>
      <w:r>
        <w:rPr>
          <w:rFonts w:ascii="Times New Roman" w:hAnsi="Times New Roman" w:cs="Times New Roman"/>
          <w:sz w:val="24"/>
          <w:szCs w:val="24"/>
        </w:rPr>
        <w:t xml:space="preserve">  </w:t>
      </w:r>
    </w:p>
    <w:p w:rsidR="00112E2B" w:rsidRDefault="002044C6" w:rsidP="00112E2B">
      <w:pPr>
        <w:autoSpaceDE w:val="0"/>
        <w:autoSpaceDN w:val="0"/>
        <w:adjustRightInd w:val="0"/>
        <w:spacing w:after="0"/>
        <w:ind w:firstLine="720"/>
        <w:jc w:val="both"/>
        <w:rPr>
          <w:rFonts w:ascii="Times New Roman" w:hAnsi="Times New Roman" w:cs="Times New Roman"/>
          <w:sz w:val="24"/>
          <w:szCs w:val="24"/>
        </w:rPr>
      </w:pPr>
      <w:r>
        <w:rPr>
          <w:rFonts w:ascii="Times New Roman" w:hAnsi="Times New Roman" w:cs="Times New Roman"/>
          <w:sz w:val="24"/>
          <w:szCs w:val="24"/>
        </w:rPr>
        <w:t>Perum Perhutani diberi tanggung jawa</w:t>
      </w:r>
      <w:r w:rsidR="008B1D2A">
        <w:rPr>
          <w:rFonts w:ascii="Times New Roman" w:hAnsi="Times New Roman" w:cs="Times New Roman"/>
          <w:sz w:val="24"/>
          <w:szCs w:val="24"/>
        </w:rPr>
        <w:t>b dan hak pengelolaan hutan di J</w:t>
      </w:r>
      <w:r>
        <w:rPr>
          <w:rFonts w:ascii="Times New Roman" w:hAnsi="Times New Roman" w:cs="Times New Roman"/>
          <w:sz w:val="24"/>
          <w:szCs w:val="24"/>
        </w:rPr>
        <w:t xml:space="preserve">awa  dengan kawasan seluas </w:t>
      </w:r>
      <w:r w:rsidRPr="00112E2B">
        <w:rPr>
          <w:rFonts w:ascii="Times New Roman" w:hAnsi="Times New Roman" w:cs="Times New Roman"/>
          <w:sz w:val="24"/>
          <w:szCs w:val="24"/>
        </w:rPr>
        <w:t>2</w:t>
      </w:r>
      <w:r w:rsidR="00112E2B">
        <w:rPr>
          <w:rFonts w:ascii="Times New Roman" w:hAnsi="Times New Roman" w:cs="Times New Roman"/>
          <w:sz w:val="24"/>
          <w:szCs w:val="24"/>
        </w:rPr>
        <w:t>.</w:t>
      </w:r>
      <w:r w:rsidR="00112E2B" w:rsidRPr="00112E2B">
        <w:rPr>
          <w:rFonts w:ascii="Times New Roman" w:hAnsi="Times New Roman" w:cs="Times New Roman"/>
          <w:sz w:val="24"/>
          <w:szCs w:val="24"/>
        </w:rPr>
        <w:t>44</w:t>
      </w:r>
      <w:r w:rsidR="00112E2B">
        <w:rPr>
          <w:rFonts w:ascii="Times New Roman" w:hAnsi="Times New Roman" w:cs="Times New Roman"/>
          <w:sz w:val="24"/>
          <w:szCs w:val="24"/>
        </w:rPr>
        <w:t>6.907,27 Ha yang terdiri dari hutan produksi dan hutan lindung yang terbagi menjadi 3 divisi regional yaitu divisi regional Jawa Timur, divisi regional Jawa Tengah dan divisi regional Jawa Barat dan Banten (Perum Perhutani 201</w:t>
      </w:r>
      <w:r w:rsidR="00112E2B" w:rsidRPr="00112E2B">
        <w:rPr>
          <w:rFonts w:ascii="Times New Roman" w:hAnsi="Times New Roman" w:cs="Times New Roman"/>
          <w:sz w:val="24"/>
          <w:szCs w:val="24"/>
        </w:rPr>
        <w:t>4</w:t>
      </w:r>
      <w:r w:rsidR="00112E2B">
        <w:rPr>
          <w:rFonts w:ascii="Times New Roman" w:hAnsi="Times New Roman" w:cs="Times New Roman"/>
          <w:sz w:val="24"/>
          <w:szCs w:val="24"/>
        </w:rPr>
        <w:t>). Tujuan terciptanya pengelola</w:t>
      </w:r>
      <w:r w:rsidR="008B1D2A">
        <w:rPr>
          <w:rFonts w:ascii="Times New Roman" w:hAnsi="Times New Roman" w:cs="Times New Roman"/>
          <w:sz w:val="24"/>
          <w:szCs w:val="24"/>
        </w:rPr>
        <w:t>an yang dilakukan perhutani adalah</w:t>
      </w:r>
      <w:r w:rsidR="00112E2B">
        <w:rPr>
          <w:rFonts w:ascii="Times New Roman" w:hAnsi="Times New Roman" w:cs="Times New Roman"/>
          <w:sz w:val="24"/>
          <w:szCs w:val="24"/>
        </w:rPr>
        <w:t xml:space="preserve"> adanya pengelolaan hutan yang efisien dan  lestari. </w:t>
      </w:r>
    </w:p>
    <w:p w:rsidR="00112E2B" w:rsidRPr="00112E2B" w:rsidRDefault="00F91B33" w:rsidP="00112E2B">
      <w:pPr>
        <w:autoSpaceDE w:val="0"/>
        <w:autoSpaceDN w:val="0"/>
        <w:adjustRightInd w:val="0"/>
        <w:spacing w:after="0"/>
        <w:ind w:firstLine="720"/>
        <w:jc w:val="both"/>
        <w:rPr>
          <w:rFonts w:ascii="Times New Roman" w:hAnsi="Times New Roman" w:cs="Times New Roman"/>
          <w:sz w:val="24"/>
          <w:szCs w:val="24"/>
        </w:rPr>
      </w:pPr>
      <w:r>
        <w:rPr>
          <w:rFonts w:ascii="Times New Roman" w:hAnsi="Times New Roman" w:cs="Times New Roman"/>
          <w:sz w:val="24"/>
          <w:szCs w:val="24"/>
        </w:rPr>
        <w:t>Sistem Pengelolaan Hutan Bersama Masyarakat (PHBM) pertama kali dicanangkan oleh Perum Perhutani pada tahun 2001 yang membuka kesempatan bagi masyarakat desa hutan khususnya petani hutan untuk terlibat aktif dalam kegiatan pengelolaan hutan. Saat ini pedoman pelaksanaan program tersebut mengacu pada SK Direksi Perum Perhutani No. 682/KPTS/DIR/2009 tentang Pedoman Pelaksanaan Pengelolaan Sumberdaya Hutan Bersama Masyarakat (PHBM). PHBM sendiri merupakan kelembagaan yang dirancang untuk mengatur penduduk desa yang tinggal di desa yang terletak di sekitar wilayah hutan Perhutani yang diperkirakan menggunakan sumberdaya hutan sebagai basis nafkah rumahtangga mereka. Desa hutan merupakan desa yang memiliki batasan dengan kawasan hutan dan kehidupannya digantungkan pada sumberdaya hutan. oleh karena itu petani mandiri menjadi pokok tujuan dari program pembangunan masyarakat desa sekitar hutan.</w:t>
      </w:r>
    </w:p>
    <w:p w:rsidR="00112E2B" w:rsidRDefault="00F91B33" w:rsidP="00112E2B">
      <w:pPr>
        <w:autoSpaceDE w:val="0"/>
        <w:autoSpaceDN w:val="0"/>
        <w:adjustRightInd w:val="0"/>
        <w:spacing w:after="0"/>
        <w:ind w:firstLine="720"/>
        <w:jc w:val="both"/>
        <w:rPr>
          <w:rFonts w:ascii="Times New Roman" w:hAnsi="Times New Roman" w:cs="Times New Roman"/>
          <w:sz w:val="24"/>
          <w:szCs w:val="24"/>
        </w:rPr>
      </w:pPr>
      <w:r>
        <w:rPr>
          <w:rFonts w:ascii="Times New Roman" w:hAnsi="Times New Roman" w:cs="Times New Roman"/>
          <w:sz w:val="24"/>
          <w:szCs w:val="24"/>
        </w:rPr>
        <w:t>Sistem PHBM, hutan terbagi dalam pangkuan desa hutan yang kemudian dibuatkan</w:t>
      </w:r>
      <w:r w:rsidR="00CE6307">
        <w:rPr>
          <w:rFonts w:ascii="Times New Roman" w:hAnsi="Times New Roman" w:cs="Times New Roman"/>
          <w:sz w:val="24"/>
          <w:szCs w:val="24"/>
        </w:rPr>
        <w:t xml:space="preserve"> </w:t>
      </w:r>
      <w:r>
        <w:rPr>
          <w:rFonts w:ascii="Times New Roman" w:hAnsi="Times New Roman" w:cs="Times New Roman"/>
          <w:sz w:val="24"/>
          <w:szCs w:val="24"/>
        </w:rPr>
        <w:t xml:space="preserve"> lembaga yang disebut Lembaga Masyarakat Desa Hutan (LMDH). Menurut BUMN (2016), LMDH merupakan lembaga resmi yang akan bekerjasama dengan Perum Perhutani di tingkat desa yang mengikat seluruh Kelompok Tani Hutan (KTH) yang ada di desa tersebut. LMDH memiliki AD/ART dan berbadan hukum, serta yang lebih penting dapat mempresentasikan masyarakat desa hutan. Masyarakat yang tergabung dalam LMDH menjadi mitra sejajar yang mampu bekerjasama membangun, melindungi dan memanfaatkan sumberdaya hutan.</w:t>
      </w:r>
      <w:r w:rsidR="00112E2B">
        <w:rPr>
          <w:rFonts w:ascii="Times New Roman" w:hAnsi="Times New Roman" w:cs="Times New Roman"/>
          <w:sz w:val="24"/>
          <w:szCs w:val="24"/>
        </w:rPr>
        <w:t xml:space="preserve"> </w:t>
      </w:r>
    </w:p>
    <w:p w:rsidR="007450DF" w:rsidRDefault="007450DF" w:rsidP="003A4655">
      <w:pPr>
        <w:autoSpaceDE w:val="0"/>
        <w:autoSpaceDN w:val="0"/>
        <w:adjustRightInd w:val="0"/>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LMDH (Lembaga Masyarakat Desa Hutan) dibentuk untuk mempermudah kerjasama dengan pihak Perhutani. </w:t>
      </w:r>
      <w:r w:rsidR="009C57D1">
        <w:rPr>
          <w:rFonts w:ascii="Times New Roman" w:hAnsi="Times New Roman" w:cs="Times New Roman"/>
          <w:sz w:val="24"/>
          <w:szCs w:val="24"/>
        </w:rPr>
        <w:t>LMDH</w:t>
      </w:r>
      <w:r>
        <w:rPr>
          <w:rFonts w:ascii="Times New Roman" w:hAnsi="Times New Roman" w:cs="Times New Roman"/>
          <w:sz w:val="24"/>
          <w:szCs w:val="24"/>
        </w:rPr>
        <w:t xml:space="preserve"> menampung petani-petani untuk membangun kerjasama bersama Perhutani. Selain itu, terbentuknya LMDH ini masyarakat bisa dikoordinasikan dengan baik, dan segala bentuk bantuan </w:t>
      </w:r>
      <w:r w:rsidR="003A4655">
        <w:rPr>
          <w:rFonts w:ascii="Times New Roman" w:hAnsi="Times New Roman" w:cs="Times New Roman"/>
          <w:sz w:val="24"/>
          <w:szCs w:val="24"/>
        </w:rPr>
        <w:t xml:space="preserve">Seperti adanya bantuan benih, pupuk dan </w:t>
      </w:r>
      <w:r>
        <w:rPr>
          <w:rFonts w:ascii="Times New Roman" w:hAnsi="Times New Roman" w:cs="Times New Roman"/>
          <w:sz w:val="24"/>
          <w:szCs w:val="24"/>
        </w:rPr>
        <w:t>pelatihan bisa tersalurkan kepada pertani hutan.</w:t>
      </w:r>
      <w:r w:rsidR="009C57D1">
        <w:rPr>
          <w:rFonts w:ascii="Times New Roman" w:hAnsi="Times New Roman" w:cs="Times New Roman"/>
          <w:sz w:val="24"/>
          <w:szCs w:val="24"/>
        </w:rPr>
        <w:t xml:space="preserve"> </w:t>
      </w:r>
    </w:p>
    <w:p w:rsidR="009C57D1" w:rsidRDefault="0098477D" w:rsidP="009C57D1">
      <w:pPr>
        <w:autoSpaceDE w:val="0"/>
        <w:autoSpaceDN w:val="0"/>
        <w:adjustRightInd w:val="0"/>
        <w:spacing w:after="0"/>
        <w:ind w:firstLine="720"/>
        <w:jc w:val="both"/>
        <w:rPr>
          <w:rFonts w:ascii="Times New Roman" w:hAnsi="Times New Roman" w:cs="Times New Roman"/>
          <w:sz w:val="24"/>
          <w:szCs w:val="24"/>
        </w:rPr>
      </w:pPr>
      <w:r>
        <w:rPr>
          <w:rFonts w:ascii="Times New Roman" w:hAnsi="Times New Roman" w:cs="Times New Roman"/>
          <w:sz w:val="24"/>
          <w:szCs w:val="24"/>
        </w:rPr>
        <w:lastRenderedPageBreak/>
        <w:t>Manfaat adanya PHBM dapat dirasakan oleh masya</w:t>
      </w:r>
      <w:r w:rsidR="00591D63">
        <w:rPr>
          <w:rFonts w:ascii="Times New Roman" w:hAnsi="Times New Roman" w:cs="Times New Roman"/>
          <w:sz w:val="24"/>
          <w:szCs w:val="24"/>
        </w:rPr>
        <w:t xml:space="preserve">rakat khususnya </w:t>
      </w:r>
      <w:r w:rsidR="00AC19FC">
        <w:rPr>
          <w:rFonts w:ascii="Times New Roman" w:hAnsi="Times New Roman" w:cs="Times New Roman"/>
          <w:sz w:val="24"/>
          <w:szCs w:val="24"/>
        </w:rPr>
        <w:t xml:space="preserve">yang berada di wilayah </w:t>
      </w:r>
      <w:r w:rsidR="00591D63">
        <w:rPr>
          <w:rFonts w:ascii="Times New Roman" w:hAnsi="Times New Roman" w:cs="Times New Roman"/>
          <w:sz w:val="24"/>
          <w:szCs w:val="24"/>
        </w:rPr>
        <w:t>sekitar hutan. K</w:t>
      </w:r>
      <w:r>
        <w:rPr>
          <w:rFonts w:ascii="Times New Roman" w:hAnsi="Times New Roman" w:cs="Times New Roman"/>
          <w:sz w:val="24"/>
          <w:szCs w:val="24"/>
        </w:rPr>
        <w:t>arena masyarakat yang memiliki kekurangan lahan dapat menanam produk pertanian di lahan Perum Perhutani tanpa sistem kontrak dan sewa melainkan dengan sistem pengelolaan hutan bersama. Pengelolaan bersama ini dilakukan seperti halnya kawasan hutan yang ditanami jati yang berumur 1-3 tahun diberikan kesempatan kepada masyarakat untuk melakukan tumpangsari dengan menjaga kelangsungan tanaman jati tesebut, selain itu akan memberikan keuntungan satu</w:t>
      </w:r>
      <w:r w:rsidR="00591D63">
        <w:rPr>
          <w:rFonts w:ascii="Times New Roman" w:hAnsi="Times New Roman" w:cs="Times New Roman"/>
          <w:sz w:val="24"/>
          <w:szCs w:val="24"/>
        </w:rPr>
        <w:t xml:space="preserve"> </w:t>
      </w:r>
      <w:r>
        <w:rPr>
          <w:rFonts w:ascii="Times New Roman" w:hAnsi="Times New Roman" w:cs="Times New Roman"/>
          <w:sz w:val="24"/>
          <w:szCs w:val="24"/>
        </w:rPr>
        <w:t xml:space="preserve">sama lain, petani diberikan kesempatan menggarap untuk tanaman pertanian sedangkan perhutani merasakan keamanan terutama dalam keberlangsungan pertumbuhan jati. </w:t>
      </w:r>
    </w:p>
    <w:p w:rsidR="00F91B33" w:rsidRDefault="00F91B33" w:rsidP="00F91B33">
      <w:pPr>
        <w:autoSpaceDE w:val="0"/>
        <w:autoSpaceDN w:val="0"/>
        <w:adjustRightInd w:val="0"/>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data BUMN (2016) Program Pengelolaan Hutan Bersama Masyarakat (PHBM) kolaborasi antara masyarakat desa hutan dengan Perum Perhutani dalam mengelola sumberdaya hutan mampu mendorong terbukanya kesempatan berusaha di berbagai sektor industri (3.655 Unit usaha), perdagangan (3.775 unit usaha), Pertanian </w:t>
      </w:r>
      <w:r w:rsidRPr="00910449">
        <w:rPr>
          <w:rFonts w:ascii="Times New Roman" w:hAnsi="Times New Roman" w:cs="Times New Roman"/>
          <w:sz w:val="24"/>
          <w:szCs w:val="24"/>
        </w:rPr>
        <w:t>(1.</w:t>
      </w:r>
      <w:r w:rsidRPr="000E111B">
        <w:rPr>
          <w:rFonts w:ascii="Times New Roman" w:hAnsi="Times New Roman" w:cs="Times New Roman"/>
          <w:sz w:val="24"/>
          <w:szCs w:val="24"/>
        </w:rPr>
        <w:t>3</w:t>
      </w:r>
      <w:r w:rsidRPr="000E111B">
        <w:rPr>
          <w:rFonts w:ascii="Times New Roman" w:hAnsi="Times New Roman" w:cs="Times New Roman"/>
          <w:sz w:val="24"/>
          <w:szCs w:val="24"/>
          <w:shd w:val="clear" w:color="auto" w:fill="FFFFFF"/>
        </w:rPr>
        <w:t>4</w:t>
      </w:r>
      <w:r>
        <w:rPr>
          <w:rFonts w:ascii="Times New Roman" w:hAnsi="Times New Roman" w:cs="Times New Roman"/>
          <w:sz w:val="24"/>
          <w:szCs w:val="24"/>
          <w:shd w:val="clear" w:color="auto" w:fill="FFFFFF"/>
        </w:rPr>
        <w:t>7 unit usaha</w:t>
      </w:r>
      <w:r w:rsidRPr="000E111B">
        <w:rPr>
          <w:rFonts w:ascii="Times New Roman" w:hAnsi="Times New Roman" w:cs="Times New Roman"/>
          <w:sz w:val="24"/>
          <w:szCs w:val="24"/>
        </w:rPr>
        <w:t>)</w:t>
      </w:r>
      <w:r>
        <w:rPr>
          <w:rFonts w:ascii="Times New Roman" w:hAnsi="Times New Roman" w:cs="Times New Roman"/>
          <w:sz w:val="24"/>
          <w:szCs w:val="24"/>
        </w:rPr>
        <w:t>, peternakan (2.737 unit usaha), perkebunan (95 unit usaha), perikanan (</w:t>
      </w:r>
      <w:r w:rsidRPr="000E111B">
        <w:rPr>
          <w:rFonts w:ascii="Times New Roman" w:hAnsi="Times New Roman" w:cs="Times New Roman"/>
          <w:sz w:val="24"/>
          <w:szCs w:val="24"/>
          <w:shd w:val="clear" w:color="auto" w:fill="FFFFFF"/>
        </w:rPr>
        <w:t>4</w:t>
      </w:r>
      <w:r>
        <w:rPr>
          <w:rFonts w:ascii="Times New Roman" w:hAnsi="Times New Roman" w:cs="Times New Roman"/>
          <w:sz w:val="24"/>
          <w:szCs w:val="24"/>
          <w:shd w:val="clear" w:color="auto" w:fill="FFFFFF"/>
        </w:rPr>
        <w:t>82 unit usaha</w:t>
      </w:r>
      <w:r>
        <w:rPr>
          <w:rFonts w:ascii="Times New Roman" w:hAnsi="Times New Roman" w:cs="Times New Roman"/>
          <w:sz w:val="24"/>
          <w:szCs w:val="24"/>
        </w:rPr>
        <w:t>), jasa (1.888 unit usaha), dan lain-lainnya (76 unit usaha). Selain itu kegiatan yang berlangsung sejak 2001 hingga 2012, tidak kurang dari 5.386 desa hutan di pulau jawa dan madura yang berada di sekitar hutan Perhutani tercatat 5.278 desa hutan atau sekitar 97% dari total desa hutan di pulau Jawa dan Madura bekerjasama melalui program PHBM.</w:t>
      </w:r>
      <w:r w:rsidR="00112E2B">
        <w:rPr>
          <w:rFonts w:ascii="Times New Roman" w:hAnsi="Times New Roman" w:cs="Times New Roman"/>
          <w:sz w:val="24"/>
          <w:szCs w:val="24"/>
        </w:rPr>
        <w:t xml:space="preserve"> Luas hutan yang dikerjasamakan menjadi hutan pangkuan desa mencapai 2.216.225</w:t>
      </w:r>
      <w:r w:rsidR="00591D63">
        <w:rPr>
          <w:rFonts w:ascii="Times New Roman" w:hAnsi="Times New Roman" w:cs="Times New Roman"/>
          <w:sz w:val="24"/>
          <w:szCs w:val="24"/>
        </w:rPr>
        <w:t xml:space="preserve"> </w:t>
      </w:r>
      <w:r w:rsidR="00112E2B">
        <w:rPr>
          <w:rFonts w:ascii="Times New Roman" w:hAnsi="Times New Roman" w:cs="Times New Roman"/>
          <w:sz w:val="24"/>
          <w:szCs w:val="24"/>
        </w:rPr>
        <w:t>Ha bergabung dalam Lembaga Masyarakat Desa Hutan dan 995 Koperasi Desa Hutan.</w:t>
      </w:r>
    </w:p>
    <w:p w:rsidR="00DD7643" w:rsidRPr="000E111B" w:rsidRDefault="00DD7643" w:rsidP="00F91B33">
      <w:pPr>
        <w:autoSpaceDE w:val="0"/>
        <w:autoSpaceDN w:val="0"/>
        <w:adjustRightInd w:val="0"/>
        <w:spacing w:after="0"/>
        <w:ind w:firstLine="720"/>
        <w:jc w:val="both"/>
        <w:rPr>
          <w:rFonts w:ascii="Times New Roman" w:hAnsi="Times New Roman" w:cs="Times New Roman"/>
          <w:sz w:val="24"/>
          <w:szCs w:val="24"/>
        </w:rPr>
      </w:pPr>
      <w:r>
        <w:rPr>
          <w:rFonts w:ascii="Times New Roman" w:hAnsi="Times New Roman" w:cs="Times New Roman"/>
          <w:sz w:val="24"/>
          <w:szCs w:val="24"/>
        </w:rPr>
        <w:t>KPH Ngawi mer</w:t>
      </w:r>
      <w:r w:rsidR="008B1D2A">
        <w:rPr>
          <w:rFonts w:ascii="Times New Roman" w:hAnsi="Times New Roman" w:cs="Times New Roman"/>
          <w:sz w:val="24"/>
          <w:szCs w:val="24"/>
        </w:rPr>
        <w:t xml:space="preserve">upakan salah satu KPH yang </w:t>
      </w:r>
      <w:r>
        <w:rPr>
          <w:rFonts w:ascii="Times New Roman" w:hAnsi="Times New Roman" w:cs="Times New Roman"/>
          <w:sz w:val="24"/>
          <w:szCs w:val="24"/>
        </w:rPr>
        <w:t>termasuk dalam</w:t>
      </w:r>
      <w:r w:rsidR="008B1D2A">
        <w:rPr>
          <w:rFonts w:ascii="Times New Roman" w:hAnsi="Times New Roman" w:cs="Times New Roman"/>
          <w:sz w:val="24"/>
          <w:szCs w:val="24"/>
        </w:rPr>
        <w:t xml:space="preserve"> wilayah kerja divisi regional Jawa T</w:t>
      </w:r>
      <w:r>
        <w:rPr>
          <w:rFonts w:ascii="Times New Roman" w:hAnsi="Times New Roman" w:cs="Times New Roman"/>
          <w:sz w:val="24"/>
          <w:szCs w:val="24"/>
        </w:rPr>
        <w:t>imur, berdasarkan data statistik KPH Ngawi (2007-2011). KPH Ngawi merupakan salah satu KPH yang memiliki kelas umur jati terlengkap dan KPH Ngawi memiliki</w:t>
      </w:r>
      <w:r w:rsidR="008A59ED">
        <w:rPr>
          <w:rFonts w:ascii="Times New Roman" w:hAnsi="Times New Roman" w:cs="Times New Roman"/>
          <w:sz w:val="24"/>
          <w:szCs w:val="24"/>
        </w:rPr>
        <w:t xml:space="preserve"> daerah penanam jati terluas den</w:t>
      </w:r>
      <w:r>
        <w:rPr>
          <w:rFonts w:ascii="Times New Roman" w:hAnsi="Times New Roman" w:cs="Times New Roman"/>
          <w:sz w:val="24"/>
          <w:szCs w:val="24"/>
        </w:rPr>
        <w:t>gan luas wilayah 32.683 Ha (11,6%).</w:t>
      </w:r>
    </w:p>
    <w:p w:rsidR="007450DF" w:rsidRDefault="00FB1B56" w:rsidP="00FB1B56">
      <w:pPr>
        <w:ind w:firstLine="720"/>
        <w:jc w:val="both"/>
        <w:rPr>
          <w:rFonts w:ascii="Times New Roman" w:hAnsi="Times New Roman" w:cs="Times New Roman"/>
          <w:sz w:val="24"/>
          <w:szCs w:val="24"/>
        </w:rPr>
      </w:pPr>
      <w:r>
        <w:rPr>
          <w:rFonts w:ascii="Times New Roman" w:hAnsi="Times New Roman" w:cs="Times New Roman"/>
          <w:sz w:val="24"/>
          <w:szCs w:val="24"/>
        </w:rPr>
        <w:t xml:space="preserve">Sistem PHBM yang diterapkan oleh LMDH Cipto Wono Lestari dan Perhutani diharapkan memberikan manfaat dan mengurangi penjarahan terhadap hutan. Sehingga kerjasama yang dilakukan mampu meningkatkan kesejahteraan masyarakat khususnya yang berada di sekitar hutan. Pengelolaan </w:t>
      </w:r>
      <w:r w:rsidR="00F91B33" w:rsidRPr="000E111B">
        <w:rPr>
          <w:rFonts w:ascii="Times New Roman" w:hAnsi="Times New Roman" w:cs="Times New Roman"/>
          <w:sz w:val="24"/>
          <w:szCs w:val="24"/>
        </w:rPr>
        <w:t xml:space="preserve">hutan </w:t>
      </w:r>
      <w:r w:rsidR="00DD7643">
        <w:rPr>
          <w:rFonts w:ascii="Times New Roman" w:hAnsi="Times New Roman" w:cs="Times New Roman"/>
          <w:sz w:val="24"/>
          <w:szCs w:val="24"/>
        </w:rPr>
        <w:t>bersama ini</w:t>
      </w:r>
      <w:r>
        <w:rPr>
          <w:rFonts w:ascii="Times New Roman" w:hAnsi="Times New Roman" w:cs="Times New Roman"/>
          <w:sz w:val="24"/>
          <w:szCs w:val="24"/>
        </w:rPr>
        <w:t xml:space="preserve">la yang </w:t>
      </w:r>
      <w:r w:rsidR="00F91B33" w:rsidRPr="000E111B">
        <w:rPr>
          <w:rFonts w:ascii="Times New Roman" w:hAnsi="Times New Roman" w:cs="Times New Roman"/>
          <w:sz w:val="24"/>
          <w:szCs w:val="24"/>
        </w:rPr>
        <w:t xml:space="preserve">kemudian </w:t>
      </w:r>
      <w:r>
        <w:rPr>
          <w:rFonts w:ascii="Times New Roman" w:hAnsi="Times New Roman" w:cs="Times New Roman"/>
          <w:sz w:val="24"/>
          <w:szCs w:val="24"/>
        </w:rPr>
        <w:t>memiliki</w:t>
      </w:r>
      <w:r w:rsidR="00F91B33">
        <w:rPr>
          <w:rFonts w:ascii="Times New Roman" w:hAnsi="Times New Roman" w:cs="Times New Roman"/>
          <w:sz w:val="24"/>
          <w:szCs w:val="24"/>
        </w:rPr>
        <w:t xml:space="preserve"> pola hubungan antara masyarakat dengan hutan yaitu adanya strategi nafkah rumah tangga di desa sekitar kawasan hutan. </w:t>
      </w:r>
      <w:r w:rsidR="00591D63">
        <w:rPr>
          <w:rFonts w:ascii="Times New Roman" w:hAnsi="Times New Roman" w:cs="Times New Roman"/>
          <w:sz w:val="24"/>
          <w:szCs w:val="24"/>
        </w:rPr>
        <w:t>A</w:t>
      </w:r>
      <w:r w:rsidR="00DD7643">
        <w:rPr>
          <w:rFonts w:ascii="Times New Roman" w:hAnsi="Times New Roman" w:cs="Times New Roman"/>
          <w:sz w:val="24"/>
          <w:szCs w:val="24"/>
        </w:rPr>
        <w:t>danya pemanfaatan sumberdaya hutan memberikan kesempatan masyarakat untuk tetap mengembangkan pertanian atau adanya pilihan strategi nafkah baru yang dilakukan</w:t>
      </w:r>
      <w:r w:rsidR="00F91B33">
        <w:rPr>
          <w:rFonts w:ascii="Times New Roman" w:hAnsi="Times New Roman" w:cs="Times New Roman"/>
          <w:sz w:val="24"/>
          <w:szCs w:val="24"/>
        </w:rPr>
        <w:t>. Hal ini didasarkan pada aktivitas pemanfaatan sumberdaya dimana hutan dimaknai sebagai sumberdaya untuk tujuan bertahan hidup atau tujuan peningkatan status ekonomi.</w:t>
      </w:r>
    </w:p>
    <w:p w:rsidR="00FB1B56" w:rsidRDefault="00FB1B56">
      <w:pPr>
        <w:rPr>
          <w:rFonts w:ascii="Times New Roman" w:eastAsiaTheme="majorEastAsia" w:hAnsi="Times New Roman" w:cs="Times New Roman"/>
          <w:b/>
          <w:bCs/>
          <w:sz w:val="24"/>
          <w:szCs w:val="24"/>
        </w:rPr>
      </w:pPr>
      <w:bookmarkStart w:id="9" w:name="_Toc505002047"/>
      <w:r>
        <w:rPr>
          <w:rFonts w:ascii="Times New Roman" w:hAnsi="Times New Roman" w:cs="Times New Roman"/>
          <w:sz w:val="24"/>
          <w:szCs w:val="24"/>
        </w:rPr>
        <w:br w:type="page"/>
      </w:r>
    </w:p>
    <w:p w:rsidR="00F91B33" w:rsidRPr="002D731F" w:rsidRDefault="00DD0806" w:rsidP="003F19C1">
      <w:pPr>
        <w:pStyle w:val="Heading2"/>
        <w:spacing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lastRenderedPageBreak/>
        <w:t>Rumusan Masalah</w:t>
      </w:r>
      <w:bookmarkEnd w:id="9"/>
      <w:r w:rsidR="00B52D3C">
        <w:rPr>
          <w:rFonts w:ascii="Times New Roman" w:hAnsi="Times New Roman" w:cs="Times New Roman"/>
          <w:color w:val="auto"/>
          <w:sz w:val="24"/>
          <w:szCs w:val="24"/>
        </w:rPr>
        <w:br/>
      </w:r>
    </w:p>
    <w:p w:rsidR="00F91B33" w:rsidRDefault="00F91B33" w:rsidP="003F19C1">
      <w:pPr>
        <w:spacing w:after="0" w:line="240" w:lineRule="auto"/>
        <w:jc w:val="both"/>
        <w:rPr>
          <w:rFonts w:ascii="Times New Roman" w:hAnsi="Times New Roman" w:cs="Times New Roman"/>
          <w:b/>
          <w:sz w:val="24"/>
          <w:szCs w:val="24"/>
        </w:rPr>
      </w:pPr>
      <w:r>
        <w:tab/>
      </w:r>
      <w:r>
        <w:rPr>
          <w:rFonts w:ascii="Times New Roman" w:hAnsi="Times New Roman" w:cs="Times New Roman"/>
          <w:sz w:val="24"/>
          <w:szCs w:val="24"/>
        </w:rPr>
        <w:t>Perubahan pengelolaan sumberdaya hutan yang berkelanjutan akan mengurangi kesenjangan kemiskinan di desa sekitar hutan. Pengelolaan berbasis masyarakat merupakan salah satu bentuk pengelolaan sumberdaya alam yang melibatkan</w:t>
      </w:r>
      <w:r w:rsidR="00FB1B56">
        <w:rPr>
          <w:rFonts w:ascii="Times New Roman" w:hAnsi="Times New Roman" w:cs="Times New Roman"/>
          <w:sz w:val="24"/>
          <w:szCs w:val="24"/>
        </w:rPr>
        <w:t xml:space="preserve"> partisipasi</w:t>
      </w:r>
      <w:r>
        <w:rPr>
          <w:rFonts w:ascii="Times New Roman" w:hAnsi="Times New Roman" w:cs="Times New Roman"/>
          <w:sz w:val="24"/>
          <w:szCs w:val="24"/>
        </w:rPr>
        <w:t xml:space="preserve"> masyarakat dalam pengelolaan. </w:t>
      </w:r>
      <w:r w:rsidR="00FB1B56">
        <w:rPr>
          <w:rFonts w:ascii="Times New Roman" w:hAnsi="Times New Roman" w:cs="Times New Roman"/>
          <w:sz w:val="24"/>
          <w:szCs w:val="24"/>
        </w:rPr>
        <w:t>Tujuan pengelolaan selain terbentuknya masyarakat yang sejahtera tetapi adanya partisipasi masyarakat dalam menjaga kelestarian sumberdaya hutan. Sistem pengelolaan ini menjadi</w:t>
      </w:r>
      <w:r>
        <w:rPr>
          <w:rFonts w:ascii="Times New Roman" w:hAnsi="Times New Roman" w:cs="Times New Roman"/>
          <w:sz w:val="24"/>
          <w:szCs w:val="24"/>
        </w:rPr>
        <w:t xml:space="preserve"> alternatif masyarakat dalam meningkatkan perekonomian yang tidak terlepas dari pemenuhan kebutuhan masyarakat sehari-harinya. Hal tersebut menjadi alasan menarik untuk meneliti masyarakat di kawasan hutan yang dikelola bersama masyarakat. Berdasarkan pemaparan di atas, menari</w:t>
      </w:r>
      <w:r w:rsidR="00F97948">
        <w:rPr>
          <w:rFonts w:ascii="Times New Roman" w:hAnsi="Times New Roman" w:cs="Times New Roman"/>
          <w:sz w:val="24"/>
          <w:szCs w:val="24"/>
        </w:rPr>
        <w:t xml:space="preserve">k bagi penulis untuk meneliti </w:t>
      </w:r>
      <w:r w:rsidRPr="00DD3AA0">
        <w:rPr>
          <w:rFonts w:ascii="Times New Roman" w:hAnsi="Times New Roman" w:cs="Times New Roman"/>
          <w:b/>
          <w:sz w:val="24"/>
          <w:szCs w:val="24"/>
        </w:rPr>
        <w:t xml:space="preserve">Bagaimana pelaksanaan pengelolaan hutan berbasis masyarakat (PHBM) dalam LMDH </w:t>
      </w:r>
      <w:r>
        <w:rPr>
          <w:rFonts w:ascii="Times New Roman" w:hAnsi="Times New Roman" w:cs="Times New Roman"/>
          <w:b/>
          <w:sz w:val="24"/>
          <w:szCs w:val="24"/>
        </w:rPr>
        <w:t>Cipto</w:t>
      </w:r>
      <w:r w:rsidR="00E66A04">
        <w:rPr>
          <w:rFonts w:ascii="Times New Roman" w:hAnsi="Times New Roman" w:cs="Times New Roman"/>
          <w:b/>
          <w:sz w:val="24"/>
          <w:szCs w:val="24"/>
        </w:rPr>
        <w:t xml:space="preserve"> Wono</w:t>
      </w:r>
      <w:r>
        <w:rPr>
          <w:rFonts w:ascii="Times New Roman" w:hAnsi="Times New Roman" w:cs="Times New Roman"/>
          <w:b/>
          <w:sz w:val="24"/>
          <w:szCs w:val="24"/>
        </w:rPr>
        <w:t xml:space="preserve"> Lestari, Desa Gandong, Kecamatan Bringin, Kabupaten Ngawi</w:t>
      </w:r>
      <w:r w:rsidRPr="00DD3AA0">
        <w:rPr>
          <w:rFonts w:ascii="Times New Roman" w:hAnsi="Times New Roman" w:cs="Times New Roman"/>
          <w:b/>
          <w:sz w:val="24"/>
          <w:szCs w:val="24"/>
        </w:rPr>
        <w:t>?</w:t>
      </w:r>
    </w:p>
    <w:p w:rsidR="00F91B33" w:rsidRDefault="00F91B33" w:rsidP="003F19C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Selain itu dalam proses pengelolaan hutan bersama masyarakat terhadap sumberdaya dilakukan pemanfaatan langsung dan tidak langsung yang dilakukan rumah tangga kemudian memiliki hubungan dengan struktur nafkah rumah tangga di kawasan pengelolaan hutan berbasis masyarakat sehingga hal ini menarik untuk meneliti </w:t>
      </w:r>
      <w:r w:rsidRPr="00DD3AA0">
        <w:rPr>
          <w:rFonts w:ascii="Times New Roman" w:hAnsi="Times New Roman" w:cs="Times New Roman"/>
          <w:b/>
          <w:sz w:val="24"/>
          <w:szCs w:val="24"/>
        </w:rPr>
        <w:t xml:space="preserve">Bagaimana hubungan pemanfaatan langsung dan tidak langsung sumberdaya </w:t>
      </w:r>
      <w:r w:rsidR="00F80516">
        <w:rPr>
          <w:rFonts w:ascii="Times New Roman" w:hAnsi="Times New Roman" w:cs="Times New Roman"/>
          <w:b/>
          <w:sz w:val="24"/>
          <w:szCs w:val="24"/>
        </w:rPr>
        <w:t xml:space="preserve">hutan </w:t>
      </w:r>
      <w:r w:rsidRPr="00DD3AA0">
        <w:rPr>
          <w:rFonts w:ascii="Times New Roman" w:hAnsi="Times New Roman" w:cs="Times New Roman"/>
          <w:b/>
          <w:sz w:val="24"/>
          <w:szCs w:val="24"/>
        </w:rPr>
        <w:t>terhadap struktur nafkah rumahtangga?</w:t>
      </w:r>
      <w:r>
        <w:rPr>
          <w:rFonts w:ascii="Times New Roman" w:hAnsi="Times New Roman" w:cs="Times New Roman"/>
          <w:b/>
          <w:sz w:val="24"/>
          <w:szCs w:val="24"/>
        </w:rPr>
        <w:t xml:space="preserve"> </w:t>
      </w:r>
    </w:p>
    <w:p w:rsidR="00FB1B56" w:rsidRDefault="00F91B33" w:rsidP="00FB1B56">
      <w:pPr>
        <w:spacing w:line="240" w:lineRule="auto"/>
        <w:ind w:firstLine="720"/>
        <w:jc w:val="both"/>
        <w:rPr>
          <w:rFonts w:ascii="Times New Roman" w:hAnsi="Times New Roman" w:cs="Times New Roman"/>
          <w:b/>
          <w:sz w:val="24"/>
          <w:szCs w:val="24"/>
        </w:rPr>
      </w:pPr>
      <w:r>
        <w:rPr>
          <w:rFonts w:ascii="Times New Roman" w:hAnsi="Times New Roman" w:cs="Times New Roman"/>
          <w:sz w:val="24"/>
          <w:szCs w:val="24"/>
        </w:rPr>
        <w:t>Konsep P</w:t>
      </w:r>
      <w:r w:rsidRPr="0055724C">
        <w:rPr>
          <w:rFonts w:ascii="Times New Roman" w:hAnsi="Times New Roman" w:cs="Times New Roman"/>
          <w:sz w:val="24"/>
          <w:szCs w:val="24"/>
        </w:rPr>
        <w:t xml:space="preserve">engelolaan Hutan Bersama Masyarakat </w:t>
      </w:r>
      <w:r>
        <w:rPr>
          <w:rFonts w:ascii="Times New Roman" w:hAnsi="Times New Roman" w:cs="Times New Roman"/>
          <w:sz w:val="24"/>
          <w:szCs w:val="24"/>
        </w:rPr>
        <w:t>dibentuk dengan</w:t>
      </w:r>
      <w:r w:rsidRPr="0055724C">
        <w:rPr>
          <w:rFonts w:ascii="Times New Roman" w:hAnsi="Times New Roman" w:cs="Times New Roman"/>
          <w:sz w:val="24"/>
          <w:szCs w:val="24"/>
        </w:rPr>
        <w:t xml:space="preserve"> program-program untuk meningkatkan taraf hidup masyarakat</w:t>
      </w:r>
      <w:r>
        <w:rPr>
          <w:rFonts w:ascii="Times New Roman" w:hAnsi="Times New Roman" w:cs="Times New Roman"/>
          <w:sz w:val="24"/>
          <w:szCs w:val="24"/>
        </w:rPr>
        <w:t xml:space="preserve">. Pengelolaan Hutan berbasis Masyarakat (PHBM) mampu membuka peluang kesempatan pada beberapa bidang-bidang kegiatan seperti sektor pertanian, peternakan, jasa dan kegiatan non pertanian lainnya. Masyarakat yang berpartisipasi dalam kegiatan pengelolaan hutan akan memunculkan strategi pemenuhan kebutuhan sehari-hari, sehingga hal ini menarik untuk diteliti mengenai </w:t>
      </w:r>
      <w:r w:rsidRPr="00AB29A0">
        <w:rPr>
          <w:rFonts w:ascii="Times New Roman" w:hAnsi="Times New Roman" w:cs="Times New Roman"/>
          <w:b/>
          <w:sz w:val="24"/>
          <w:szCs w:val="24"/>
        </w:rPr>
        <w:t>Bagaimana hubungan struktur nafkah rumahtangga terhadap strategi nafkah rumahtangga didalam pengelolaan hutan berbasis masyarakat?</w:t>
      </w:r>
    </w:p>
    <w:p w:rsidR="003F19C1" w:rsidRDefault="00F91B33" w:rsidP="003F19C1">
      <w:pPr>
        <w:pStyle w:val="Heading2"/>
        <w:spacing w:before="0" w:line="240" w:lineRule="auto"/>
        <w:jc w:val="center"/>
        <w:rPr>
          <w:rFonts w:ascii="Times New Roman" w:hAnsi="Times New Roman" w:cs="Times New Roman"/>
          <w:color w:val="auto"/>
          <w:sz w:val="24"/>
          <w:szCs w:val="24"/>
        </w:rPr>
      </w:pPr>
      <w:bookmarkStart w:id="10" w:name="_Toc494858888"/>
      <w:bookmarkStart w:id="11" w:name="_Toc505002048"/>
      <w:r w:rsidRPr="002D731F">
        <w:rPr>
          <w:rFonts w:ascii="Times New Roman" w:hAnsi="Times New Roman" w:cs="Times New Roman"/>
          <w:color w:val="auto"/>
          <w:sz w:val="24"/>
          <w:szCs w:val="24"/>
        </w:rPr>
        <w:t>Tujuan Penelitian</w:t>
      </w:r>
      <w:bookmarkEnd w:id="10"/>
      <w:bookmarkEnd w:id="11"/>
    </w:p>
    <w:p w:rsidR="00F91B33" w:rsidRDefault="003F19C1" w:rsidP="003F19C1">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br/>
        <w:t xml:space="preserve"> </w:t>
      </w:r>
      <w:r>
        <w:rPr>
          <w:rFonts w:ascii="Times New Roman" w:hAnsi="Times New Roman" w:cs="Times New Roman"/>
          <w:sz w:val="24"/>
          <w:szCs w:val="24"/>
        </w:rPr>
        <w:tab/>
      </w:r>
      <w:r w:rsidR="00F91B33">
        <w:rPr>
          <w:rFonts w:ascii="Times New Roman" w:hAnsi="Times New Roman" w:cs="Times New Roman"/>
          <w:sz w:val="24"/>
          <w:szCs w:val="24"/>
        </w:rPr>
        <w:t xml:space="preserve">Berdasarkan rumusan masalah penelitian, maka secara umum penelitian ini bertujuan untuk menganalisis Peran Pengelolaan Hutan Berbasis Masyarakat (PHBM) </w:t>
      </w:r>
      <w:r w:rsidR="00C12184">
        <w:rPr>
          <w:rFonts w:ascii="Times New Roman" w:hAnsi="Times New Roman" w:cs="Times New Roman"/>
          <w:sz w:val="24"/>
          <w:szCs w:val="24"/>
        </w:rPr>
        <w:t xml:space="preserve">dengan </w:t>
      </w:r>
      <w:r w:rsidR="00F91B33">
        <w:rPr>
          <w:rFonts w:ascii="Times New Roman" w:hAnsi="Times New Roman" w:cs="Times New Roman"/>
          <w:sz w:val="24"/>
          <w:szCs w:val="24"/>
        </w:rPr>
        <w:t>Strategi Nafkah Rumah Tangga Desa Sekitar Hutan dan secara khusus tujuan d</w:t>
      </w:r>
      <w:r w:rsidR="00EC76BA">
        <w:rPr>
          <w:rFonts w:ascii="Times New Roman" w:hAnsi="Times New Roman" w:cs="Times New Roman"/>
          <w:sz w:val="24"/>
          <w:szCs w:val="24"/>
        </w:rPr>
        <w:t>ari penelitian ini adalah untuk</w:t>
      </w:r>
      <w:r w:rsidR="00F91B33">
        <w:rPr>
          <w:rFonts w:ascii="Times New Roman" w:hAnsi="Times New Roman" w:cs="Times New Roman"/>
          <w:sz w:val="24"/>
          <w:szCs w:val="24"/>
        </w:rPr>
        <w:t>:</w:t>
      </w:r>
    </w:p>
    <w:p w:rsidR="00F91B33" w:rsidRDefault="00F91B33" w:rsidP="003F19C1">
      <w:pPr>
        <w:numPr>
          <w:ilvl w:val="0"/>
          <w:numId w:val="2"/>
        </w:numPr>
        <w:spacing w:after="0" w:line="240" w:lineRule="auto"/>
        <w:jc w:val="both"/>
        <w:rPr>
          <w:rFonts w:ascii="Times New Roman" w:hAnsi="Times New Roman" w:cs="Times New Roman"/>
          <w:sz w:val="24"/>
          <w:szCs w:val="24"/>
        </w:rPr>
      </w:pPr>
      <w:r w:rsidRPr="00006C2C">
        <w:rPr>
          <w:rFonts w:ascii="Times New Roman" w:hAnsi="Times New Roman" w:cs="Times New Roman"/>
          <w:sz w:val="24"/>
          <w:szCs w:val="24"/>
        </w:rPr>
        <w:t xml:space="preserve">Menganalisis </w:t>
      </w:r>
      <w:r>
        <w:rPr>
          <w:rFonts w:ascii="Times New Roman" w:hAnsi="Times New Roman" w:cs="Times New Roman"/>
          <w:sz w:val="24"/>
          <w:szCs w:val="24"/>
        </w:rPr>
        <w:t xml:space="preserve">pelaksanaan </w:t>
      </w:r>
      <w:r w:rsidRPr="006D6885">
        <w:rPr>
          <w:rFonts w:ascii="Times New Roman" w:hAnsi="Times New Roman" w:cs="Times New Roman"/>
          <w:sz w:val="24"/>
          <w:szCs w:val="24"/>
        </w:rPr>
        <w:t>pengelo</w:t>
      </w:r>
      <w:r>
        <w:rPr>
          <w:rFonts w:ascii="Times New Roman" w:hAnsi="Times New Roman" w:cs="Times New Roman"/>
          <w:sz w:val="24"/>
          <w:szCs w:val="24"/>
        </w:rPr>
        <w:t xml:space="preserve">laan hutan berbasis masyarakat (PHBM) dalam </w:t>
      </w:r>
      <w:r w:rsidRPr="00C468AA">
        <w:rPr>
          <w:rFonts w:ascii="Times New Roman" w:hAnsi="Times New Roman" w:cs="Times New Roman"/>
          <w:sz w:val="24"/>
          <w:szCs w:val="24"/>
        </w:rPr>
        <w:t xml:space="preserve">LMDH </w:t>
      </w:r>
      <w:r w:rsidR="00A9349B">
        <w:rPr>
          <w:rFonts w:ascii="Times New Roman" w:hAnsi="Times New Roman" w:cs="Times New Roman"/>
          <w:sz w:val="24"/>
          <w:szCs w:val="24"/>
        </w:rPr>
        <w:t>Cipto Wono Lestari</w:t>
      </w:r>
      <w:r w:rsidRPr="00C468AA">
        <w:rPr>
          <w:rFonts w:ascii="Times New Roman" w:hAnsi="Times New Roman" w:cs="Times New Roman"/>
          <w:sz w:val="24"/>
          <w:szCs w:val="24"/>
        </w:rPr>
        <w:t xml:space="preserve"> Desa Gandong,</w:t>
      </w:r>
      <w:r w:rsidR="00CF6A18">
        <w:rPr>
          <w:rFonts w:ascii="Times New Roman" w:hAnsi="Times New Roman" w:cs="Times New Roman"/>
          <w:sz w:val="24"/>
          <w:szCs w:val="24"/>
        </w:rPr>
        <w:t xml:space="preserve"> Kecamatan</w:t>
      </w:r>
      <w:r w:rsidRPr="00C468AA">
        <w:rPr>
          <w:rFonts w:ascii="Times New Roman" w:hAnsi="Times New Roman" w:cs="Times New Roman"/>
          <w:sz w:val="24"/>
          <w:szCs w:val="24"/>
        </w:rPr>
        <w:t xml:space="preserve"> Bringin,</w:t>
      </w:r>
      <w:r w:rsidR="00CF6A18">
        <w:rPr>
          <w:rFonts w:ascii="Times New Roman" w:hAnsi="Times New Roman" w:cs="Times New Roman"/>
          <w:sz w:val="24"/>
          <w:szCs w:val="24"/>
        </w:rPr>
        <w:t xml:space="preserve"> Kabupaten </w:t>
      </w:r>
      <w:r w:rsidRPr="00C468AA">
        <w:rPr>
          <w:rFonts w:ascii="Times New Roman" w:hAnsi="Times New Roman" w:cs="Times New Roman"/>
          <w:sz w:val="24"/>
          <w:szCs w:val="24"/>
        </w:rPr>
        <w:t>Ngawi</w:t>
      </w:r>
      <w:r w:rsidR="00CF6A18">
        <w:rPr>
          <w:rFonts w:ascii="Times New Roman" w:hAnsi="Times New Roman" w:cs="Times New Roman"/>
          <w:sz w:val="24"/>
          <w:szCs w:val="24"/>
        </w:rPr>
        <w:t>, provinsi Jawa Timur</w:t>
      </w:r>
      <w:r w:rsidRPr="00C468AA">
        <w:rPr>
          <w:rFonts w:ascii="Times New Roman" w:hAnsi="Times New Roman" w:cs="Times New Roman"/>
          <w:sz w:val="24"/>
          <w:szCs w:val="24"/>
        </w:rPr>
        <w:t>?</w:t>
      </w:r>
    </w:p>
    <w:p w:rsidR="00F91B33" w:rsidRDefault="00F91B33" w:rsidP="003F19C1">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w:t>
      </w:r>
      <w:r w:rsidRPr="00006C2C">
        <w:rPr>
          <w:rFonts w:ascii="Times New Roman" w:hAnsi="Times New Roman" w:cs="Times New Roman"/>
          <w:sz w:val="24"/>
          <w:szCs w:val="24"/>
        </w:rPr>
        <w:t xml:space="preserve">enganalisis </w:t>
      </w:r>
      <w:r>
        <w:rPr>
          <w:rFonts w:ascii="Times New Roman" w:hAnsi="Times New Roman" w:cs="Times New Roman"/>
          <w:sz w:val="24"/>
          <w:szCs w:val="24"/>
        </w:rPr>
        <w:t xml:space="preserve">hubungan pemanfaatan langsung dan tidak langsung sumberdaya </w:t>
      </w:r>
      <w:r w:rsidR="00F80516">
        <w:rPr>
          <w:rFonts w:ascii="Times New Roman" w:hAnsi="Times New Roman" w:cs="Times New Roman"/>
          <w:sz w:val="24"/>
          <w:szCs w:val="24"/>
        </w:rPr>
        <w:t xml:space="preserve">hutan </w:t>
      </w:r>
      <w:r>
        <w:rPr>
          <w:rFonts w:ascii="Times New Roman" w:hAnsi="Times New Roman" w:cs="Times New Roman"/>
          <w:sz w:val="24"/>
          <w:szCs w:val="24"/>
        </w:rPr>
        <w:t>terhadap struktur nafkah rumahtangga.</w:t>
      </w:r>
    </w:p>
    <w:p w:rsidR="003607F1" w:rsidRPr="00165FF4" w:rsidRDefault="00F91B33" w:rsidP="003607F1">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w:t>
      </w:r>
      <w:r w:rsidRPr="00006C2C">
        <w:rPr>
          <w:rFonts w:ascii="Times New Roman" w:hAnsi="Times New Roman" w:cs="Times New Roman"/>
          <w:sz w:val="24"/>
          <w:szCs w:val="24"/>
        </w:rPr>
        <w:t>en</w:t>
      </w:r>
      <w:r>
        <w:rPr>
          <w:rFonts w:ascii="Times New Roman" w:hAnsi="Times New Roman" w:cs="Times New Roman"/>
          <w:sz w:val="24"/>
          <w:szCs w:val="24"/>
        </w:rPr>
        <w:t>ganalisis hubungan struktur nafkah rumahtangga terhadap strategi nafkah rumaht</w:t>
      </w:r>
      <w:r w:rsidRPr="006D6885">
        <w:rPr>
          <w:rFonts w:ascii="Times New Roman" w:hAnsi="Times New Roman" w:cs="Times New Roman"/>
          <w:sz w:val="24"/>
          <w:szCs w:val="24"/>
        </w:rPr>
        <w:t xml:space="preserve">angga </w:t>
      </w:r>
      <w:r>
        <w:rPr>
          <w:rFonts w:ascii="Times New Roman" w:hAnsi="Times New Roman" w:cs="Times New Roman"/>
          <w:sz w:val="24"/>
          <w:szCs w:val="24"/>
        </w:rPr>
        <w:t>didalam pengelolaan hutan berbasis masyarakat</w:t>
      </w:r>
      <w:r w:rsidRPr="00006C2C">
        <w:rPr>
          <w:rFonts w:ascii="Times New Roman" w:hAnsi="Times New Roman" w:cs="Times New Roman"/>
          <w:sz w:val="24"/>
          <w:szCs w:val="24"/>
        </w:rPr>
        <w:t>.</w:t>
      </w:r>
      <w:bookmarkStart w:id="12" w:name="_Toc494858889"/>
    </w:p>
    <w:p w:rsidR="00F91B33" w:rsidRPr="002D731F" w:rsidRDefault="00F91B33" w:rsidP="003F19C1">
      <w:pPr>
        <w:pStyle w:val="Heading2"/>
        <w:spacing w:before="0" w:line="240" w:lineRule="auto"/>
        <w:jc w:val="center"/>
        <w:rPr>
          <w:rFonts w:ascii="Times New Roman" w:hAnsi="Times New Roman" w:cs="Times New Roman"/>
          <w:color w:val="auto"/>
          <w:sz w:val="24"/>
        </w:rPr>
      </w:pPr>
      <w:bookmarkStart w:id="13" w:name="_Toc505002049"/>
      <w:r>
        <w:rPr>
          <w:rFonts w:ascii="Times New Roman" w:hAnsi="Times New Roman" w:cs="Times New Roman"/>
          <w:color w:val="auto"/>
          <w:sz w:val="24"/>
        </w:rPr>
        <w:lastRenderedPageBreak/>
        <w:t>Manfaat</w:t>
      </w:r>
      <w:r w:rsidRPr="002D731F">
        <w:rPr>
          <w:rFonts w:ascii="Times New Roman" w:hAnsi="Times New Roman" w:cs="Times New Roman"/>
          <w:color w:val="auto"/>
          <w:sz w:val="24"/>
        </w:rPr>
        <w:t xml:space="preserve"> Penelitian</w:t>
      </w:r>
      <w:bookmarkEnd w:id="12"/>
      <w:bookmarkEnd w:id="13"/>
      <w:r w:rsidR="003F19C1">
        <w:rPr>
          <w:rFonts w:ascii="Times New Roman" w:hAnsi="Times New Roman" w:cs="Times New Roman"/>
          <w:color w:val="auto"/>
          <w:sz w:val="24"/>
        </w:rPr>
        <w:br/>
      </w:r>
    </w:p>
    <w:p w:rsidR="00F91B33" w:rsidRDefault="00F91B33" w:rsidP="003F19C1">
      <w:pPr>
        <w:spacing w:line="24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Penelitian ini diharapkan dapat memberikan gambaran dan manfaat bagi berbagai pihak mengenai Peran Pengelolaan Hutan Berbasis Masyarakat (PHBM) </w:t>
      </w:r>
      <w:r w:rsidR="00BC0E29">
        <w:rPr>
          <w:rFonts w:ascii="Times New Roman" w:hAnsi="Times New Roman" w:cs="Times New Roman"/>
          <w:sz w:val="24"/>
          <w:szCs w:val="24"/>
        </w:rPr>
        <w:t>dengan</w:t>
      </w:r>
      <w:r>
        <w:rPr>
          <w:rFonts w:ascii="Times New Roman" w:hAnsi="Times New Roman" w:cs="Times New Roman"/>
          <w:sz w:val="24"/>
          <w:szCs w:val="24"/>
        </w:rPr>
        <w:t xml:space="preserve"> Strategi Nafkah RumahTangga D</w:t>
      </w:r>
      <w:r w:rsidR="00EC76BA">
        <w:rPr>
          <w:rFonts w:ascii="Times New Roman" w:hAnsi="Times New Roman" w:cs="Times New Roman"/>
          <w:sz w:val="24"/>
          <w:szCs w:val="24"/>
        </w:rPr>
        <w:t>esa Sekitar Hutan, antara lain:</w:t>
      </w:r>
    </w:p>
    <w:p w:rsidR="00F91B33" w:rsidRPr="003F19C1" w:rsidRDefault="00F91B33" w:rsidP="003F19C1">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Pemerintah</w:t>
      </w:r>
      <w:r w:rsidR="003F19C1">
        <w:rPr>
          <w:rFonts w:ascii="Times New Roman" w:hAnsi="Times New Roman" w:cs="Times New Roman"/>
          <w:sz w:val="24"/>
          <w:szCs w:val="24"/>
        </w:rPr>
        <w:br/>
      </w:r>
      <w:r w:rsidRPr="003F19C1">
        <w:rPr>
          <w:rFonts w:ascii="Times New Roman" w:hAnsi="Times New Roman" w:cs="Times New Roman"/>
          <w:sz w:val="24"/>
          <w:szCs w:val="24"/>
        </w:rPr>
        <w:t>Penelitian ini diharapkan dapat menjadi referensi dan landasan dalam merumuskan kebijakan dan tindakan yang tepat dalam mengelola sumberdaya hutan berbasis masyarakat.</w:t>
      </w:r>
    </w:p>
    <w:p w:rsidR="00F91B33" w:rsidRPr="003F19C1" w:rsidRDefault="00F91B33" w:rsidP="003F19C1">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Akademisi dan Peneliti</w:t>
      </w:r>
      <w:r w:rsidR="003F19C1">
        <w:rPr>
          <w:rFonts w:ascii="Times New Roman" w:hAnsi="Times New Roman" w:cs="Times New Roman"/>
          <w:sz w:val="24"/>
          <w:szCs w:val="24"/>
        </w:rPr>
        <w:tab/>
      </w:r>
      <w:r w:rsidR="003F19C1">
        <w:rPr>
          <w:rFonts w:ascii="Times New Roman" w:hAnsi="Times New Roman" w:cs="Times New Roman"/>
          <w:sz w:val="24"/>
          <w:szCs w:val="24"/>
        </w:rPr>
        <w:br/>
      </w:r>
      <w:r w:rsidRPr="003F19C1">
        <w:rPr>
          <w:rFonts w:ascii="Times New Roman" w:hAnsi="Times New Roman" w:cs="Times New Roman"/>
          <w:sz w:val="24"/>
          <w:szCs w:val="24"/>
        </w:rPr>
        <w:t>Penelitian ini diharapkan dapat menjadi referensi untuk menambah literatur terkait pengelolaan sumberdaya hutan berbasis masyarakat dan strategi nafkah rumah tangga sekitar hutan. se</w:t>
      </w:r>
      <w:r w:rsidR="006B09D6">
        <w:rPr>
          <w:rFonts w:ascii="Times New Roman" w:hAnsi="Times New Roman" w:cs="Times New Roman"/>
          <w:sz w:val="24"/>
          <w:szCs w:val="24"/>
        </w:rPr>
        <w:t>lain itu penelitian ini diharap</w:t>
      </w:r>
      <w:r w:rsidRPr="003F19C1">
        <w:rPr>
          <w:rFonts w:ascii="Times New Roman" w:hAnsi="Times New Roman" w:cs="Times New Roman"/>
          <w:sz w:val="24"/>
          <w:szCs w:val="24"/>
        </w:rPr>
        <w:t>kan dapat menjadi referensi untuk penelitian selanjutnya.</w:t>
      </w:r>
    </w:p>
    <w:p w:rsidR="00F91B33" w:rsidRPr="003F19C1" w:rsidRDefault="00F91B33" w:rsidP="003F19C1">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Masyarakat</w:t>
      </w:r>
      <w:r w:rsidR="003F19C1">
        <w:rPr>
          <w:rFonts w:ascii="Times New Roman" w:hAnsi="Times New Roman" w:cs="Times New Roman"/>
          <w:sz w:val="24"/>
          <w:szCs w:val="24"/>
        </w:rPr>
        <w:br/>
      </w:r>
      <w:r w:rsidRPr="003F19C1">
        <w:rPr>
          <w:rFonts w:ascii="Times New Roman" w:hAnsi="Times New Roman" w:cs="Times New Roman"/>
          <w:sz w:val="24"/>
          <w:szCs w:val="24"/>
        </w:rPr>
        <w:t>Penelitian ini diharapkan dapat menambah wawasan dan pengetahuan kepada rumah tangga terkait pengelolaan hutan berbasis masyarakat. Selain itu, penelitian diharapkan memberikan solusi dan manfaat kepada masyarakat khususnya rumahtangga yang menggunakan hutan sebagai sumber nafkah rumahtangga.</w:t>
      </w:r>
    </w:p>
    <w:p w:rsidR="006B4C9D" w:rsidRDefault="006B4C9D" w:rsidP="003F19C1">
      <w:pPr>
        <w:spacing w:line="240" w:lineRule="auto"/>
        <w:rPr>
          <w:rFonts w:ascii="Times New Roman" w:hAnsi="Times New Roman" w:cs="Times New Roman"/>
          <w:sz w:val="24"/>
          <w:szCs w:val="24"/>
        </w:rPr>
      </w:pPr>
      <w:r>
        <w:rPr>
          <w:rFonts w:ascii="Times New Roman" w:hAnsi="Times New Roman" w:cs="Times New Roman"/>
          <w:sz w:val="24"/>
          <w:szCs w:val="24"/>
        </w:rPr>
        <w:br w:type="page"/>
      </w:r>
    </w:p>
    <w:bookmarkStart w:id="14" w:name="_Toc505002050"/>
    <w:p w:rsidR="00AF0112" w:rsidRDefault="00965EC7">
      <w:pPr>
        <w:rPr>
          <w:rFonts w:ascii="Times New Roman" w:eastAsiaTheme="majorEastAsia" w:hAnsi="Times New Roman" w:cs="Times New Roman"/>
          <w:b/>
          <w:bCs/>
          <w:sz w:val="24"/>
          <w:szCs w:val="28"/>
        </w:rPr>
      </w:pPr>
      <w:r>
        <w:rPr>
          <w:rFonts w:ascii="Times New Roman" w:hAnsi="Times New Roman" w:cs="Times New Roman"/>
          <w:noProof/>
          <w:sz w:val="24"/>
          <w:lang w:eastAsia="id-ID"/>
        </w:rPr>
        <w:lastRenderedPageBreak/>
        <mc:AlternateContent>
          <mc:Choice Requires="wps">
            <w:drawing>
              <wp:anchor distT="0" distB="0" distL="114300" distR="114300" simplePos="0" relativeHeight="251737088" behindDoc="0" locked="0" layoutInCell="1" allowOverlap="1">
                <wp:simplePos x="0" y="0"/>
                <wp:positionH relativeFrom="column">
                  <wp:posOffset>-211881</wp:posOffset>
                </wp:positionH>
                <wp:positionV relativeFrom="paragraph">
                  <wp:posOffset>-697998</wp:posOffset>
                </wp:positionV>
                <wp:extent cx="504967" cy="409433"/>
                <wp:effectExtent l="0" t="0" r="9525" b="0"/>
                <wp:wrapNone/>
                <wp:docPr id="31" name="Rectangle 31"/>
                <wp:cNvGraphicFramePr/>
                <a:graphic xmlns:a="http://schemas.openxmlformats.org/drawingml/2006/main">
                  <a:graphicData uri="http://schemas.microsoft.com/office/word/2010/wordprocessingShape">
                    <wps:wsp>
                      <wps:cNvSpPr/>
                      <wps:spPr>
                        <a:xfrm>
                          <a:off x="0" y="0"/>
                          <a:ext cx="504967" cy="40943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1" o:spid="_x0000_s1026" style="position:absolute;margin-left:-16.7pt;margin-top:-54.95pt;width:39.75pt;height:32.2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" fillcolor="white [3212]" stroked="f" strokeweight="2pt"/>
            </w:pict>
          </mc:Fallback>
        </mc:AlternateContent>
      </w:r>
      <w:r w:rsidR="00AF0112">
        <w:rPr>
          <w:rFonts w:ascii="Times New Roman" w:hAnsi="Times New Roman" w:cs="Times New Roman"/>
          <w:sz w:val="24"/>
        </w:rPr>
        <w:br w:type="page"/>
      </w:r>
    </w:p>
    <w:p w:rsidR="006B4C9D" w:rsidRDefault="002925B6" w:rsidP="006B4C9D">
      <w:pPr>
        <w:pStyle w:val="Heading1"/>
        <w:spacing w:before="0"/>
        <w:jc w:val="center"/>
        <w:rPr>
          <w:rFonts w:ascii="Times New Roman" w:hAnsi="Times New Roman" w:cs="Times New Roman"/>
          <w:color w:val="auto"/>
          <w:sz w:val="24"/>
        </w:rPr>
      </w:pPr>
      <w:r>
        <w:rPr>
          <w:rFonts w:ascii="Times New Roman" w:hAnsi="Times New Roman" w:cs="Times New Roman"/>
          <w:noProof/>
          <w:color w:val="auto"/>
          <w:sz w:val="24"/>
          <w:szCs w:val="24"/>
          <w:lang w:eastAsia="id-ID"/>
        </w:rPr>
        <w:lastRenderedPageBreak/>
        <mc:AlternateContent>
          <mc:Choice Requires="wps">
            <w:drawing>
              <wp:anchor distT="0" distB="0" distL="114300" distR="114300" simplePos="0" relativeHeight="251713536" behindDoc="0" locked="0" layoutInCell="1" allowOverlap="1" wp14:anchorId="606A3A05" wp14:editId="6640CC06">
                <wp:simplePos x="0" y="0"/>
                <wp:positionH relativeFrom="column">
                  <wp:posOffset>4743203</wp:posOffset>
                </wp:positionH>
                <wp:positionV relativeFrom="paragraph">
                  <wp:posOffset>-654723</wp:posOffset>
                </wp:positionV>
                <wp:extent cx="436245" cy="299720"/>
                <wp:effectExtent l="0" t="0" r="1905" b="5080"/>
                <wp:wrapNone/>
                <wp:docPr id="291" name="Rectangle 291"/>
                <wp:cNvGraphicFramePr/>
                <a:graphic xmlns:a="http://schemas.openxmlformats.org/drawingml/2006/main">
                  <a:graphicData uri="http://schemas.microsoft.com/office/word/2010/wordprocessingShape">
                    <wps:wsp>
                      <wps:cNvSpPr/>
                      <wps:spPr>
                        <a:xfrm>
                          <a:off x="0" y="0"/>
                          <a:ext cx="436245" cy="2997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91" o:spid="_x0000_s1026" style="position:absolute;margin-left:373.5pt;margin-top:-51.55pt;width:34.35pt;height:23.6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" fillcolor="white [3212]" stroked="f" strokeweight="2pt"/>
            </w:pict>
          </mc:Fallback>
        </mc:AlternateContent>
      </w:r>
      <w:r w:rsidR="006B4C9D">
        <w:rPr>
          <w:rFonts w:ascii="Times New Roman" w:hAnsi="Times New Roman" w:cs="Times New Roman"/>
          <w:color w:val="auto"/>
          <w:sz w:val="24"/>
        </w:rPr>
        <w:t>BAB II</w:t>
      </w:r>
      <w:bookmarkEnd w:id="14"/>
    </w:p>
    <w:p w:rsidR="006B4C9D" w:rsidRPr="008817AB" w:rsidRDefault="006B4C9D" w:rsidP="006B4C9D">
      <w:pPr>
        <w:pStyle w:val="Heading1"/>
        <w:spacing w:before="0"/>
        <w:jc w:val="center"/>
        <w:rPr>
          <w:rFonts w:ascii="Times New Roman" w:hAnsi="Times New Roman" w:cs="Times New Roman"/>
          <w:color w:val="auto"/>
          <w:sz w:val="24"/>
        </w:rPr>
      </w:pPr>
      <w:bookmarkStart w:id="15" w:name="_Toc505002051"/>
      <w:r>
        <w:rPr>
          <w:rFonts w:ascii="Times New Roman" w:hAnsi="Times New Roman" w:cs="Times New Roman"/>
          <w:color w:val="auto"/>
          <w:sz w:val="24"/>
        </w:rPr>
        <w:t>PENDEKATAN TEORITIS</w:t>
      </w:r>
      <w:bookmarkEnd w:id="15"/>
      <w:r>
        <w:rPr>
          <w:rFonts w:ascii="Times New Roman" w:hAnsi="Times New Roman" w:cs="Times New Roman"/>
          <w:color w:val="auto"/>
          <w:sz w:val="24"/>
        </w:rPr>
        <w:br/>
      </w:r>
    </w:p>
    <w:p w:rsidR="006B4C9D" w:rsidRPr="008817AB" w:rsidRDefault="006B4C9D" w:rsidP="006B4C9D">
      <w:pPr>
        <w:jc w:val="center"/>
        <w:rPr>
          <w:rFonts w:ascii="Times New Roman" w:hAnsi="Times New Roman" w:cs="Times New Roman"/>
          <w:b/>
          <w:sz w:val="24"/>
        </w:rPr>
      </w:pPr>
      <w:r w:rsidRPr="008817AB">
        <w:rPr>
          <w:rFonts w:ascii="Times New Roman" w:hAnsi="Times New Roman" w:cs="Times New Roman"/>
          <w:b/>
          <w:sz w:val="24"/>
        </w:rPr>
        <w:t>Tinjauan Pustaka</w:t>
      </w:r>
    </w:p>
    <w:p w:rsidR="006B4C9D" w:rsidRPr="0055724C" w:rsidRDefault="006B4C9D" w:rsidP="00DF2790">
      <w:pPr>
        <w:pStyle w:val="Heading2"/>
        <w:spacing w:line="240" w:lineRule="auto"/>
        <w:rPr>
          <w:rFonts w:ascii="Times New Roman" w:hAnsi="Times New Roman" w:cs="Times New Roman"/>
          <w:color w:val="auto"/>
          <w:sz w:val="24"/>
          <w:szCs w:val="24"/>
        </w:rPr>
      </w:pPr>
      <w:bookmarkStart w:id="16" w:name="_Toc494858891"/>
      <w:bookmarkStart w:id="17" w:name="_Toc505002052"/>
      <w:r w:rsidRPr="0055724C">
        <w:rPr>
          <w:rFonts w:ascii="Times New Roman" w:hAnsi="Times New Roman" w:cs="Times New Roman"/>
          <w:color w:val="auto"/>
          <w:sz w:val="24"/>
          <w:szCs w:val="24"/>
        </w:rPr>
        <w:t>Perhutanan sosial</w:t>
      </w:r>
      <w:bookmarkEnd w:id="16"/>
      <w:bookmarkEnd w:id="17"/>
      <w:r w:rsidR="00D64D20">
        <w:rPr>
          <w:rFonts w:ascii="Times New Roman" w:hAnsi="Times New Roman" w:cs="Times New Roman"/>
          <w:color w:val="auto"/>
          <w:sz w:val="24"/>
          <w:szCs w:val="24"/>
        </w:rPr>
        <w:br/>
      </w:r>
    </w:p>
    <w:p w:rsidR="006B4C9D" w:rsidRDefault="006B4C9D" w:rsidP="006B4C9D">
      <w:pPr>
        <w:autoSpaceDE w:val="0"/>
        <w:autoSpaceDN w:val="0"/>
        <w:adjustRightInd w:val="0"/>
        <w:spacing w:after="0" w:line="240" w:lineRule="auto"/>
        <w:ind w:firstLine="720"/>
        <w:jc w:val="both"/>
        <w:rPr>
          <w:rFonts w:ascii="Times New Roman" w:hAnsi="Times New Roman" w:cs="Times New Roman"/>
          <w:sz w:val="24"/>
          <w:szCs w:val="24"/>
        </w:rPr>
      </w:pPr>
      <w:r w:rsidRPr="0055724C">
        <w:rPr>
          <w:rFonts w:ascii="Times New Roman" w:hAnsi="Times New Roman" w:cs="Times New Roman"/>
          <w:sz w:val="24"/>
          <w:szCs w:val="24"/>
        </w:rPr>
        <w:t>Negara Indonesia dikenal beberapa istilah berkaitan dengan sistem pengelolaan hutan yang bermaksud menempatkan masyarakat sebagai pelaku utamanya, yaitu Perhutanan Sosial, Kehutanan Masyarakat, Kehutanan Sosial dan Hutan Kemasyarakatan. Karta</w:t>
      </w:r>
      <w:r w:rsidR="004713CB">
        <w:rPr>
          <w:rFonts w:ascii="Times New Roman" w:hAnsi="Times New Roman" w:cs="Times New Roman"/>
          <w:sz w:val="24"/>
          <w:szCs w:val="24"/>
        </w:rPr>
        <w:t>subrata (1986</w:t>
      </w:r>
      <w:r>
        <w:rPr>
          <w:rFonts w:ascii="Times New Roman" w:hAnsi="Times New Roman" w:cs="Times New Roman"/>
          <w:sz w:val="24"/>
          <w:szCs w:val="24"/>
        </w:rPr>
        <w:t>) memandang bahwa Perhutanan Sosial, Kehutanan Sosial dan Hutan K</w:t>
      </w:r>
      <w:r w:rsidRPr="0055724C">
        <w:rPr>
          <w:rFonts w:ascii="Times New Roman" w:hAnsi="Times New Roman" w:cs="Times New Roman"/>
          <w:sz w:val="24"/>
          <w:szCs w:val="24"/>
        </w:rPr>
        <w:t xml:space="preserve">emasyarakatan sebagai padanan kata dengan istilah </w:t>
      </w:r>
      <w:r w:rsidRPr="0055724C">
        <w:rPr>
          <w:rFonts w:ascii="Times New Roman" w:hAnsi="Times New Roman" w:cs="Times New Roman"/>
          <w:i/>
          <w:iCs/>
          <w:sz w:val="24"/>
          <w:szCs w:val="24"/>
        </w:rPr>
        <w:t>social forestry</w:t>
      </w:r>
      <w:r>
        <w:rPr>
          <w:rFonts w:ascii="Times New Roman" w:hAnsi="Times New Roman" w:cs="Times New Roman"/>
          <w:sz w:val="24"/>
          <w:szCs w:val="24"/>
        </w:rPr>
        <w:t>. Istilah P</w:t>
      </w:r>
      <w:r w:rsidRPr="0055724C">
        <w:rPr>
          <w:rFonts w:ascii="Times New Roman" w:hAnsi="Times New Roman" w:cs="Times New Roman"/>
          <w:sz w:val="24"/>
          <w:szCs w:val="24"/>
        </w:rPr>
        <w:t>erhutan</w:t>
      </w:r>
      <w:r>
        <w:rPr>
          <w:rFonts w:ascii="Times New Roman" w:hAnsi="Times New Roman" w:cs="Times New Roman"/>
          <w:sz w:val="24"/>
          <w:szCs w:val="24"/>
        </w:rPr>
        <w:t>an S</w:t>
      </w:r>
      <w:r w:rsidRPr="0055724C">
        <w:rPr>
          <w:rFonts w:ascii="Times New Roman" w:hAnsi="Times New Roman" w:cs="Times New Roman"/>
          <w:sz w:val="24"/>
          <w:szCs w:val="24"/>
        </w:rPr>
        <w:t>osial digunakan pertama kali dalam penyelenggaraan program oleh Perum Perhutani di Jawa pada tahun 1986 dan proyek percontohan oleh kantor Wilayah Departemen Kehutanan yang sal</w:t>
      </w:r>
      <w:r>
        <w:rPr>
          <w:rFonts w:ascii="Times New Roman" w:hAnsi="Times New Roman" w:cs="Times New Roman"/>
          <w:sz w:val="24"/>
          <w:szCs w:val="24"/>
        </w:rPr>
        <w:t>ah satunya adalah di Belangian.</w:t>
      </w:r>
    </w:p>
    <w:p w:rsidR="006B4C9D" w:rsidRDefault="006B4C9D" w:rsidP="006B4C9D">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Perhutanan S</w:t>
      </w:r>
      <w:r w:rsidRPr="0055724C">
        <w:rPr>
          <w:rFonts w:ascii="Times New Roman" w:hAnsi="Times New Roman" w:cs="Times New Roman"/>
          <w:sz w:val="24"/>
          <w:szCs w:val="24"/>
        </w:rPr>
        <w:t>osial adalah sistem dan bentuk pengelolaan hutan yang melibatkan peran serta berbagai pihak lain (sebagai unsur sosial ) yang dapat dilakukan dimana saja, dilahan m</w:t>
      </w:r>
      <w:r>
        <w:rPr>
          <w:rFonts w:ascii="Times New Roman" w:hAnsi="Times New Roman" w:cs="Times New Roman"/>
          <w:sz w:val="24"/>
          <w:szCs w:val="24"/>
        </w:rPr>
        <w:t>ilik pribadi, umum atau kawasan</w:t>
      </w:r>
      <w:r w:rsidRPr="0055724C">
        <w:rPr>
          <w:rFonts w:ascii="Times New Roman" w:hAnsi="Times New Roman" w:cs="Times New Roman"/>
          <w:sz w:val="24"/>
          <w:szCs w:val="24"/>
        </w:rPr>
        <w:t xml:space="preserve"> hutan yang </w:t>
      </w:r>
      <w:r>
        <w:rPr>
          <w:rFonts w:ascii="Times New Roman" w:hAnsi="Times New Roman" w:cs="Times New Roman"/>
          <w:sz w:val="24"/>
          <w:szCs w:val="24"/>
        </w:rPr>
        <w:t xml:space="preserve">diijinkan. Menurut CIFOR (2003), </w:t>
      </w:r>
      <w:r w:rsidRPr="0055724C">
        <w:rPr>
          <w:rFonts w:ascii="Times New Roman" w:hAnsi="Times New Roman" w:cs="Times New Roman"/>
          <w:sz w:val="24"/>
          <w:szCs w:val="24"/>
        </w:rPr>
        <w:t>perhutanan sosial memberi perhatian bukan hanya peran dan hak masyarakat tetapi keterlibatan dan perhatian berbagai pihak atas pengelolaan sumberdaya hutan yang memadukan kegiatan perlindungan, kesejahteraan masyarakat lokal, tujuan produksi yang lestari.</w:t>
      </w:r>
    </w:p>
    <w:p w:rsidR="006B4C9D" w:rsidRPr="00C95519" w:rsidRDefault="006B4C9D" w:rsidP="006B4C9D">
      <w:pPr>
        <w:spacing w:line="240" w:lineRule="auto"/>
        <w:ind w:firstLine="360"/>
        <w:jc w:val="both"/>
        <w:rPr>
          <w:rFonts w:ascii="Times New Roman" w:hAnsi="Times New Roman" w:cs="Times New Roman"/>
          <w:sz w:val="24"/>
          <w:szCs w:val="24"/>
        </w:rPr>
      </w:pPr>
      <w:r w:rsidRPr="0055724C">
        <w:rPr>
          <w:rFonts w:ascii="Times New Roman" w:hAnsi="Times New Roman" w:cs="Times New Roman"/>
          <w:sz w:val="24"/>
          <w:szCs w:val="24"/>
        </w:rPr>
        <w:tab/>
        <w:t xml:space="preserve">Indonesia menggunakan istilah seperti Hutan Kemasyarakatan, Hutan Kerakyatan, Kehutanan Masyarakat, dan </w:t>
      </w:r>
      <w:r w:rsidRPr="00D64632">
        <w:rPr>
          <w:rFonts w:ascii="Times New Roman" w:hAnsi="Times New Roman" w:cs="Times New Roman"/>
          <w:i/>
          <w:sz w:val="24"/>
          <w:szCs w:val="24"/>
        </w:rPr>
        <w:t>S</w:t>
      </w:r>
      <w:r>
        <w:rPr>
          <w:rFonts w:ascii="Times New Roman" w:hAnsi="Times New Roman" w:cs="Times New Roman"/>
          <w:i/>
          <w:sz w:val="24"/>
          <w:szCs w:val="24"/>
        </w:rPr>
        <w:t>ocial F</w:t>
      </w:r>
      <w:r w:rsidRPr="0055724C">
        <w:rPr>
          <w:rFonts w:ascii="Times New Roman" w:hAnsi="Times New Roman" w:cs="Times New Roman"/>
          <w:i/>
          <w:sz w:val="24"/>
          <w:szCs w:val="24"/>
        </w:rPr>
        <w:t xml:space="preserve">orestry. </w:t>
      </w:r>
      <w:r>
        <w:rPr>
          <w:rFonts w:ascii="Times New Roman" w:hAnsi="Times New Roman" w:cs="Times New Roman"/>
          <w:sz w:val="24"/>
          <w:szCs w:val="24"/>
        </w:rPr>
        <w:t xml:space="preserve">Selain itu ada pula penggunaan </w:t>
      </w:r>
      <w:r w:rsidRPr="0055724C">
        <w:rPr>
          <w:rFonts w:ascii="Times New Roman" w:hAnsi="Times New Roman" w:cs="Times New Roman"/>
          <w:sz w:val="24"/>
          <w:szCs w:val="24"/>
        </w:rPr>
        <w:t>istilah Perhutanan Masyarakat, Pengelolaan Hutan Bersama Masyarakat (PHBM) ada juga yang menggunakan istilah Pengelolaan Hutan Bersama, Pengelolaan Hutan Dalam Kemitraan dan Pengelolaan Hutan Multipihak atau Pengelolaan Hutan Oleh Masyarakat. Menurut CIFOR (2003) belum ada istilah yang disepakati bersama dan diterima secara luas. Namun semakin meningkat kesamaan pandangan dan keinginan untuk menegaskan prinsip-prinsip tujuan dan cara pencapaiannya bukan pada namanya.</w:t>
      </w:r>
      <w:r>
        <w:rPr>
          <w:rFonts w:ascii="Times New Roman" w:hAnsi="Times New Roman" w:cs="Times New Roman"/>
          <w:sz w:val="24"/>
          <w:szCs w:val="24"/>
        </w:rPr>
        <w:br/>
        <w:t xml:space="preserve"> </w:t>
      </w:r>
      <w:r>
        <w:rPr>
          <w:rFonts w:ascii="Times New Roman" w:hAnsi="Times New Roman" w:cs="Times New Roman"/>
          <w:sz w:val="24"/>
          <w:szCs w:val="24"/>
        </w:rPr>
        <w:tab/>
        <w:t xml:space="preserve">Perhutanan sosial menurut </w:t>
      </w:r>
      <w:r w:rsidRPr="0055724C">
        <w:rPr>
          <w:rFonts w:ascii="Times New Roman" w:hAnsi="Times New Roman" w:cs="Times New Roman"/>
          <w:sz w:val="24"/>
          <w:szCs w:val="24"/>
        </w:rPr>
        <w:t>Arifandy</w:t>
      </w:r>
      <w:r>
        <w:rPr>
          <w:rFonts w:ascii="Times New Roman" w:hAnsi="Times New Roman" w:cs="Times New Roman"/>
          <w:sz w:val="24"/>
          <w:szCs w:val="24"/>
        </w:rPr>
        <w:t xml:space="preserve"> </w:t>
      </w:r>
      <w:r w:rsidR="000B1864">
        <w:rPr>
          <w:rFonts w:ascii="Times New Roman" w:hAnsi="Times New Roman" w:cs="Times New Roman"/>
          <w:sz w:val="24"/>
          <w:szCs w:val="24"/>
        </w:rPr>
        <w:t xml:space="preserve">dan Sihaloho </w:t>
      </w:r>
      <w:r>
        <w:rPr>
          <w:rFonts w:ascii="Times New Roman" w:hAnsi="Times New Roman" w:cs="Times New Roman"/>
          <w:sz w:val="24"/>
          <w:szCs w:val="24"/>
        </w:rPr>
        <w:t xml:space="preserve">(2015) adalah sistem dan bentuk pengelolaan hutan yang melibatkan peran serta berbagai pihak lain (berbagai unsur sosial) yang dapat dilakukan dimana saja, di lahan milik pribadi, umum atau di kawasan hutan yang diijinkan. Perhutanan sosial juga sudah dikembangkan secara tradisional diberbagai daerah seperti </w:t>
      </w:r>
      <w:r>
        <w:rPr>
          <w:rFonts w:ascii="Times New Roman" w:hAnsi="Times New Roman" w:cs="Times New Roman"/>
          <w:i/>
          <w:sz w:val="24"/>
          <w:szCs w:val="24"/>
        </w:rPr>
        <w:t xml:space="preserve">Repong Damar </w:t>
      </w:r>
      <w:r w:rsidR="000B1864">
        <w:rPr>
          <w:rFonts w:ascii="Times New Roman" w:hAnsi="Times New Roman" w:cs="Times New Roman"/>
          <w:sz w:val="24"/>
          <w:szCs w:val="24"/>
        </w:rPr>
        <w:t>di S</w:t>
      </w:r>
      <w:r>
        <w:rPr>
          <w:rFonts w:ascii="Times New Roman" w:hAnsi="Times New Roman" w:cs="Times New Roman"/>
          <w:sz w:val="24"/>
          <w:szCs w:val="24"/>
        </w:rPr>
        <w:t xml:space="preserve">umatra, </w:t>
      </w:r>
      <w:r>
        <w:rPr>
          <w:rFonts w:ascii="Times New Roman" w:hAnsi="Times New Roman" w:cs="Times New Roman"/>
          <w:i/>
          <w:sz w:val="24"/>
          <w:szCs w:val="24"/>
        </w:rPr>
        <w:t xml:space="preserve">simpunk </w:t>
      </w:r>
      <w:r w:rsidR="000B1864">
        <w:rPr>
          <w:rFonts w:ascii="Times New Roman" w:hAnsi="Times New Roman" w:cs="Times New Roman"/>
          <w:sz w:val="24"/>
          <w:szCs w:val="24"/>
        </w:rPr>
        <w:t>di K</w:t>
      </w:r>
      <w:r>
        <w:rPr>
          <w:rFonts w:ascii="Times New Roman" w:hAnsi="Times New Roman" w:cs="Times New Roman"/>
          <w:sz w:val="24"/>
          <w:szCs w:val="24"/>
        </w:rPr>
        <w:t xml:space="preserve">alimantan, </w:t>
      </w:r>
      <w:r w:rsidRPr="00C95519">
        <w:rPr>
          <w:rFonts w:ascii="Times New Roman" w:hAnsi="Times New Roman" w:cs="Times New Roman"/>
          <w:i/>
          <w:sz w:val="24"/>
          <w:szCs w:val="24"/>
        </w:rPr>
        <w:t>Kane</w:t>
      </w:r>
      <w:r w:rsidR="0003545F">
        <w:rPr>
          <w:rFonts w:ascii="Times New Roman" w:hAnsi="Times New Roman" w:cs="Times New Roman"/>
          <w:i/>
          <w:sz w:val="24"/>
          <w:szCs w:val="24"/>
        </w:rPr>
        <w:t xml:space="preserve"> </w:t>
      </w:r>
      <w:r w:rsidR="0003545F">
        <w:rPr>
          <w:rFonts w:ascii="Times New Roman" w:hAnsi="Times New Roman" w:cs="Times New Roman"/>
          <w:sz w:val="24"/>
          <w:szCs w:val="24"/>
        </w:rPr>
        <w:t xml:space="preserve">atau hutan keluarga di Timor maupun yang diperkenalkan oleh pihak luar misalnya Hutan Kemasyarakatan, Kehutanan Masyarakat, PHBM dan sebagainya. </w:t>
      </w:r>
      <w:r>
        <w:rPr>
          <w:rFonts w:ascii="Times New Roman" w:hAnsi="Times New Roman" w:cs="Times New Roman"/>
          <w:i/>
          <w:sz w:val="24"/>
          <w:szCs w:val="24"/>
        </w:rPr>
        <w:t xml:space="preserve"> </w:t>
      </w:r>
    </w:p>
    <w:p w:rsidR="006B4C9D" w:rsidRPr="00B8159D" w:rsidRDefault="006B4C9D" w:rsidP="00DF2790">
      <w:pPr>
        <w:pStyle w:val="Heading2"/>
        <w:spacing w:line="240" w:lineRule="auto"/>
        <w:rPr>
          <w:rFonts w:ascii="Times New Roman" w:hAnsi="Times New Roman" w:cs="Times New Roman"/>
          <w:color w:val="auto"/>
          <w:sz w:val="24"/>
          <w:szCs w:val="24"/>
        </w:rPr>
      </w:pPr>
      <w:bookmarkStart w:id="18" w:name="_Toc484465117"/>
      <w:bookmarkStart w:id="19" w:name="_Toc494858892"/>
      <w:bookmarkStart w:id="20" w:name="_Toc505002053"/>
      <w:r w:rsidRPr="0055724C">
        <w:rPr>
          <w:rFonts w:ascii="Times New Roman" w:hAnsi="Times New Roman" w:cs="Times New Roman"/>
          <w:color w:val="auto"/>
          <w:sz w:val="24"/>
          <w:szCs w:val="24"/>
        </w:rPr>
        <w:t>Pengelolaan Hutan Berbasis Masyarakat (PHBM)</w:t>
      </w:r>
      <w:bookmarkEnd w:id="18"/>
      <w:bookmarkEnd w:id="19"/>
      <w:bookmarkEnd w:id="20"/>
      <w:r w:rsidR="00D64D20">
        <w:rPr>
          <w:rFonts w:ascii="Times New Roman" w:hAnsi="Times New Roman" w:cs="Times New Roman"/>
          <w:color w:val="auto"/>
          <w:sz w:val="24"/>
          <w:szCs w:val="24"/>
        </w:rPr>
        <w:br/>
      </w:r>
    </w:p>
    <w:p w:rsidR="006B4C9D" w:rsidRPr="007C72D3" w:rsidRDefault="006B4C9D" w:rsidP="006B4C9D">
      <w:pPr>
        <w:spacing w:line="240" w:lineRule="auto"/>
        <w:ind w:firstLine="720"/>
        <w:jc w:val="both"/>
        <w:rPr>
          <w:rFonts w:ascii="Times New Roman" w:hAnsi="Times New Roman" w:cs="Times New Roman"/>
          <w:sz w:val="24"/>
          <w:szCs w:val="24"/>
        </w:rPr>
      </w:pPr>
      <w:r w:rsidRPr="0055724C">
        <w:rPr>
          <w:rFonts w:ascii="Times New Roman" w:hAnsi="Times New Roman" w:cs="Times New Roman"/>
          <w:sz w:val="24"/>
          <w:szCs w:val="24"/>
        </w:rPr>
        <w:t>Pengelolaan sumberdaya alam merupakan suatu upaya yang berkesinambungan dalam proses pembangunan yang berkelanjutan dalam upaya menyejahterakan masyarakat. Berdasarkan keputusan direksi PT Perhutani No 682/KPTS/DIR/2009 tentang PHBM adalah suatu sistem pengelolaan sumberdaya hutan yang dilakukan bersama oleh Perum Perhutani dan masyarakat</w:t>
      </w:r>
      <w:r w:rsidR="00F1332F">
        <w:rPr>
          <w:rFonts w:ascii="Times New Roman" w:hAnsi="Times New Roman" w:cs="Times New Roman"/>
          <w:sz w:val="24"/>
          <w:szCs w:val="24"/>
        </w:rPr>
        <w:t xml:space="preserve"> desa hutan </w:t>
      </w:r>
      <w:r w:rsidR="00F1332F">
        <w:rPr>
          <w:rFonts w:ascii="Times New Roman" w:hAnsi="Times New Roman" w:cs="Times New Roman"/>
          <w:sz w:val="24"/>
          <w:szCs w:val="24"/>
        </w:rPr>
        <w:lastRenderedPageBreak/>
        <w:t>dengan jiwa berbagi.</w:t>
      </w:r>
      <w:r w:rsidRPr="0055724C">
        <w:rPr>
          <w:rFonts w:ascii="Times New Roman" w:hAnsi="Times New Roman" w:cs="Times New Roman"/>
          <w:sz w:val="24"/>
          <w:szCs w:val="24"/>
        </w:rPr>
        <w:t xml:space="preserve"> </w:t>
      </w:r>
      <w:r w:rsidR="00F1332F">
        <w:rPr>
          <w:rFonts w:ascii="Times New Roman" w:hAnsi="Times New Roman" w:cs="Times New Roman"/>
          <w:sz w:val="24"/>
          <w:szCs w:val="24"/>
        </w:rPr>
        <w:t>S</w:t>
      </w:r>
      <w:r w:rsidRPr="0055724C">
        <w:rPr>
          <w:rFonts w:ascii="Times New Roman" w:hAnsi="Times New Roman" w:cs="Times New Roman"/>
          <w:sz w:val="24"/>
          <w:szCs w:val="24"/>
        </w:rPr>
        <w:t>ehingga kepentingan bersama me</w:t>
      </w:r>
      <w:r w:rsidR="008F3F39">
        <w:rPr>
          <w:rFonts w:ascii="Times New Roman" w:hAnsi="Times New Roman" w:cs="Times New Roman"/>
          <w:sz w:val="24"/>
          <w:szCs w:val="24"/>
        </w:rPr>
        <w:t>n</w:t>
      </w:r>
      <w:r w:rsidRPr="0055724C">
        <w:rPr>
          <w:rFonts w:ascii="Times New Roman" w:hAnsi="Times New Roman" w:cs="Times New Roman"/>
          <w:sz w:val="24"/>
          <w:szCs w:val="24"/>
        </w:rPr>
        <w:t xml:space="preserve">capai keberlanjutan fungsi dan manfaat </w:t>
      </w:r>
      <w:r>
        <w:rPr>
          <w:rFonts w:ascii="Times New Roman" w:hAnsi="Times New Roman" w:cs="Times New Roman"/>
          <w:sz w:val="24"/>
          <w:szCs w:val="24"/>
        </w:rPr>
        <w:t>sumberdaya hutan dapat diwujudk</w:t>
      </w:r>
      <w:r w:rsidRPr="0055724C">
        <w:rPr>
          <w:rFonts w:ascii="Times New Roman" w:hAnsi="Times New Roman" w:cs="Times New Roman"/>
          <w:sz w:val="24"/>
          <w:szCs w:val="24"/>
        </w:rPr>
        <w:t>a</w:t>
      </w:r>
      <w:r>
        <w:rPr>
          <w:rFonts w:ascii="Times New Roman" w:hAnsi="Times New Roman" w:cs="Times New Roman"/>
          <w:sz w:val="24"/>
          <w:szCs w:val="24"/>
        </w:rPr>
        <w:t>n</w:t>
      </w:r>
      <w:r w:rsidRPr="0055724C">
        <w:rPr>
          <w:rFonts w:ascii="Times New Roman" w:hAnsi="Times New Roman" w:cs="Times New Roman"/>
          <w:sz w:val="24"/>
          <w:szCs w:val="24"/>
        </w:rPr>
        <w:t xml:space="preserve"> secara optimal dan </w:t>
      </w:r>
      <w:r w:rsidR="00F1332F">
        <w:rPr>
          <w:rFonts w:ascii="Times New Roman" w:hAnsi="Times New Roman" w:cs="Times New Roman"/>
          <w:sz w:val="24"/>
          <w:szCs w:val="24"/>
        </w:rPr>
        <w:t>proposional bagi masyarakat dan perhutani.</w:t>
      </w:r>
      <w:r>
        <w:rPr>
          <w:rFonts w:ascii="Times New Roman" w:hAnsi="Times New Roman" w:cs="Times New Roman"/>
          <w:sz w:val="24"/>
          <w:szCs w:val="24"/>
        </w:rPr>
        <w:tab/>
      </w:r>
      <w:r>
        <w:rPr>
          <w:rFonts w:ascii="Times New Roman" w:hAnsi="Times New Roman" w:cs="Times New Roman"/>
          <w:sz w:val="24"/>
          <w:szCs w:val="24"/>
        </w:rPr>
        <w:br/>
        <w:t xml:space="preserve"> </w:t>
      </w:r>
      <w:r>
        <w:rPr>
          <w:rFonts w:ascii="Times New Roman" w:hAnsi="Times New Roman" w:cs="Times New Roman"/>
          <w:sz w:val="24"/>
          <w:szCs w:val="24"/>
        </w:rPr>
        <w:tab/>
      </w:r>
      <w:r w:rsidRPr="0055724C">
        <w:rPr>
          <w:rFonts w:ascii="Times New Roman" w:hAnsi="Times New Roman" w:cs="Times New Roman"/>
          <w:sz w:val="24"/>
          <w:szCs w:val="24"/>
        </w:rPr>
        <w:t>Perkembangan paradigma pengelolaan hutan oleh pemerintah mempengaruhi pola hubungan antara masy</w:t>
      </w:r>
      <w:r>
        <w:rPr>
          <w:rFonts w:ascii="Times New Roman" w:hAnsi="Times New Roman" w:cs="Times New Roman"/>
          <w:sz w:val="24"/>
          <w:szCs w:val="24"/>
        </w:rPr>
        <w:t>arakat dengan hutan. Peraturan M</w:t>
      </w:r>
      <w:r w:rsidRPr="0055724C">
        <w:rPr>
          <w:rFonts w:ascii="Times New Roman" w:hAnsi="Times New Roman" w:cs="Times New Roman"/>
          <w:sz w:val="24"/>
          <w:szCs w:val="24"/>
        </w:rPr>
        <w:t>ent</w:t>
      </w:r>
      <w:r>
        <w:rPr>
          <w:rFonts w:ascii="Times New Roman" w:hAnsi="Times New Roman" w:cs="Times New Roman"/>
          <w:sz w:val="24"/>
          <w:szCs w:val="24"/>
        </w:rPr>
        <w:t>e</w:t>
      </w:r>
      <w:r w:rsidRPr="0055724C">
        <w:rPr>
          <w:rFonts w:ascii="Times New Roman" w:hAnsi="Times New Roman" w:cs="Times New Roman"/>
          <w:sz w:val="24"/>
          <w:szCs w:val="24"/>
        </w:rPr>
        <w:t>ri Kehutanan No. P.01/Menhut-II/2004 tentang Pemberdayaan Masyarakat setempat di dalam dan atau</w:t>
      </w:r>
      <w:r>
        <w:rPr>
          <w:rFonts w:ascii="Times New Roman" w:hAnsi="Times New Roman" w:cs="Times New Roman"/>
          <w:sz w:val="24"/>
          <w:szCs w:val="24"/>
        </w:rPr>
        <w:t xml:space="preserve"> di sekitar hutan dalam rangka S</w:t>
      </w:r>
      <w:r w:rsidRPr="0055724C">
        <w:rPr>
          <w:rFonts w:ascii="Times New Roman" w:hAnsi="Times New Roman" w:cs="Times New Roman"/>
          <w:sz w:val="24"/>
          <w:szCs w:val="24"/>
        </w:rPr>
        <w:t xml:space="preserve">osial </w:t>
      </w:r>
      <w:r>
        <w:rPr>
          <w:rFonts w:ascii="Times New Roman" w:hAnsi="Times New Roman" w:cs="Times New Roman"/>
          <w:i/>
          <w:iCs/>
          <w:sz w:val="24"/>
          <w:szCs w:val="24"/>
        </w:rPr>
        <w:t>F</w:t>
      </w:r>
      <w:r w:rsidRPr="0055724C">
        <w:rPr>
          <w:rFonts w:ascii="Times New Roman" w:hAnsi="Times New Roman" w:cs="Times New Roman"/>
          <w:i/>
          <w:iCs/>
          <w:sz w:val="24"/>
          <w:szCs w:val="24"/>
        </w:rPr>
        <w:t xml:space="preserve">orestry </w:t>
      </w:r>
      <w:r w:rsidRPr="0055724C">
        <w:rPr>
          <w:rFonts w:ascii="Times New Roman" w:hAnsi="Times New Roman" w:cs="Times New Roman"/>
          <w:sz w:val="24"/>
          <w:szCs w:val="24"/>
        </w:rPr>
        <w:t>memandang masyarakat setempat sebagai masyarakat yang tinggal di dalam dan atau sekitar hutan yang merupakan kesatuan komunitas sosial didasarkan pada mata pencaharian yang bergantung pada hutan, kesejarahan, keterikatan tempat tinggal serta pengaturan tata tertib kehidupan b</w:t>
      </w:r>
      <w:r>
        <w:rPr>
          <w:rFonts w:ascii="Times New Roman" w:hAnsi="Times New Roman" w:cs="Times New Roman"/>
          <w:sz w:val="24"/>
          <w:szCs w:val="24"/>
        </w:rPr>
        <w:t>ersama dalam wadah kelembagaan.</w:t>
      </w:r>
      <w:r>
        <w:rPr>
          <w:rFonts w:ascii="Times New Roman" w:hAnsi="Times New Roman" w:cs="Times New Roman"/>
          <w:sz w:val="24"/>
          <w:szCs w:val="24"/>
        </w:rPr>
        <w:tab/>
      </w:r>
      <w:r w:rsidRPr="0055724C">
        <w:rPr>
          <w:rFonts w:ascii="Times New Roman" w:hAnsi="Times New Roman" w:cs="Times New Roman"/>
          <w:sz w:val="24"/>
          <w:szCs w:val="24"/>
        </w:rPr>
        <w:t>Berdasarkan asumsi tersebut, perhutanan sosial bukan hanya sekedar program kehutanan tetapi merupakan suatu perubahan fundamental dari pola pengelolaan hutan yang hanya mementingkan produksi kayu menjadi suatu pola kehutanan yang menekankan peningkatan kesejahteraan masyarakat sekitar hutan.</w:t>
      </w:r>
      <w:r>
        <w:rPr>
          <w:rFonts w:ascii="Times New Roman" w:hAnsi="Times New Roman" w:cs="Times New Roman"/>
          <w:sz w:val="24"/>
          <w:szCs w:val="24"/>
        </w:rPr>
        <w:br/>
        <w:t xml:space="preserve"> </w:t>
      </w:r>
      <w:r>
        <w:rPr>
          <w:rFonts w:ascii="Times New Roman" w:hAnsi="Times New Roman" w:cs="Times New Roman"/>
          <w:sz w:val="24"/>
          <w:szCs w:val="24"/>
        </w:rPr>
        <w:tab/>
        <w:t>Konsep P</w:t>
      </w:r>
      <w:r w:rsidRPr="0055724C">
        <w:rPr>
          <w:rFonts w:ascii="Times New Roman" w:hAnsi="Times New Roman" w:cs="Times New Roman"/>
          <w:sz w:val="24"/>
          <w:szCs w:val="24"/>
        </w:rPr>
        <w:t xml:space="preserve">engelolaan Hutan Bersama Masyarakat melalui program-program untuk meningkatkan taraf </w:t>
      </w:r>
      <w:r>
        <w:rPr>
          <w:rFonts w:ascii="Times New Roman" w:hAnsi="Times New Roman" w:cs="Times New Roman"/>
          <w:sz w:val="24"/>
          <w:szCs w:val="24"/>
        </w:rPr>
        <w:t xml:space="preserve"> </w:t>
      </w:r>
      <w:r w:rsidRPr="0055724C">
        <w:rPr>
          <w:rFonts w:ascii="Times New Roman" w:hAnsi="Times New Roman" w:cs="Times New Roman"/>
          <w:sz w:val="24"/>
          <w:szCs w:val="24"/>
        </w:rPr>
        <w:t>hidup masyarakat. Program terse</w:t>
      </w:r>
      <w:r>
        <w:rPr>
          <w:rFonts w:ascii="Times New Roman" w:hAnsi="Times New Roman" w:cs="Times New Roman"/>
          <w:sz w:val="24"/>
          <w:szCs w:val="24"/>
        </w:rPr>
        <w:t>but diantaranya peningkatan i</w:t>
      </w:r>
      <w:r w:rsidRPr="0055724C">
        <w:rPr>
          <w:rFonts w:ascii="Times New Roman" w:hAnsi="Times New Roman" w:cs="Times New Roman"/>
          <w:sz w:val="24"/>
          <w:szCs w:val="24"/>
        </w:rPr>
        <w:t>nteraksi stakeholder, dan peningkatan pendapatan masyarakat. PHBM dilakukan berbasis desa huta</w:t>
      </w:r>
      <w:r>
        <w:rPr>
          <w:rFonts w:ascii="Times New Roman" w:hAnsi="Times New Roman" w:cs="Times New Roman"/>
          <w:sz w:val="24"/>
          <w:szCs w:val="24"/>
        </w:rPr>
        <w:t>n dengan ruang lingkup</w:t>
      </w:r>
      <w:r w:rsidRPr="0055724C">
        <w:rPr>
          <w:rFonts w:ascii="Times New Roman" w:hAnsi="Times New Roman" w:cs="Times New Roman"/>
          <w:sz w:val="24"/>
          <w:szCs w:val="24"/>
        </w:rPr>
        <w:t xml:space="preserve"> di dalam dan diluar kawasan hutan baik berbasis lahan maupun bukan lahan dengan mempertimbangkan skala prioritas berdasarkan perencanaan partisipatif. Pengelolaan sumberdaya hutan bersama masyarakat dilaksanakan dengan tidak mengubah status kawasan lahan huta</w:t>
      </w:r>
      <w:r>
        <w:rPr>
          <w:rFonts w:ascii="Times New Roman" w:hAnsi="Times New Roman" w:cs="Times New Roman"/>
          <w:sz w:val="24"/>
          <w:szCs w:val="24"/>
        </w:rPr>
        <w:t>n, fungsi hutan dan status tanah</w:t>
      </w:r>
      <w:r w:rsidRPr="0055724C">
        <w:rPr>
          <w:rFonts w:ascii="Times New Roman" w:hAnsi="Times New Roman" w:cs="Times New Roman"/>
          <w:sz w:val="24"/>
          <w:szCs w:val="24"/>
        </w:rPr>
        <w:t xml:space="preserve"> perusahaan.</w:t>
      </w:r>
      <w:r>
        <w:rPr>
          <w:rFonts w:ascii="Times New Roman" w:hAnsi="Times New Roman" w:cs="Times New Roman"/>
          <w:sz w:val="24"/>
          <w:szCs w:val="24"/>
        </w:rPr>
        <w:t xml:space="preserve"> </w:t>
      </w:r>
      <w:r>
        <w:rPr>
          <w:rFonts w:ascii="Times New Roman" w:hAnsi="Times New Roman" w:cs="Times New Roman"/>
          <w:sz w:val="24"/>
          <w:szCs w:val="24"/>
        </w:rPr>
        <w:tab/>
      </w:r>
      <w:r w:rsidRPr="0055724C">
        <w:rPr>
          <w:rFonts w:ascii="Times New Roman" w:hAnsi="Times New Roman" w:cs="Times New Roman"/>
          <w:sz w:val="24"/>
          <w:szCs w:val="24"/>
        </w:rPr>
        <w:t xml:space="preserve">Menurut Cifor (2007) Pengelolaan Hutan Berbasis Masyarakat (PHBM) adalah </w:t>
      </w:r>
      <w:r>
        <w:rPr>
          <w:rFonts w:ascii="Times New Roman" w:hAnsi="Times New Roman" w:cs="Times New Roman"/>
          <w:sz w:val="24"/>
          <w:szCs w:val="24"/>
        </w:rPr>
        <w:t xml:space="preserve">  </w:t>
      </w:r>
      <w:r w:rsidRPr="0055724C">
        <w:rPr>
          <w:rFonts w:ascii="Times New Roman" w:hAnsi="Times New Roman" w:cs="Times New Roman"/>
          <w:sz w:val="24"/>
          <w:szCs w:val="24"/>
        </w:rPr>
        <w:t xml:space="preserve">sistem pengelolaan sumberdaya hutan dengan pola kolaborasi yang bersinergi antara Perum Perhutani dan masyarakat desa hutan atau para pihak yang berkepentingan dalam upaya mencapai keberlanjutan fungsi dan manfaat sumberdaya hutan yang optimal dan peningkatan IPM yang bersifat fleksibel, partisipatif, dan akomodatif menuju masyarakat desa hutan mandiri dan hutan lestari. </w:t>
      </w:r>
      <w:r>
        <w:rPr>
          <w:rFonts w:ascii="Times New Roman" w:hAnsi="Times New Roman" w:cs="Times New Roman"/>
          <w:sz w:val="24"/>
          <w:szCs w:val="24"/>
        </w:rPr>
        <w:t>PHBM memiliki</w:t>
      </w:r>
      <w:r w:rsidRPr="0055724C">
        <w:rPr>
          <w:rFonts w:ascii="Times New Roman" w:hAnsi="Times New Roman" w:cs="Times New Roman"/>
          <w:sz w:val="24"/>
          <w:szCs w:val="24"/>
        </w:rPr>
        <w:t xml:space="preserve"> tujuan meningkatkan peran dan</w:t>
      </w:r>
      <w:r>
        <w:rPr>
          <w:rFonts w:ascii="Times New Roman" w:hAnsi="Times New Roman" w:cs="Times New Roman"/>
          <w:sz w:val="24"/>
          <w:szCs w:val="24"/>
        </w:rPr>
        <w:t xml:space="preserve"> tanggung jawab Perum Perhutani</w:t>
      </w:r>
      <w:r w:rsidRPr="0055724C">
        <w:rPr>
          <w:rFonts w:ascii="Times New Roman" w:hAnsi="Times New Roman" w:cs="Times New Roman"/>
          <w:sz w:val="24"/>
          <w:szCs w:val="24"/>
        </w:rPr>
        <w:t>, masyarakat desa hutan dan pihak yang berkepentingan terhadap keberlanjutan fungsi dan manfaat sumberdaya hutan melalui pengelolaan sumberda</w:t>
      </w:r>
      <w:r>
        <w:rPr>
          <w:rFonts w:ascii="Times New Roman" w:hAnsi="Times New Roman" w:cs="Times New Roman"/>
          <w:sz w:val="24"/>
          <w:szCs w:val="24"/>
        </w:rPr>
        <w:t>ya hutan dengan model kemitraan.</w:t>
      </w:r>
      <w:r>
        <w:rPr>
          <w:rFonts w:ascii="Times New Roman" w:hAnsi="Times New Roman" w:cs="Times New Roman"/>
          <w:sz w:val="24"/>
          <w:szCs w:val="24"/>
        </w:rPr>
        <w:tab/>
      </w:r>
      <w:r>
        <w:rPr>
          <w:rFonts w:ascii="Times New Roman" w:hAnsi="Times New Roman" w:cs="Times New Roman"/>
          <w:sz w:val="24"/>
          <w:szCs w:val="24"/>
        </w:rPr>
        <w:br/>
        <w:t xml:space="preserve"> </w:t>
      </w:r>
      <w:r>
        <w:rPr>
          <w:rFonts w:ascii="Times New Roman" w:hAnsi="Times New Roman" w:cs="Times New Roman"/>
          <w:sz w:val="24"/>
          <w:szCs w:val="24"/>
        </w:rPr>
        <w:tab/>
        <w:t xml:space="preserve">Menurut </w:t>
      </w:r>
      <w:r w:rsidRPr="0055724C">
        <w:rPr>
          <w:rFonts w:ascii="Times New Roman" w:hAnsi="Times New Roman" w:cs="Times New Roman"/>
          <w:sz w:val="24"/>
          <w:szCs w:val="24"/>
        </w:rPr>
        <w:t>Purnomo (2006) PHBM lahir pada tahun 2001 sebagai penyempurnaan program kehutanan sosial dan PMDH (Pemb</w:t>
      </w:r>
      <w:r>
        <w:rPr>
          <w:rFonts w:ascii="Times New Roman" w:hAnsi="Times New Roman" w:cs="Times New Roman"/>
          <w:sz w:val="24"/>
          <w:szCs w:val="24"/>
        </w:rPr>
        <w:t xml:space="preserve">angunan Masyarakat Desa Hutan) </w:t>
      </w:r>
      <w:r w:rsidRPr="0055724C">
        <w:rPr>
          <w:rFonts w:ascii="Times New Roman" w:hAnsi="Times New Roman" w:cs="Times New Roman"/>
          <w:sz w:val="24"/>
          <w:szCs w:val="24"/>
        </w:rPr>
        <w:t xml:space="preserve"> dan memiliki slogan PHBM “Hutan </w:t>
      </w:r>
      <w:r>
        <w:rPr>
          <w:rFonts w:ascii="Times New Roman" w:hAnsi="Times New Roman" w:cs="Times New Roman"/>
          <w:sz w:val="24"/>
          <w:szCs w:val="24"/>
        </w:rPr>
        <w:t xml:space="preserve">Lestari, Masyarakat sejahtera”. </w:t>
      </w:r>
      <w:r w:rsidR="00D855D7">
        <w:rPr>
          <w:rFonts w:ascii="Times New Roman" w:hAnsi="Times New Roman" w:cs="Times New Roman"/>
          <w:sz w:val="24"/>
          <w:szCs w:val="24"/>
        </w:rPr>
        <w:t>Avila dan Suyadi (2015</w:t>
      </w:r>
      <w:r w:rsidRPr="0055724C">
        <w:rPr>
          <w:rFonts w:ascii="Times New Roman" w:hAnsi="Times New Roman" w:cs="Times New Roman"/>
          <w:sz w:val="24"/>
          <w:szCs w:val="24"/>
        </w:rPr>
        <w:t>) Program Pengelolaan Hutan Bersama Masyarakat (PHBM) merupakan program dari Perum Perhutani untuk mengatasi konflik-konflik yang terjadi dal</w:t>
      </w:r>
      <w:r>
        <w:rPr>
          <w:rFonts w:ascii="Times New Roman" w:hAnsi="Times New Roman" w:cs="Times New Roman"/>
          <w:sz w:val="24"/>
          <w:szCs w:val="24"/>
        </w:rPr>
        <w:t>am kegiatan pengelolaan hutan. K</w:t>
      </w:r>
      <w:r w:rsidRPr="0055724C">
        <w:rPr>
          <w:rFonts w:ascii="Times New Roman" w:hAnsi="Times New Roman" w:cs="Times New Roman"/>
          <w:sz w:val="24"/>
          <w:szCs w:val="24"/>
        </w:rPr>
        <w:t>eberhasilan program PHBM di Pe</w:t>
      </w:r>
      <w:r>
        <w:rPr>
          <w:rFonts w:ascii="Times New Roman" w:hAnsi="Times New Roman" w:cs="Times New Roman"/>
          <w:sz w:val="24"/>
          <w:szCs w:val="24"/>
        </w:rPr>
        <w:t>rum Perhutani perlu ditunjang d</w:t>
      </w:r>
      <w:r w:rsidRPr="0055724C">
        <w:rPr>
          <w:rFonts w:ascii="Times New Roman" w:hAnsi="Times New Roman" w:cs="Times New Roman"/>
          <w:sz w:val="24"/>
          <w:szCs w:val="24"/>
        </w:rPr>
        <w:t>e</w:t>
      </w:r>
      <w:r>
        <w:rPr>
          <w:rFonts w:ascii="Times New Roman" w:hAnsi="Times New Roman" w:cs="Times New Roman"/>
          <w:sz w:val="24"/>
          <w:szCs w:val="24"/>
        </w:rPr>
        <w:t>n</w:t>
      </w:r>
      <w:r w:rsidRPr="0055724C">
        <w:rPr>
          <w:rFonts w:ascii="Times New Roman" w:hAnsi="Times New Roman" w:cs="Times New Roman"/>
          <w:sz w:val="24"/>
          <w:szCs w:val="24"/>
        </w:rPr>
        <w:t>gan adanya Lembaga Masyarakat Desa Hutan (LMDH) yang bersedia memelihara kelestarian hutan serta menjalin kerjasama dengan Perum Perhutani.</w:t>
      </w:r>
      <w:r w:rsidRPr="0055724C">
        <w:rPr>
          <w:rFonts w:ascii="Times New Roman" w:hAnsi="Times New Roman" w:cs="Times New Roman"/>
          <w:sz w:val="24"/>
          <w:szCs w:val="24"/>
        </w:rPr>
        <w:tab/>
      </w:r>
      <w:r>
        <w:rPr>
          <w:rFonts w:ascii="Times New Roman" w:hAnsi="Times New Roman" w:cs="Times New Roman"/>
          <w:sz w:val="24"/>
          <w:szCs w:val="24"/>
        </w:rPr>
        <w:br/>
      </w:r>
      <w:r>
        <w:rPr>
          <w:rFonts w:ascii="Times New Roman" w:hAnsi="Times New Roman" w:cs="Times New Roman"/>
          <w:sz w:val="24"/>
          <w:szCs w:val="24"/>
        </w:rPr>
        <w:tab/>
        <w:t>Sumberdaya hutan yang menjadi salah satu sumber nafkah dalam aktivitas nafkah MDH (masyarakat desa hutan) dan perhutani sebagai salah satu rancangan dalam menyusun PHBM, karena PHBM merupakan institusi yang mengatur penggunaan sumberdaya hutan oleh MDH atau Perhutani. Menurut Purnomo (2006) PHBM mengatur l</w:t>
      </w:r>
      <w:r w:rsidRPr="007C72D3">
        <w:rPr>
          <w:rFonts w:ascii="Times New Roman" w:hAnsi="Times New Roman" w:cs="Times New Roman"/>
          <w:sz w:val="24"/>
          <w:szCs w:val="24"/>
        </w:rPr>
        <w:t>uas lahan yang dapat diakses masyarakat</w:t>
      </w:r>
      <w:r>
        <w:rPr>
          <w:rFonts w:ascii="Times New Roman" w:hAnsi="Times New Roman" w:cs="Times New Roman"/>
          <w:sz w:val="24"/>
          <w:szCs w:val="24"/>
        </w:rPr>
        <w:t>, c</w:t>
      </w:r>
      <w:r w:rsidRPr="007C72D3">
        <w:rPr>
          <w:rFonts w:ascii="Times New Roman" w:hAnsi="Times New Roman" w:cs="Times New Roman"/>
          <w:sz w:val="24"/>
          <w:szCs w:val="24"/>
        </w:rPr>
        <w:t xml:space="preserve">ara </w:t>
      </w:r>
      <w:r w:rsidRPr="007C72D3">
        <w:rPr>
          <w:rFonts w:ascii="Times New Roman" w:hAnsi="Times New Roman" w:cs="Times New Roman"/>
          <w:sz w:val="24"/>
          <w:szCs w:val="24"/>
        </w:rPr>
        <w:lastRenderedPageBreak/>
        <w:t>pengelolaan</w:t>
      </w:r>
      <w:r>
        <w:rPr>
          <w:rFonts w:ascii="Times New Roman" w:hAnsi="Times New Roman" w:cs="Times New Roman"/>
          <w:sz w:val="24"/>
          <w:szCs w:val="24"/>
        </w:rPr>
        <w:t>, c</w:t>
      </w:r>
      <w:r w:rsidRPr="007C72D3">
        <w:rPr>
          <w:rFonts w:ascii="Times New Roman" w:hAnsi="Times New Roman" w:cs="Times New Roman"/>
          <w:sz w:val="24"/>
          <w:szCs w:val="24"/>
        </w:rPr>
        <w:t xml:space="preserve">ara </w:t>
      </w:r>
      <w:r>
        <w:rPr>
          <w:rFonts w:ascii="Times New Roman" w:hAnsi="Times New Roman" w:cs="Times New Roman"/>
          <w:sz w:val="24"/>
          <w:szCs w:val="24"/>
        </w:rPr>
        <w:t xml:space="preserve">bagi hasil, oleh karena itu PHBM merupakan kelembagaan yang membuka peluang akses sumberdaya hutan pada masyarakat di sekitar hutan. </w:t>
      </w:r>
    </w:p>
    <w:p w:rsidR="006B4C9D" w:rsidRDefault="006B4C9D" w:rsidP="00DF2790">
      <w:pPr>
        <w:pStyle w:val="Heading2"/>
        <w:spacing w:before="0" w:line="240" w:lineRule="auto"/>
        <w:rPr>
          <w:rFonts w:ascii="Times New Roman" w:hAnsi="Times New Roman" w:cs="Times New Roman"/>
          <w:color w:val="auto"/>
          <w:sz w:val="24"/>
          <w:szCs w:val="24"/>
        </w:rPr>
      </w:pPr>
      <w:bookmarkStart w:id="21" w:name="_Toc494858893"/>
      <w:bookmarkStart w:id="22" w:name="_Toc505002054"/>
      <w:bookmarkStart w:id="23" w:name="_Toc484465119"/>
      <w:r>
        <w:rPr>
          <w:rFonts w:ascii="Times New Roman" w:hAnsi="Times New Roman" w:cs="Times New Roman"/>
          <w:color w:val="auto"/>
          <w:sz w:val="24"/>
          <w:szCs w:val="24"/>
        </w:rPr>
        <w:t>Akses Masyarakat</w:t>
      </w:r>
      <w:bookmarkEnd w:id="21"/>
      <w:bookmarkEnd w:id="22"/>
      <w:r w:rsidR="00D64D20">
        <w:rPr>
          <w:rFonts w:ascii="Times New Roman" w:hAnsi="Times New Roman" w:cs="Times New Roman"/>
          <w:color w:val="auto"/>
          <w:sz w:val="24"/>
          <w:szCs w:val="24"/>
        </w:rPr>
        <w:br/>
      </w:r>
    </w:p>
    <w:p w:rsidR="006B4C9D" w:rsidRPr="00992A33" w:rsidRDefault="006B4C9D" w:rsidP="00007DCD">
      <w:pPr>
        <w:spacing w:after="0" w:line="240" w:lineRule="auto"/>
        <w:ind w:firstLine="720"/>
        <w:jc w:val="both"/>
        <w:rPr>
          <w:rFonts w:ascii="Times New Roman" w:hAnsi="Times New Roman" w:cs="Times New Roman"/>
          <w:b/>
          <w:sz w:val="24"/>
        </w:rPr>
      </w:pPr>
      <w:bookmarkStart w:id="24" w:name="_Toc493543818"/>
      <w:bookmarkStart w:id="25" w:name="_Toc494745341"/>
      <w:bookmarkStart w:id="26" w:name="_Toc494745737"/>
      <w:bookmarkStart w:id="27" w:name="_Toc494754399"/>
      <w:bookmarkStart w:id="28" w:name="_Toc494761130"/>
      <w:bookmarkStart w:id="29" w:name="_Toc494858894"/>
      <w:bookmarkStart w:id="30" w:name="_Toc503809804"/>
      <w:bookmarkStart w:id="31" w:name="_Toc503810592"/>
      <w:r w:rsidRPr="00992A33">
        <w:rPr>
          <w:rFonts w:ascii="Times New Roman" w:hAnsi="Times New Roman" w:cs="Times New Roman"/>
          <w:sz w:val="24"/>
        </w:rPr>
        <w:t>Konsep akses menekankan pada hak seseorang dalam memasuki wilayah dengan batas-batas fisik dan memperoleh manfaat dari wilayah itu</w:t>
      </w:r>
      <w:bookmarkEnd w:id="23"/>
      <w:r w:rsidR="001F38E8">
        <w:rPr>
          <w:rFonts w:ascii="Times New Roman" w:hAnsi="Times New Roman" w:cs="Times New Roman"/>
          <w:sz w:val="24"/>
        </w:rPr>
        <w:t>. Menurut</w:t>
      </w:r>
      <w:r w:rsidRPr="00992A33">
        <w:rPr>
          <w:rFonts w:ascii="Times New Roman" w:hAnsi="Times New Roman" w:cs="Times New Roman"/>
          <w:sz w:val="24"/>
        </w:rPr>
        <w:t xml:space="preserve"> Ribot </w:t>
      </w:r>
      <w:r w:rsidR="001F38E8">
        <w:rPr>
          <w:rFonts w:ascii="Times New Roman" w:hAnsi="Times New Roman" w:cs="Times New Roman"/>
          <w:sz w:val="24"/>
        </w:rPr>
        <w:t xml:space="preserve">dan Peluso </w:t>
      </w:r>
      <w:r w:rsidRPr="00992A33">
        <w:rPr>
          <w:rFonts w:ascii="Times New Roman" w:hAnsi="Times New Roman" w:cs="Times New Roman"/>
          <w:sz w:val="24"/>
        </w:rPr>
        <w:t>(2003) mendefinisikan akses sebagai kemampuan menghasilkan keuntungan dari sesuatu, termasuk diantaranya obyek material, perorangan, institusi, dan simbol. Dengan menfokuskan pada kemampuan dibandingkan dengan kepemilikan yang ada dalam teori properti.</w:t>
      </w:r>
      <w:bookmarkEnd w:id="24"/>
      <w:bookmarkEnd w:id="25"/>
      <w:bookmarkEnd w:id="26"/>
      <w:bookmarkEnd w:id="27"/>
      <w:bookmarkEnd w:id="28"/>
      <w:bookmarkEnd w:id="29"/>
      <w:bookmarkEnd w:id="30"/>
      <w:bookmarkEnd w:id="31"/>
    </w:p>
    <w:p w:rsidR="006B4C9D" w:rsidRDefault="006B4C9D" w:rsidP="00007DCD">
      <w:pPr>
        <w:spacing w:after="0" w:line="240" w:lineRule="auto"/>
        <w:jc w:val="both"/>
        <w:rPr>
          <w:rFonts w:ascii="Times New Roman" w:hAnsi="Times New Roman" w:cs="Times New Roman"/>
          <w:sz w:val="24"/>
          <w:szCs w:val="24"/>
        </w:rPr>
      </w:pPr>
      <w:r w:rsidRPr="008B1C55">
        <w:rPr>
          <w:rFonts w:ascii="Times New Roman" w:hAnsi="Times New Roman" w:cs="Times New Roman"/>
          <w:sz w:val="24"/>
          <w:szCs w:val="24"/>
        </w:rPr>
        <w:tab/>
      </w:r>
      <w:r>
        <w:rPr>
          <w:rFonts w:ascii="Times New Roman" w:hAnsi="Times New Roman" w:cs="Times New Roman"/>
          <w:sz w:val="24"/>
          <w:szCs w:val="24"/>
        </w:rPr>
        <w:t xml:space="preserve">Sumberdaya memiliki potensi untuk menimbulkan konflik. Untuk menghindarinya maka dibutuhkan suatu batasan yang dapat mengaturnya atau pengelolaan yang tepat bagi sumberdaya tersebut. </w:t>
      </w:r>
      <w:r w:rsidRPr="008B1C55">
        <w:rPr>
          <w:rFonts w:ascii="Times New Roman" w:hAnsi="Times New Roman" w:cs="Times New Roman"/>
          <w:sz w:val="24"/>
          <w:szCs w:val="24"/>
        </w:rPr>
        <w:t>Beberapa orang dan institusi ya</w:t>
      </w:r>
      <w:r>
        <w:rPr>
          <w:rFonts w:ascii="Times New Roman" w:hAnsi="Times New Roman" w:cs="Times New Roman"/>
          <w:sz w:val="24"/>
          <w:szCs w:val="24"/>
        </w:rPr>
        <w:t>ng mengontrol sumberdaya sementa</w:t>
      </w:r>
      <w:r w:rsidRPr="008B1C55">
        <w:rPr>
          <w:rFonts w:ascii="Times New Roman" w:hAnsi="Times New Roman" w:cs="Times New Roman"/>
          <w:sz w:val="24"/>
          <w:szCs w:val="24"/>
        </w:rPr>
        <w:t>ra yang lain akan mempertahankan akses terhadap suatu sumberdaya.  Menurut Deni (2014) berdasarkan analisa ekonomi-politik dalam konsep menjadi nyata ketika memisahkannya dengan tindakan sosial ke dalam pengendalian akses dan mempertaha</w:t>
      </w:r>
      <w:r>
        <w:rPr>
          <w:rFonts w:ascii="Times New Roman" w:hAnsi="Times New Roman" w:cs="Times New Roman"/>
          <w:sz w:val="24"/>
          <w:szCs w:val="24"/>
        </w:rPr>
        <w:t>n</w:t>
      </w:r>
      <w:r w:rsidRPr="008B1C55">
        <w:rPr>
          <w:rFonts w:ascii="Times New Roman" w:hAnsi="Times New Roman" w:cs="Times New Roman"/>
          <w:sz w:val="24"/>
          <w:szCs w:val="24"/>
        </w:rPr>
        <w:t>kan akses. Pengendalian akses adalah kemampuan untuk memediasi akses lainnya. pengendalian mengarah pada pemeriksaan dan pengawasan tindakan, fungsi, atau kekuatan yang mengawasi dan mengatur tindakan bebas. Mempertaha</w:t>
      </w:r>
      <w:r>
        <w:rPr>
          <w:rFonts w:ascii="Times New Roman" w:hAnsi="Times New Roman" w:cs="Times New Roman"/>
          <w:sz w:val="24"/>
          <w:szCs w:val="24"/>
        </w:rPr>
        <w:t>n</w:t>
      </w:r>
      <w:r w:rsidRPr="008B1C55">
        <w:rPr>
          <w:rFonts w:ascii="Times New Roman" w:hAnsi="Times New Roman" w:cs="Times New Roman"/>
          <w:sz w:val="24"/>
          <w:szCs w:val="24"/>
        </w:rPr>
        <w:t>kan kuasa untuk menjaga sebagian sumberdaya akses yang terbuka. Baik penge</w:t>
      </w:r>
      <w:r>
        <w:rPr>
          <w:rFonts w:ascii="Times New Roman" w:hAnsi="Times New Roman" w:cs="Times New Roman"/>
          <w:sz w:val="24"/>
          <w:szCs w:val="24"/>
        </w:rPr>
        <w:t>n</w:t>
      </w:r>
      <w:r w:rsidRPr="008B1C55">
        <w:rPr>
          <w:rFonts w:ascii="Times New Roman" w:hAnsi="Times New Roman" w:cs="Times New Roman"/>
          <w:sz w:val="24"/>
          <w:szCs w:val="24"/>
        </w:rPr>
        <w:t>dalian dan pengontrolan merupakan dua hal yang saling melengkapi. Keduanya membentuk hubungan diantara aktor dalam hubungan terhadap sumberdaya, manajemen, dan penggunaan.</w:t>
      </w:r>
      <w:r>
        <w:rPr>
          <w:rFonts w:ascii="Times New Roman" w:hAnsi="Times New Roman" w:cs="Times New Roman"/>
          <w:sz w:val="24"/>
          <w:szCs w:val="24"/>
        </w:rPr>
        <w:br/>
        <w:t xml:space="preserve"> </w:t>
      </w:r>
      <w:r>
        <w:rPr>
          <w:rFonts w:ascii="Times New Roman" w:hAnsi="Times New Roman" w:cs="Times New Roman"/>
          <w:sz w:val="24"/>
          <w:szCs w:val="24"/>
        </w:rPr>
        <w:tab/>
      </w:r>
      <w:r w:rsidR="006A1272">
        <w:rPr>
          <w:rFonts w:ascii="Times New Roman" w:hAnsi="Times New Roman" w:cs="Times New Roman"/>
          <w:sz w:val="24"/>
          <w:szCs w:val="24"/>
        </w:rPr>
        <w:t xml:space="preserve">Konsep akses </w:t>
      </w:r>
      <w:r>
        <w:rPr>
          <w:rFonts w:ascii="Times New Roman" w:hAnsi="Times New Roman" w:cs="Times New Roman"/>
          <w:sz w:val="24"/>
          <w:szCs w:val="24"/>
        </w:rPr>
        <w:t>sumberdaya</w:t>
      </w:r>
      <w:r w:rsidR="006A1272">
        <w:rPr>
          <w:rFonts w:ascii="Times New Roman" w:hAnsi="Times New Roman" w:cs="Times New Roman"/>
          <w:sz w:val="24"/>
          <w:szCs w:val="24"/>
        </w:rPr>
        <w:t xml:space="preserve"> ini dimaksudkan adalah untuk memfasilitasi aktor yang terlibat dan memiliki kepentingan serta memperoleh manfaat dari pengelolaan hutan berbasis masyarakat yang dilakukan Perhutani dan Masyarakat. P</w:t>
      </w:r>
      <w:r w:rsidR="00860E2E">
        <w:rPr>
          <w:rFonts w:ascii="Times New Roman" w:hAnsi="Times New Roman" w:cs="Times New Roman"/>
          <w:sz w:val="24"/>
          <w:szCs w:val="24"/>
        </w:rPr>
        <w:t>emanfaatan</w:t>
      </w:r>
      <w:r w:rsidR="001C2735">
        <w:rPr>
          <w:rFonts w:ascii="Times New Roman" w:hAnsi="Times New Roman" w:cs="Times New Roman"/>
          <w:sz w:val="24"/>
          <w:szCs w:val="24"/>
        </w:rPr>
        <w:t xml:space="preserve"> dilakukan oleh</w:t>
      </w:r>
      <w:r>
        <w:rPr>
          <w:rFonts w:ascii="Times New Roman" w:hAnsi="Times New Roman" w:cs="Times New Roman"/>
          <w:sz w:val="24"/>
          <w:szCs w:val="24"/>
        </w:rPr>
        <w:t xml:space="preserve"> masyarakat desa sekitar hutan untuk memenuhi kebutuhannya sehari-hari. </w:t>
      </w:r>
      <w:r w:rsidR="001C2735">
        <w:rPr>
          <w:rFonts w:ascii="Times New Roman" w:hAnsi="Times New Roman" w:cs="Times New Roman"/>
          <w:sz w:val="24"/>
          <w:szCs w:val="24"/>
        </w:rPr>
        <w:t>Adanya sistem</w:t>
      </w:r>
      <w:r w:rsidR="00896A57">
        <w:rPr>
          <w:rFonts w:ascii="Times New Roman" w:hAnsi="Times New Roman" w:cs="Times New Roman"/>
          <w:sz w:val="24"/>
          <w:szCs w:val="24"/>
        </w:rPr>
        <w:t xml:space="preserve"> PHBM selain ditujukan untuk kesejahteraan masyarakat memiliki tujuan yaitu untuk pelestarian jangka panjang hutan. </w:t>
      </w:r>
      <w:r>
        <w:rPr>
          <w:rFonts w:ascii="Times New Roman" w:hAnsi="Times New Roman" w:cs="Times New Roman"/>
          <w:sz w:val="24"/>
          <w:szCs w:val="24"/>
        </w:rPr>
        <w:t xml:space="preserve">Oleh karena itu, Pemanfaatan hutan sering dilakukan masyarakat dapat berupa manfaat langsung dan manfaat tidak langsung. Menurut Purnamasari </w:t>
      </w:r>
      <w:r>
        <w:rPr>
          <w:rFonts w:ascii="Times New Roman" w:hAnsi="Times New Roman" w:cs="Times New Roman"/>
          <w:i/>
          <w:sz w:val="24"/>
          <w:szCs w:val="24"/>
        </w:rPr>
        <w:t xml:space="preserve">et al. </w:t>
      </w:r>
      <w:r>
        <w:rPr>
          <w:rFonts w:ascii="Times New Roman" w:hAnsi="Times New Roman" w:cs="Times New Roman"/>
          <w:sz w:val="24"/>
          <w:szCs w:val="24"/>
        </w:rPr>
        <w:t>(2005), pemanfaatan hutan dibagi menjadi dua yaitu:</w:t>
      </w:r>
    </w:p>
    <w:p w:rsidR="006B4C9D" w:rsidRDefault="006B4C9D" w:rsidP="00007DCD">
      <w:pPr>
        <w:numPr>
          <w:ilvl w:val="0"/>
          <w:numId w:val="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Manfaat secara langsung dalam bentuk material (</w:t>
      </w:r>
      <w:r>
        <w:rPr>
          <w:rFonts w:ascii="Times New Roman" w:hAnsi="Times New Roman" w:cs="Times New Roman"/>
          <w:i/>
          <w:sz w:val="24"/>
          <w:szCs w:val="24"/>
        </w:rPr>
        <w:t>tangible</w:t>
      </w:r>
      <w:r>
        <w:rPr>
          <w:rFonts w:ascii="Times New Roman" w:hAnsi="Times New Roman" w:cs="Times New Roman"/>
          <w:sz w:val="24"/>
          <w:szCs w:val="24"/>
        </w:rPr>
        <w:t>) semata, seperti bambu, kayu, minyak, getah</w:t>
      </w:r>
      <w:r w:rsidR="001C2735">
        <w:rPr>
          <w:rFonts w:ascii="Times New Roman" w:hAnsi="Times New Roman" w:cs="Times New Roman"/>
          <w:sz w:val="24"/>
          <w:szCs w:val="24"/>
        </w:rPr>
        <w:t>, tanah</w:t>
      </w:r>
      <w:r>
        <w:rPr>
          <w:rFonts w:ascii="Times New Roman" w:hAnsi="Times New Roman" w:cs="Times New Roman"/>
          <w:sz w:val="24"/>
          <w:szCs w:val="24"/>
        </w:rPr>
        <w:t xml:space="preserve"> dan sebagainya.</w:t>
      </w:r>
    </w:p>
    <w:p w:rsidR="006B4C9D" w:rsidRPr="007F17CE" w:rsidRDefault="006B4C9D" w:rsidP="00007DCD">
      <w:pPr>
        <w:numPr>
          <w:ilvl w:val="0"/>
          <w:numId w:val="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Manfaat secara tidak langsung seperti pemanfaatan hutan dalam bentuk </w:t>
      </w:r>
      <w:r>
        <w:rPr>
          <w:rFonts w:ascii="Times New Roman" w:hAnsi="Times New Roman" w:cs="Times New Roman"/>
          <w:i/>
          <w:sz w:val="24"/>
          <w:szCs w:val="24"/>
        </w:rPr>
        <w:t xml:space="preserve">immaterial </w:t>
      </w:r>
      <w:r>
        <w:rPr>
          <w:rFonts w:ascii="Times New Roman" w:hAnsi="Times New Roman" w:cs="Times New Roman"/>
          <w:sz w:val="24"/>
          <w:szCs w:val="24"/>
        </w:rPr>
        <w:t>atau pemanfaatan jasa lingkungan</w:t>
      </w:r>
      <w:r w:rsidR="001C2735">
        <w:rPr>
          <w:rFonts w:ascii="Times New Roman" w:hAnsi="Times New Roman" w:cs="Times New Roman"/>
          <w:sz w:val="24"/>
          <w:szCs w:val="24"/>
        </w:rPr>
        <w:t xml:space="preserve"> bisa dalam bentuk</w:t>
      </w:r>
      <w:r>
        <w:rPr>
          <w:rFonts w:ascii="Times New Roman" w:hAnsi="Times New Roman" w:cs="Times New Roman"/>
          <w:sz w:val="24"/>
          <w:szCs w:val="24"/>
        </w:rPr>
        <w:t xml:space="preserve"> wisata alam</w:t>
      </w:r>
      <w:r w:rsidR="001C2735">
        <w:rPr>
          <w:rFonts w:ascii="Times New Roman" w:hAnsi="Times New Roman" w:cs="Times New Roman"/>
          <w:sz w:val="24"/>
          <w:szCs w:val="24"/>
        </w:rPr>
        <w:t>, pelestarian lingkungan</w:t>
      </w:r>
      <w:r>
        <w:rPr>
          <w:rFonts w:ascii="Times New Roman" w:hAnsi="Times New Roman" w:cs="Times New Roman"/>
          <w:sz w:val="24"/>
          <w:szCs w:val="24"/>
        </w:rPr>
        <w:t xml:space="preserve"> yang mengacu pada prinsip ekologi </w:t>
      </w:r>
      <w:r w:rsidR="00CC5C0A">
        <w:rPr>
          <w:rFonts w:ascii="Times New Roman" w:hAnsi="Times New Roman" w:cs="Times New Roman"/>
          <w:sz w:val="24"/>
          <w:szCs w:val="24"/>
        </w:rPr>
        <w:t xml:space="preserve">yang </w:t>
      </w:r>
      <w:r>
        <w:rPr>
          <w:rFonts w:ascii="Times New Roman" w:hAnsi="Times New Roman" w:cs="Times New Roman"/>
          <w:sz w:val="24"/>
          <w:szCs w:val="24"/>
        </w:rPr>
        <w:t xml:space="preserve">dapat dijadikan alternatif untuk mendukung pembangunan negara jangka panjang. </w:t>
      </w:r>
      <w:r>
        <w:rPr>
          <w:rFonts w:ascii="Times New Roman" w:hAnsi="Times New Roman" w:cs="Times New Roman"/>
          <w:sz w:val="24"/>
          <w:szCs w:val="24"/>
        </w:rPr>
        <w:tab/>
      </w:r>
    </w:p>
    <w:p w:rsidR="006B4C9D" w:rsidRPr="00C1676B" w:rsidRDefault="006B4C9D" w:rsidP="00DF2790">
      <w:pPr>
        <w:pStyle w:val="Heading2"/>
        <w:spacing w:line="240" w:lineRule="auto"/>
        <w:rPr>
          <w:rFonts w:ascii="Times New Roman" w:hAnsi="Times New Roman" w:cs="Times New Roman"/>
          <w:color w:val="auto"/>
          <w:sz w:val="24"/>
          <w:szCs w:val="24"/>
        </w:rPr>
      </w:pPr>
      <w:bookmarkStart w:id="32" w:name="_Toc494858895"/>
      <w:bookmarkStart w:id="33" w:name="_Toc505002055"/>
      <w:r>
        <w:rPr>
          <w:rFonts w:ascii="Times New Roman" w:hAnsi="Times New Roman" w:cs="Times New Roman"/>
          <w:color w:val="auto"/>
          <w:sz w:val="24"/>
          <w:szCs w:val="24"/>
        </w:rPr>
        <w:t>Struktur Nafkah dan Strategi Nafkah</w:t>
      </w:r>
      <w:bookmarkEnd w:id="32"/>
      <w:bookmarkEnd w:id="33"/>
      <w:r w:rsidR="00D64D20">
        <w:rPr>
          <w:rFonts w:ascii="Times New Roman" w:hAnsi="Times New Roman" w:cs="Times New Roman"/>
          <w:color w:val="auto"/>
          <w:sz w:val="24"/>
          <w:szCs w:val="24"/>
        </w:rPr>
        <w:br/>
      </w:r>
    </w:p>
    <w:p w:rsidR="006B4C9D" w:rsidRPr="0055724C" w:rsidRDefault="006B4C9D" w:rsidP="00007DCD">
      <w:pPr>
        <w:autoSpaceDE w:val="0"/>
        <w:autoSpaceDN w:val="0"/>
        <w:adjustRightInd w:val="0"/>
        <w:spacing w:after="0" w:line="240" w:lineRule="auto"/>
        <w:ind w:firstLine="720"/>
        <w:jc w:val="both"/>
        <w:rPr>
          <w:rFonts w:ascii="Times New Roman" w:hAnsi="Times New Roman" w:cs="Times New Roman"/>
          <w:sz w:val="24"/>
          <w:szCs w:val="24"/>
        </w:rPr>
      </w:pPr>
      <w:r w:rsidRPr="0055724C">
        <w:rPr>
          <w:rFonts w:ascii="Times New Roman" w:hAnsi="Times New Roman" w:cs="Times New Roman"/>
          <w:sz w:val="24"/>
          <w:szCs w:val="24"/>
        </w:rPr>
        <w:t xml:space="preserve">Dharmawan (2007) mengemukakan bahwa dalam sosiologi nafkah, pengertian strategi nafkah lebih mengarah pada pengertian </w:t>
      </w:r>
      <w:r w:rsidRPr="007C72D3">
        <w:rPr>
          <w:rFonts w:ascii="Times New Roman" w:hAnsi="Times New Roman" w:cs="Times New Roman"/>
          <w:i/>
          <w:sz w:val="24"/>
          <w:szCs w:val="24"/>
        </w:rPr>
        <w:t>livelihood strategy</w:t>
      </w:r>
      <w:r w:rsidRPr="0055724C">
        <w:rPr>
          <w:rFonts w:ascii="Times New Roman" w:hAnsi="Times New Roman" w:cs="Times New Roman"/>
          <w:sz w:val="24"/>
          <w:szCs w:val="24"/>
        </w:rPr>
        <w:t xml:space="preserve"> (strategi penghidupan) daripada </w:t>
      </w:r>
      <w:r w:rsidRPr="007C72D3">
        <w:rPr>
          <w:rFonts w:ascii="Times New Roman" w:hAnsi="Times New Roman" w:cs="Times New Roman"/>
          <w:i/>
          <w:sz w:val="24"/>
          <w:szCs w:val="24"/>
        </w:rPr>
        <w:t xml:space="preserve">means of living strategy </w:t>
      </w:r>
      <w:r w:rsidRPr="0055724C">
        <w:rPr>
          <w:rFonts w:ascii="Times New Roman" w:hAnsi="Times New Roman" w:cs="Times New Roman"/>
          <w:sz w:val="24"/>
          <w:szCs w:val="24"/>
        </w:rPr>
        <w:t xml:space="preserve">(strategi bertahan hidup). Strategi nafkah adalah taktik dan aksi yang dibangun oleh individu ataupun kelompok dalam rangka mempertahankan kehidupan mereka dengan tetap </w:t>
      </w:r>
      <w:r w:rsidRPr="0055724C">
        <w:rPr>
          <w:rFonts w:ascii="Times New Roman" w:hAnsi="Times New Roman" w:cs="Times New Roman"/>
          <w:sz w:val="24"/>
          <w:szCs w:val="24"/>
        </w:rPr>
        <w:lastRenderedPageBreak/>
        <w:t>memperhatikan eksistensi infrastruktur sosial, struktur sosial dan sistem nilai budaya yang berlaku.</w:t>
      </w:r>
      <w:r w:rsidR="00471482">
        <w:rPr>
          <w:rFonts w:ascii="Times New Roman" w:hAnsi="Times New Roman" w:cs="Times New Roman"/>
          <w:sz w:val="24"/>
          <w:szCs w:val="24"/>
        </w:rPr>
        <w:t xml:space="preserve"> Hal ini menjadi salah satu upaya atau teknik rumahtannga dalam melakukan pilihan mata pencaharian dengan sumberdaya yang ada untuk pemenuhan kebutuhan rumahtangga. </w:t>
      </w:r>
    </w:p>
    <w:p w:rsidR="006B4C9D" w:rsidRPr="0055724C" w:rsidRDefault="006B4C9D" w:rsidP="00007DCD">
      <w:pPr>
        <w:autoSpaceDE w:val="0"/>
        <w:autoSpaceDN w:val="0"/>
        <w:adjustRightInd w:val="0"/>
        <w:spacing w:after="0" w:line="240" w:lineRule="auto"/>
        <w:ind w:firstLine="720"/>
        <w:jc w:val="both"/>
        <w:rPr>
          <w:rFonts w:ascii="Times New Roman" w:hAnsi="Times New Roman" w:cs="Times New Roman"/>
          <w:sz w:val="24"/>
          <w:szCs w:val="24"/>
        </w:rPr>
      </w:pPr>
      <w:r w:rsidRPr="0055724C">
        <w:rPr>
          <w:rFonts w:ascii="Times New Roman" w:hAnsi="Times New Roman" w:cs="Times New Roman"/>
          <w:sz w:val="24"/>
          <w:szCs w:val="24"/>
        </w:rPr>
        <w:t xml:space="preserve">Chamber dan </w:t>
      </w:r>
      <w:r w:rsidR="00023467">
        <w:rPr>
          <w:rFonts w:ascii="Times New Roman" w:hAnsi="Times New Roman" w:cs="Times New Roman"/>
          <w:sz w:val="24"/>
          <w:szCs w:val="24"/>
        </w:rPr>
        <w:t>C</w:t>
      </w:r>
      <w:r w:rsidRPr="0055724C">
        <w:rPr>
          <w:rFonts w:ascii="Times New Roman" w:hAnsi="Times New Roman" w:cs="Times New Roman"/>
          <w:sz w:val="24"/>
          <w:szCs w:val="24"/>
        </w:rPr>
        <w:t xml:space="preserve">onway (1991) </w:t>
      </w:r>
      <w:r w:rsidRPr="00023467">
        <w:rPr>
          <w:rFonts w:ascii="Times New Roman" w:hAnsi="Times New Roman" w:cs="Times New Roman"/>
          <w:i/>
          <w:sz w:val="24"/>
          <w:szCs w:val="24"/>
        </w:rPr>
        <w:t>dalam</w:t>
      </w:r>
      <w:r>
        <w:rPr>
          <w:rFonts w:ascii="Times New Roman" w:hAnsi="Times New Roman" w:cs="Times New Roman"/>
          <w:sz w:val="24"/>
          <w:szCs w:val="24"/>
        </w:rPr>
        <w:t xml:space="preserve"> </w:t>
      </w:r>
      <w:r w:rsidRPr="0055724C">
        <w:rPr>
          <w:rFonts w:ascii="Times New Roman" w:hAnsi="Times New Roman" w:cs="Times New Roman"/>
          <w:sz w:val="24"/>
          <w:szCs w:val="24"/>
        </w:rPr>
        <w:t xml:space="preserve">Purnomo (2006)  menunjukan definisi pola nafkah sebagai akses yang dimiliki oleh individu atau keluarga. Akses menunjukan aturan dan norma sosial yang menentukan perbedaan kemampuan manusia untuk memiliki, mengendalikan dalam artian menggunakan sumberdaya seperti lahan dan kepemilikan umum untuk kepentingan sendiri. Unsur-unsur dalam strategi nafkah adalah Kapabilitas, aset dan aktivitas. Aset dapat berupa klaim atau akses. Kapabilitas menunjukan kemampuan individu untuk mewujudkan potensi dirinya sebagai manusia dalam </w:t>
      </w:r>
      <w:r w:rsidR="00635604">
        <w:rPr>
          <w:rFonts w:ascii="Times New Roman" w:hAnsi="Times New Roman" w:cs="Times New Roman"/>
          <w:sz w:val="24"/>
          <w:szCs w:val="24"/>
        </w:rPr>
        <w:t xml:space="preserve">artian menjadi dan menjalankan. </w:t>
      </w:r>
      <w:r w:rsidRPr="0055724C">
        <w:rPr>
          <w:rFonts w:ascii="Times New Roman" w:hAnsi="Times New Roman" w:cs="Times New Roman"/>
          <w:sz w:val="24"/>
          <w:szCs w:val="24"/>
        </w:rPr>
        <w:t>Aktifitas merujuk pada kegiatan yang menghasilkan p</w:t>
      </w:r>
      <w:r>
        <w:rPr>
          <w:rFonts w:ascii="Times New Roman" w:hAnsi="Times New Roman" w:cs="Times New Roman"/>
          <w:sz w:val="24"/>
          <w:szCs w:val="24"/>
        </w:rPr>
        <w:t xml:space="preserve">endapatan. </w:t>
      </w:r>
    </w:p>
    <w:p w:rsidR="006B4C9D" w:rsidRDefault="006B4C9D" w:rsidP="00007DCD">
      <w:pPr>
        <w:autoSpaceDE w:val="0"/>
        <w:autoSpaceDN w:val="0"/>
        <w:adjustRightInd w:val="0"/>
        <w:spacing w:after="0" w:line="240" w:lineRule="auto"/>
        <w:ind w:firstLine="720"/>
        <w:jc w:val="both"/>
        <w:rPr>
          <w:rFonts w:ascii="Times New Roman" w:hAnsi="Times New Roman" w:cs="Times New Roman"/>
          <w:sz w:val="24"/>
          <w:szCs w:val="24"/>
        </w:rPr>
      </w:pPr>
      <w:r w:rsidRPr="0055724C">
        <w:rPr>
          <w:rFonts w:ascii="Times New Roman" w:hAnsi="Times New Roman" w:cs="Times New Roman"/>
          <w:sz w:val="24"/>
          <w:szCs w:val="24"/>
        </w:rPr>
        <w:t xml:space="preserve">Menurut Masithoh (2005) </w:t>
      </w:r>
      <w:r w:rsidRPr="00023467">
        <w:rPr>
          <w:rFonts w:ascii="Times New Roman" w:hAnsi="Times New Roman" w:cs="Times New Roman"/>
          <w:i/>
          <w:sz w:val="24"/>
          <w:szCs w:val="24"/>
        </w:rPr>
        <w:t>dalam</w:t>
      </w:r>
      <w:r w:rsidRPr="0055724C">
        <w:rPr>
          <w:rFonts w:ascii="Times New Roman" w:hAnsi="Times New Roman" w:cs="Times New Roman"/>
          <w:sz w:val="24"/>
          <w:szCs w:val="24"/>
        </w:rPr>
        <w:t xml:space="preserve"> Niswah (2011), sumber nafkah adalah berbagai sumberdaya yang dapat digunakan oleh individu maupun keseluruhan anggota rumahtangga petani untuk melaksanakan strategi nafkah guna mempertahankan keberlangsungan hidupnya paling tidak untuk memenuhi kebutuhan subsisten ataupun dalam rangka meningkatkan kualitas hidup suatu rumahtangga petani.</w:t>
      </w:r>
    </w:p>
    <w:p w:rsidR="006B4C9D" w:rsidRDefault="006B4C9D" w:rsidP="00007DCD">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Penerapan strategi nafkah rumahtangga petani didasarkan pada sumberdaya yang dimilikinya. Menurut Ellis (2000) </w:t>
      </w:r>
      <w:r w:rsidRPr="00023467">
        <w:rPr>
          <w:rFonts w:ascii="Times New Roman" w:hAnsi="Times New Roman" w:cs="Times New Roman"/>
          <w:i/>
          <w:sz w:val="24"/>
          <w:szCs w:val="24"/>
        </w:rPr>
        <w:t>dalam</w:t>
      </w:r>
      <w:r>
        <w:rPr>
          <w:rFonts w:ascii="Times New Roman" w:hAnsi="Times New Roman" w:cs="Times New Roman"/>
          <w:sz w:val="24"/>
          <w:szCs w:val="24"/>
        </w:rPr>
        <w:t xml:space="preserve"> Fridayanti (2013) terdapat tiga klasifikasi sumber nafkah (</w:t>
      </w:r>
      <w:r>
        <w:rPr>
          <w:rFonts w:ascii="Times New Roman" w:hAnsi="Times New Roman" w:cs="Times New Roman"/>
          <w:i/>
          <w:sz w:val="24"/>
          <w:szCs w:val="24"/>
        </w:rPr>
        <w:t>Income source</w:t>
      </w:r>
      <w:r>
        <w:rPr>
          <w:rFonts w:ascii="Times New Roman" w:hAnsi="Times New Roman" w:cs="Times New Roman"/>
          <w:sz w:val="24"/>
          <w:szCs w:val="24"/>
        </w:rPr>
        <w:t>) atau disebut struktur nafkah yaitu</w:t>
      </w:r>
    </w:p>
    <w:p w:rsidR="006B4C9D" w:rsidRDefault="006B4C9D" w:rsidP="00007DCD">
      <w:pPr>
        <w:numPr>
          <w:ilvl w:val="0"/>
          <w:numId w:val="9"/>
        </w:numPr>
        <w:autoSpaceDE w:val="0"/>
        <w:autoSpaceDN w:val="0"/>
        <w:adjustRightInd w:val="0"/>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Sektor pendapatan </w:t>
      </w:r>
      <w:r>
        <w:rPr>
          <w:rFonts w:ascii="Times New Roman" w:hAnsi="Times New Roman" w:cs="Times New Roman"/>
          <w:i/>
          <w:sz w:val="24"/>
          <w:szCs w:val="24"/>
        </w:rPr>
        <w:t xml:space="preserve">on farm: </w:t>
      </w:r>
      <w:r>
        <w:rPr>
          <w:rFonts w:ascii="Times New Roman" w:hAnsi="Times New Roman" w:cs="Times New Roman"/>
          <w:sz w:val="24"/>
          <w:szCs w:val="24"/>
        </w:rPr>
        <w:t>sektor yang mengacu pada pendapatan yang berasal dari tanah pertanian milik sendiri, baik yang diusahakan oleh pemilik tanah maupun diakses melalui sewa menyewa atau bagi hasil</w:t>
      </w:r>
    </w:p>
    <w:p w:rsidR="006B4C9D" w:rsidRDefault="006B4C9D" w:rsidP="00007DCD">
      <w:pPr>
        <w:numPr>
          <w:ilvl w:val="0"/>
          <w:numId w:val="9"/>
        </w:numPr>
        <w:autoSpaceDE w:val="0"/>
        <w:autoSpaceDN w:val="0"/>
        <w:adjustRightInd w:val="0"/>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Sektor pendapatan </w:t>
      </w:r>
      <w:r>
        <w:rPr>
          <w:rFonts w:ascii="Times New Roman" w:hAnsi="Times New Roman" w:cs="Times New Roman"/>
          <w:i/>
          <w:sz w:val="24"/>
          <w:szCs w:val="24"/>
        </w:rPr>
        <w:t xml:space="preserve">off-farm: </w:t>
      </w:r>
      <w:r>
        <w:rPr>
          <w:rFonts w:ascii="Times New Roman" w:hAnsi="Times New Roman" w:cs="Times New Roman"/>
          <w:sz w:val="24"/>
          <w:szCs w:val="24"/>
        </w:rPr>
        <w:t>sektor yang mengacu pada pendapatan di luar pertanian yang dapat berarti penghasilan yang diperoleh berasal dari upah tenaga kerja, sistem bagi hasil, kontrak upah tenaga kerja non upah, dan masih dalam lingkup sektor pertanian.</w:t>
      </w:r>
    </w:p>
    <w:p w:rsidR="006B4C9D" w:rsidRPr="00644BF3" w:rsidRDefault="006B4C9D" w:rsidP="00007DCD">
      <w:pPr>
        <w:numPr>
          <w:ilvl w:val="0"/>
          <w:numId w:val="9"/>
        </w:numPr>
        <w:autoSpaceDE w:val="0"/>
        <w:autoSpaceDN w:val="0"/>
        <w:adjustRightInd w:val="0"/>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Sektor pendapatan </w:t>
      </w:r>
      <w:r w:rsidRPr="00644BF3">
        <w:rPr>
          <w:rFonts w:ascii="Times New Roman" w:hAnsi="Times New Roman" w:cs="Times New Roman"/>
          <w:i/>
          <w:sz w:val="24"/>
          <w:szCs w:val="24"/>
        </w:rPr>
        <w:t>non-farm</w:t>
      </w:r>
      <w:r>
        <w:rPr>
          <w:rFonts w:ascii="Times New Roman" w:hAnsi="Times New Roman" w:cs="Times New Roman"/>
          <w:i/>
          <w:sz w:val="24"/>
          <w:szCs w:val="24"/>
        </w:rPr>
        <w:t xml:space="preserve">: </w:t>
      </w:r>
      <w:r>
        <w:rPr>
          <w:rFonts w:ascii="Times New Roman" w:hAnsi="Times New Roman" w:cs="Times New Roman"/>
          <w:sz w:val="24"/>
          <w:szCs w:val="24"/>
        </w:rPr>
        <w:t>sektor yang mengacu pada pendapatan yang bukan berasal dari pertanian, seperti usaha toko, pedagang, pendapatan gaji pensiun, pendapatan dari usaha pribadi.</w:t>
      </w:r>
    </w:p>
    <w:p w:rsidR="006B4C9D" w:rsidRPr="0055724C" w:rsidRDefault="006B4C9D" w:rsidP="00007DCD">
      <w:pPr>
        <w:autoSpaceDE w:val="0"/>
        <w:autoSpaceDN w:val="0"/>
        <w:adjustRightInd w:val="0"/>
        <w:spacing w:after="0" w:line="240" w:lineRule="auto"/>
        <w:ind w:firstLine="360"/>
        <w:jc w:val="both"/>
        <w:rPr>
          <w:rFonts w:ascii="Times New Roman" w:hAnsi="Times New Roman" w:cs="Times New Roman"/>
          <w:sz w:val="24"/>
          <w:szCs w:val="24"/>
        </w:rPr>
      </w:pPr>
      <w:r w:rsidRPr="0055724C">
        <w:rPr>
          <w:rFonts w:ascii="Times New Roman" w:hAnsi="Times New Roman" w:cs="Times New Roman"/>
          <w:sz w:val="24"/>
          <w:szCs w:val="24"/>
        </w:rPr>
        <w:t xml:space="preserve">Merujuk pada Scoones (1998) </w:t>
      </w:r>
      <w:r w:rsidRPr="00023467">
        <w:rPr>
          <w:rFonts w:ascii="Times New Roman" w:hAnsi="Times New Roman" w:cs="Times New Roman"/>
          <w:i/>
          <w:sz w:val="24"/>
          <w:szCs w:val="24"/>
        </w:rPr>
        <w:t>dalam</w:t>
      </w:r>
      <w:r>
        <w:rPr>
          <w:rFonts w:ascii="Times New Roman" w:hAnsi="Times New Roman" w:cs="Times New Roman"/>
          <w:sz w:val="24"/>
          <w:szCs w:val="24"/>
        </w:rPr>
        <w:t xml:space="preserve"> </w:t>
      </w:r>
      <w:r w:rsidRPr="0055724C">
        <w:rPr>
          <w:rFonts w:ascii="Times New Roman" w:hAnsi="Times New Roman" w:cs="Times New Roman"/>
          <w:sz w:val="24"/>
          <w:szCs w:val="24"/>
        </w:rPr>
        <w:t>Turasih (2011), terdapat tiga klasifikasi strategi nafkah (</w:t>
      </w:r>
      <w:r w:rsidRPr="00711F52">
        <w:rPr>
          <w:rFonts w:ascii="Times New Roman" w:hAnsi="Times New Roman" w:cs="Times New Roman"/>
          <w:i/>
          <w:sz w:val="24"/>
          <w:szCs w:val="24"/>
        </w:rPr>
        <w:t>livelihood strategy</w:t>
      </w:r>
      <w:r w:rsidRPr="0055724C">
        <w:rPr>
          <w:rFonts w:ascii="Times New Roman" w:hAnsi="Times New Roman" w:cs="Times New Roman"/>
          <w:sz w:val="24"/>
          <w:szCs w:val="24"/>
        </w:rPr>
        <w:t>) yang mungkin dilakukan oleh rumahtangga petani, yaitu:</w:t>
      </w:r>
    </w:p>
    <w:p w:rsidR="006B4C9D" w:rsidRPr="0055724C" w:rsidRDefault="006B4C9D" w:rsidP="00007DCD">
      <w:pPr>
        <w:numPr>
          <w:ilvl w:val="0"/>
          <w:numId w:val="5"/>
        </w:numPr>
        <w:autoSpaceDE w:val="0"/>
        <w:autoSpaceDN w:val="0"/>
        <w:adjustRightInd w:val="0"/>
        <w:spacing w:after="0" w:line="240" w:lineRule="auto"/>
        <w:jc w:val="both"/>
        <w:rPr>
          <w:rFonts w:ascii="Times New Roman" w:hAnsi="Times New Roman" w:cs="Times New Roman"/>
          <w:sz w:val="24"/>
          <w:szCs w:val="24"/>
        </w:rPr>
      </w:pPr>
      <w:r w:rsidRPr="0055724C">
        <w:rPr>
          <w:rFonts w:ascii="Times New Roman" w:hAnsi="Times New Roman" w:cs="Times New Roman"/>
          <w:sz w:val="24"/>
          <w:szCs w:val="24"/>
        </w:rPr>
        <w:t>Rekayasa sumber nafkah pertanian, yang dilakukan dengan memanfaatkan sektor pertanian secara efektif dan efisien baik melalui penambahan input eksternal seperti teknologi dan tenaga kerja (intensifikasi), maupun dengan memperluas lahan garapan (ekstensifikasi).</w:t>
      </w:r>
    </w:p>
    <w:p w:rsidR="006B4C9D" w:rsidRPr="0055724C" w:rsidRDefault="006B4C9D" w:rsidP="00007DCD">
      <w:pPr>
        <w:numPr>
          <w:ilvl w:val="0"/>
          <w:numId w:val="5"/>
        </w:numPr>
        <w:autoSpaceDE w:val="0"/>
        <w:autoSpaceDN w:val="0"/>
        <w:adjustRightInd w:val="0"/>
        <w:spacing w:after="0" w:line="240" w:lineRule="auto"/>
        <w:jc w:val="both"/>
        <w:rPr>
          <w:rFonts w:ascii="Times New Roman" w:hAnsi="Times New Roman" w:cs="Times New Roman"/>
          <w:sz w:val="24"/>
          <w:szCs w:val="24"/>
        </w:rPr>
      </w:pPr>
      <w:r w:rsidRPr="0055724C">
        <w:rPr>
          <w:rFonts w:ascii="Times New Roman" w:hAnsi="Times New Roman" w:cs="Times New Roman"/>
          <w:sz w:val="24"/>
          <w:szCs w:val="24"/>
        </w:rPr>
        <w:t>Pola nafkah ganda (diversifikasi), yang dilakukan dengan menerapkan keanekaragaman pola nafkah dengan cara mencari pekerjaan lain selain pertanian untuk menambah pendapatan, atau dengan mengerahkan tenaga kerja keluarga (ayah, ibu, dan anak) untuk ikut bekerja selain pertanian dan memperoleh pendapatan.</w:t>
      </w:r>
    </w:p>
    <w:p w:rsidR="006B4C9D" w:rsidRPr="00D75CC0" w:rsidRDefault="006B4C9D" w:rsidP="00007DCD">
      <w:pPr>
        <w:numPr>
          <w:ilvl w:val="0"/>
          <w:numId w:val="5"/>
        </w:numPr>
        <w:autoSpaceDE w:val="0"/>
        <w:autoSpaceDN w:val="0"/>
        <w:adjustRightInd w:val="0"/>
        <w:spacing w:after="0" w:line="240" w:lineRule="auto"/>
        <w:jc w:val="both"/>
        <w:rPr>
          <w:rFonts w:ascii="Times New Roman" w:hAnsi="Times New Roman" w:cs="Times New Roman"/>
          <w:sz w:val="24"/>
          <w:szCs w:val="24"/>
        </w:rPr>
      </w:pPr>
      <w:r w:rsidRPr="0055724C">
        <w:rPr>
          <w:rFonts w:ascii="Times New Roman" w:hAnsi="Times New Roman" w:cs="Times New Roman"/>
          <w:sz w:val="24"/>
          <w:szCs w:val="24"/>
        </w:rPr>
        <w:t>Rekayasa spasial (migrasi), merupakan usaha yang dilakukan dengan melakukan mobilitas ke daerah lain di luar desanya, baik secara permanen maupun sirkuler untuk memperoleh pendapatan.</w:t>
      </w:r>
    </w:p>
    <w:p w:rsidR="008655E1" w:rsidRPr="008655E1" w:rsidRDefault="006B4C9D" w:rsidP="008655E1">
      <w:pPr>
        <w:pStyle w:val="Heading2"/>
        <w:jc w:val="center"/>
        <w:rPr>
          <w:rFonts w:ascii="Times New Roman" w:hAnsi="Times New Roman" w:cs="Times New Roman"/>
          <w:color w:val="auto"/>
          <w:sz w:val="24"/>
        </w:rPr>
      </w:pPr>
      <w:bookmarkStart w:id="34" w:name="_Toc494858896"/>
      <w:bookmarkStart w:id="35" w:name="_Toc505002056"/>
      <w:r w:rsidRPr="005818EC">
        <w:rPr>
          <w:rFonts w:ascii="Times New Roman" w:hAnsi="Times New Roman" w:cs="Times New Roman"/>
          <w:color w:val="auto"/>
          <w:sz w:val="24"/>
        </w:rPr>
        <w:lastRenderedPageBreak/>
        <w:t>Kerangka Pemikiran</w:t>
      </w:r>
      <w:bookmarkEnd w:id="34"/>
      <w:bookmarkEnd w:id="35"/>
      <w:r w:rsidR="008655E1">
        <w:rPr>
          <w:rFonts w:ascii="Times New Roman" w:hAnsi="Times New Roman" w:cs="Times New Roman"/>
          <w:color w:val="auto"/>
          <w:sz w:val="24"/>
        </w:rPr>
        <w:br/>
      </w:r>
    </w:p>
    <w:p w:rsidR="006B4C9D" w:rsidRDefault="006B4C9D" w:rsidP="006B4C9D">
      <w:pPr>
        <w:spacing w:after="0"/>
        <w:ind w:firstLine="720"/>
        <w:jc w:val="both"/>
        <w:rPr>
          <w:rFonts w:ascii="Times New Roman" w:hAnsi="Times New Roman" w:cs="Times New Roman"/>
          <w:sz w:val="24"/>
          <w:szCs w:val="24"/>
        </w:rPr>
      </w:pPr>
      <w:r>
        <w:rPr>
          <w:rFonts w:ascii="Times New Roman" w:hAnsi="Times New Roman" w:cs="Times New Roman"/>
          <w:bCs/>
          <w:sz w:val="24"/>
          <w:szCs w:val="24"/>
        </w:rPr>
        <w:t xml:space="preserve">Pengelolaan sumberdaya alam berupa hutan salah satunya dengan Pengelolaan Hutan Bersama Masyarakat (PHBM). PHBM merupakan </w:t>
      </w:r>
      <w:r w:rsidRPr="0055724C">
        <w:rPr>
          <w:rFonts w:ascii="Times New Roman" w:hAnsi="Times New Roman" w:cs="Times New Roman"/>
          <w:sz w:val="24"/>
          <w:szCs w:val="24"/>
        </w:rPr>
        <w:t xml:space="preserve">suatu sistem pengelolaan sumberdaya hutan yang dilakukan bersama oleh Perum Perhutani dan masyarakat desa hutan dengan jiwa berbagi, sehingga kepentingan bersama mecapai keberlanjutan fungsi dan manfaat </w:t>
      </w:r>
      <w:r>
        <w:rPr>
          <w:rFonts w:ascii="Times New Roman" w:hAnsi="Times New Roman" w:cs="Times New Roman"/>
          <w:sz w:val="24"/>
          <w:szCs w:val="24"/>
        </w:rPr>
        <w:t>sumberdaya hutan dapat diwujudk</w:t>
      </w:r>
      <w:r w:rsidRPr="0055724C">
        <w:rPr>
          <w:rFonts w:ascii="Times New Roman" w:hAnsi="Times New Roman" w:cs="Times New Roman"/>
          <w:sz w:val="24"/>
          <w:szCs w:val="24"/>
        </w:rPr>
        <w:t>a</w:t>
      </w:r>
      <w:r>
        <w:rPr>
          <w:rFonts w:ascii="Times New Roman" w:hAnsi="Times New Roman" w:cs="Times New Roman"/>
          <w:sz w:val="24"/>
          <w:szCs w:val="24"/>
        </w:rPr>
        <w:t>n</w:t>
      </w:r>
      <w:r w:rsidRPr="0055724C">
        <w:rPr>
          <w:rFonts w:ascii="Times New Roman" w:hAnsi="Times New Roman" w:cs="Times New Roman"/>
          <w:sz w:val="24"/>
          <w:szCs w:val="24"/>
        </w:rPr>
        <w:t xml:space="preserve"> secara optimal dan proposional.</w:t>
      </w:r>
      <w:r>
        <w:rPr>
          <w:rFonts w:ascii="Times New Roman" w:hAnsi="Times New Roman" w:cs="Times New Roman"/>
          <w:sz w:val="24"/>
          <w:szCs w:val="24"/>
        </w:rPr>
        <w:t xml:space="preserve"> </w:t>
      </w:r>
    </w:p>
    <w:p w:rsidR="006B4C9D" w:rsidRDefault="006B4C9D" w:rsidP="006B4C9D">
      <w:pPr>
        <w:spacing w:after="0"/>
        <w:ind w:firstLine="720"/>
        <w:jc w:val="both"/>
        <w:rPr>
          <w:rFonts w:ascii="Times New Roman" w:hAnsi="Times New Roman" w:cs="Times New Roman"/>
          <w:sz w:val="24"/>
          <w:szCs w:val="24"/>
        </w:rPr>
      </w:pPr>
      <w:r>
        <w:rPr>
          <w:rFonts w:ascii="Times New Roman" w:hAnsi="Times New Roman" w:cs="Times New Roman"/>
          <w:sz w:val="24"/>
          <w:szCs w:val="24"/>
        </w:rPr>
        <w:t>Penetapan kawasan pengelolaan hutan berbasis masyarakat sebagai upaya pemerintah dalam mengelola sumberdaya hutan sekaligus memberikan kesejahteraan kepada masyarakat di wilayah sekitar hutan. Oleh karena itu suatu sumberdaya perlu dikelola dan dikendalikan. Pengendalian s</w:t>
      </w:r>
      <w:r w:rsidR="00635604">
        <w:rPr>
          <w:rFonts w:ascii="Times New Roman" w:hAnsi="Times New Roman" w:cs="Times New Roman"/>
          <w:sz w:val="24"/>
          <w:szCs w:val="24"/>
        </w:rPr>
        <w:t>umberdaya mengarah pada pemerik</w:t>
      </w:r>
      <w:r>
        <w:rPr>
          <w:rFonts w:ascii="Times New Roman" w:hAnsi="Times New Roman" w:cs="Times New Roman"/>
          <w:sz w:val="24"/>
          <w:szCs w:val="24"/>
        </w:rPr>
        <w:t>s</w:t>
      </w:r>
      <w:r w:rsidR="00635604">
        <w:rPr>
          <w:rFonts w:ascii="Times New Roman" w:hAnsi="Times New Roman" w:cs="Times New Roman"/>
          <w:sz w:val="24"/>
          <w:szCs w:val="24"/>
        </w:rPr>
        <w:t xml:space="preserve">aan dan pengawasan fungsi, atau </w:t>
      </w:r>
      <w:r>
        <w:rPr>
          <w:rFonts w:ascii="Times New Roman" w:hAnsi="Times New Roman" w:cs="Times New Roman"/>
          <w:sz w:val="24"/>
          <w:szCs w:val="24"/>
        </w:rPr>
        <w:t xml:space="preserve">kekuatan yang mengatur tindakan bebas atau kuasa dalam menjaga sebagian sumberdaya yang memiliki akses terbuka bagi dirinya. Berdasarkan pengelolaan tersebut maka perlu dilihat seberapa besar manfaat langsung maupun tidak langsung yang diperoleh masyarakat dalam sumberdaya hutan dalam studi kasus Pengelolaan Hutan berbasis Masyarakat (PHBM). Selain itu </w:t>
      </w:r>
      <w:r w:rsidR="00D90A09">
        <w:rPr>
          <w:rFonts w:ascii="Times New Roman" w:hAnsi="Times New Roman" w:cs="Times New Roman"/>
          <w:sz w:val="24"/>
          <w:szCs w:val="24"/>
        </w:rPr>
        <w:t xml:space="preserve">pemanfaatan yang dilakukan </w:t>
      </w:r>
      <w:r>
        <w:rPr>
          <w:rFonts w:ascii="Times New Roman" w:hAnsi="Times New Roman" w:cs="Times New Roman"/>
          <w:sz w:val="24"/>
          <w:szCs w:val="24"/>
        </w:rPr>
        <w:t xml:space="preserve">bisa dilihat dari struktur nafkah yang dimiliki masyarakat dari pertanian maupun non pertanian yang berhubungan dengan penerapan strategi nafkah rumahtangga.  </w:t>
      </w:r>
    </w:p>
    <w:p w:rsidR="006B4C9D" w:rsidRPr="00121608" w:rsidRDefault="006B4C9D" w:rsidP="006B4C9D">
      <w:pPr>
        <w:autoSpaceDE w:val="0"/>
        <w:autoSpaceDN w:val="0"/>
        <w:adjustRightInd w:val="0"/>
        <w:spacing w:after="0"/>
        <w:ind w:firstLine="720"/>
        <w:jc w:val="both"/>
        <w:rPr>
          <w:rFonts w:ascii="TimesNewRomanPSMT" w:hAnsi="TimesNewRomanPSMT" w:cs="TimesNewRomanPSMT"/>
          <w:sz w:val="24"/>
          <w:szCs w:val="24"/>
        </w:rPr>
      </w:pPr>
      <w:r>
        <w:rPr>
          <w:rFonts w:ascii="Times New Roman" w:hAnsi="Times New Roman" w:cs="Times New Roman"/>
          <w:sz w:val="24"/>
          <w:szCs w:val="24"/>
        </w:rPr>
        <w:t xml:space="preserve">Merujuk pada Scoones (1998) </w:t>
      </w:r>
      <w:r w:rsidRPr="006B23ED">
        <w:rPr>
          <w:rFonts w:ascii="Times New Roman" w:hAnsi="Times New Roman" w:cs="Times New Roman"/>
          <w:i/>
          <w:sz w:val="24"/>
          <w:szCs w:val="24"/>
        </w:rPr>
        <w:t>dalam</w:t>
      </w:r>
      <w:r>
        <w:rPr>
          <w:rFonts w:ascii="Times New Roman" w:hAnsi="Times New Roman" w:cs="Times New Roman"/>
          <w:sz w:val="24"/>
          <w:szCs w:val="24"/>
        </w:rPr>
        <w:t xml:space="preserve"> Turasih (2011), </w:t>
      </w:r>
      <w:r w:rsidRPr="0055724C">
        <w:rPr>
          <w:rFonts w:ascii="Times New Roman" w:hAnsi="Times New Roman" w:cs="Times New Roman"/>
          <w:sz w:val="24"/>
          <w:szCs w:val="24"/>
        </w:rPr>
        <w:t>terdapat tiga klasifikasi strategi nafkah (</w:t>
      </w:r>
      <w:r w:rsidRPr="00D90A09">
        <w:rPr>
          <w:rFonts w:ascii="Times New Roman" w:hAnsi="Times New Roman" w:cs="Times New Roman"/>
          <w:i/>
          <w:sz w:val="24"/>
          <w:szCs w:val="24"/>
        </w:rPr>
        <w:t>livelihood strategy</w:t>
      </w:r>
      <w:r w:rsidRPr="0055724C">
        <w:rPr>
          <w:rFonts w:ascii="Times New Roman" w:hAnsi="Times New Roman" w:cs="Times New Roman"/>
          <w:sz w:val="24"/>
          <w:szCs w:val="24"/>
        </w:rPr>
        <w:t>) yang mungkin dilakukan oleh rumahtangga petani, yaitu:</w:t>
      </w:r>
      <w:r>
        <w:rPr>
          <w:rFonts w:ascii="Times New Roman" w:hAnsi="Times New Roman" w:cs="Times New Roman"/>
          <w:sz w:val="24"/>
          <w:szCs w:val="24"/>
        </w:rPr>
        <w:t xml:space="preserve"> (1) </w:t>
      </w:r>
      <w:r w:rsidRPr="00EE39CB">
        <w:rPr>
          <w:rFonts w:ascii="Times New Roman" w:hAnsi="Times New Roman" w:cs="Times New Roman"/>
          <w:sz w:val="24"/>
          <w:szCs w:val="24"/>
        </w:rPr>
        <w:t xml:space="preserve">Rekayasa sumber nafkah pertanian, yang dilakukan dengan memanfaatkan sektor pertanian secara efektif dan efisien </w:t>
      </w:r>
      <w:r w:rsidR="00E427BD">
        <w:rPr>
          <w:rFonts w:ascii="Times New Roman" w:hAnsi="Times New Roman" w:cs="Times New Roman"/>
          <w:sz w:val="24"/>
          <w:szCs w:val="24"/>
        </w:rPr>
        <w:t xml:space="preserve">melalui intesifikasi pertanian dan ekstensifikasi pertanian </w:t>
      </w:r>
      <w:r>
        <w:rPr>
          <w:rFonts w:ascii="Times New Roman" w:hAnsi="Times New Roman" w:cs="Times New Roman"/>
          <w:sz w:val="24"/>
          <w:szCs w:val="24"/>
        </w:rPr>
        <w:t xml:space="preserve">(2) </w:t>
      </w:r>
      <w:r w:rsidRPr="0055724C">
        <w:rPr>
          <w:rFonts w:ascii="Times New Roman" w:hAnsi="Times New Roman" w:cs="Times New Roman"/>
          <w:sz w:val="24"/>
          <w:szCs w:val="24"/>
        </w:rPr>
        <w:t>Pola nafkah ganda (</w:t>
      </w:r>
      <w:r w:rsidRPr="00D90A09">
        <w:rPr>
          <w:rFonts w:ascii="Times New Roman" w:hAnsi="Times New Roman" w:cs="Times New Roman"/>
          <w:i/>
          <w:sz w:val="24"/>
          <w:szCs w:val="24"/>
        </w:rPr>
        <w:t>diversifikasi</w:t>
      </w:r>
      <w:r w:rsidRPr="0055724C">
        <w:rPr>
          <w:rFonts w:ascii="Times New Roman" w:hAnsi="Times New Roman" w:cs="Times New Roman"/>
          <w:sz w:val="24"/>
          <w:szCs w:val="24"/>
        </w:rPr>
        <w:t xml:space="preserve">), yang dilakukan dengan menerapkan keanekaragaman pola nafkah dengan cara mencari pekerjaan lain selain pertanian untuk menambah pendapatan, atau dengan mengerahkan tenaga kerja keluarga (ayah, ibu, dan anak) </w:t>
      </w:r>
      <w:r>
        <w:rPr>
          <w:rFonts w:ascii="Times New Roman" w:hAnsi="Times New Roman" w:cs="Times New Roman"/>
          <w:sz w:val="24"/>
          <w:szCs w:val="24"/>
        </w:rPr>
        <w:t xml:space="preserve">(3) </w:t>
      </w:r>
      <w:r w:rsidRPr="0055724C">
        <w:rPr>
          <w:rFonts w:ascii="Times New Roman" w:hAnsi="Times New Roman" w:cs="Times New Roman"/>
          <w:sz w:val="24"/>
          <w:szCs w:val="24"/>
        </w:rPr>
        <w:t>Rekayasa spasial (migrasi), merupakan usaha yang dilakukan dengan melakukan mobilitas ke daerah lain di luar desanya, baik secara permanen maupun sirkuler untuk memperoleh pendapatan.</w:t>
      </w:r>
      <w:r>
        <w:rPr>
          <w:rFonts w:ascii="Times New Roman" w:hAnsi="Times New Roman" w:cs="Times New Roman"/>
          <w:sz w:val="24"/>
          <w:szCs w:val="24"/>
        </w:rPr>
        <w:t xml:space="preserve"> Selanjutnya akan memunculkan adanya penggunaan dan pengelolaan  sumberdaya hutan sebagai basis nafkah rumahtangga.</w:t>
      </w:r>
      <w:r>
        <w:rPr>
          <w:rFonts w:ascii="TimesNewRomanPSMT" w:hAnsi="TimesNewRomanPSMT" w:cs="TimesNewRomanPSMT"/>
          <w:sz w:val="24"/>
          <w:szCs w:val="24"/>
        </w:rPr>
        <w:t xml:space="preserve"> </w:t>
      </w:r>
      <w:r>
        <w:rPr>
          <w:rFonts w:ascii="Times New Roman" w:hAnsi="Times New Roman" w:cs="Times New Roman"/>
          <w:sz w:val="24"/>
          <w:szCs w:val="24"/>
        </w:rPr>
        <w:t>Secara ringkas, maka dapat dibuat kerangka pemikiran sebagai berikut:</w:t>
      </w:r>
    </w:p>
    <w:p w:rsidR="006B4C9D" w:rsidRDefault="006B4C9D" w:rsidP="006B4C9D">
      <w:pPr>
        <w:autoSpaceDE w:val="0"/>
        <w:autoSpaceDN w:val="0"/>
        <w:adjustRightInd w:val="0"/>
        <w:spacing w:after="0"/>
        <w:ind w:firstLine="360"/>
        <w:jc w:val="both"/>
        <w:rPr>
          <w:rFonts w:ascii="Times New Roman" w:hAnsi="Times New Roman" w:cs="Times New Roman"/>
          <w:sz w:val="24"/>
          <w:szCs w:val="24"/>
        </w:rPr>
      </w:pPr>
    </w:p>
    <w:p w:rsidR="006B4C9D" w:rsidRDefault="006B4C9D" w:rsidP="006B4C9D">
      <w:pPr>
        <w:autoSpaceDE w:val="0"/>
        <w:autoSpaceDN w:val="0"/>
        <w:adjustRightInd w:val="0"/>
        <w:spacing w:after="0"/>
        <w:ind w:firstLine="360"/>
        <w:jc w:val="both"/>
        <w:rPr>
          <w:rFonts w:ascii="Times New Roman" w:hAnsi="Times New Roman" w:cs="Times New Roman"/>
          <w:sz w:val="24"/>
          <w:szCs w:val="24"/>
        </w:rPr>
      </w:pPr>
    </w:p>
    <w:p w:rsidR="006B4C9D" w:rsidRDefault="006B4C9D" w:rsidP="006B4C9D">
      <w:pPr>
        <w:ind w:firstLine="720"/>
        <w:jc w:val="both"/>
        <w:rPr>
          <w:rFonts w:ascii="Times New Roman" w:hAnsi="Times New Roman" w:cs="Times New Roman"/>
          <w:sz w:val="24"/>
          <w:szCs w:val="24"/>
        </w:rPr>
      </w:pPr>
    </w:p>
    <w:p w:rsidR="006B4C9D" w:rsidRDefault="006B4C9D" w:rsidP="006B4C9D">
      <w:pPr>
        <w:rPr>
          <w:rFonts w:ascii="Times New Roman" w:hAnsi="Times New Roman" w:cs="Times New Roman"/>
          <w:sz w:val="24"/>
          <w:szCs w:val="24"/>
        </w:rPr>
      </w:pPr>
      <w:r>
        <w:rPr>
          <w:rFonts w:ascii="Times New Roman" w:hAnsi="Times New Roman" w:cs="Times New Roman"/>
          <w:sz w:val="24"/>
          <w:szCs w:val="24"/>
        </w:rPr>
        <w:br w:type="page"/>
      </w:r>
    </w:p>
    <w:p w:rsidR="006B4C9D" w:rsidRDefault="006B4C9D" w:rsidP="006B4C9D">
      <w:pPr>
        <w:ind w:firstLine="720"/>
        <w:jc w:val="both"/>
        <w:rPr>
          <w:rFonts w:ascii="Times New Roman" w:hAnsi="Times New Roman" w:cs="Times New Roman"/>
          <w:sz w:val="24"/>
          <w:szCs w:val="24"/>
        </w:rPr>
      </w:pPr>
      <w:r>
        <w:rPr>
          <w:rFonts w:ascii="Times New Roman" w:hAnsi="Times New Roman" w:cs="Times New Roman"/>
          <w:noProof/>
          <w:sz w:val="24"/>
          <w:szCs w:val="24"/>
          <w:lang w:eastAsia="id-ID"/>
        </w:rPr>
        <w:lastRenderedPageBreak/>
        <mc:AlternateContent>
          <mc:Choice Requires="wpg">
            <w:drawing>
              <wp:anchor distT="0" distB="0" distL="114300" distR="114300" simplePos="0" relativeHeight="251663360" behindDoc="0" locked="0" layoutInCell="1" allowOverlap="1" wp14:anchorId="2ACF258A" wp14:editId="67DFF513">
                <wp:simplePos x="0" y="0"/>
                <wp:positionH relativeFrom="column">
                  <wp:posOffset>-230505</wp:posOffset>
                </wp:positionH>
                <wp:positionV relativeFrom="paragraph">
                  <wp:posOffset>24765</wp:posOffset>
                </wp:positionV>
                <wp:extent cx="5501570" cy="5413498"/>
                <wp:effectExtent l="0" t="0" r="23495" b="15875"/>
                <wp:wrapNone/>
                <wp:docPr id="10" name="Group 10"/>
                <wp:cNvGraphicFramePr/>
                <a:graphic xmlns:a="http://schemas.openxmlformats.org/drawingml/2006/main">
                  <a:graphicData uri="http://schemas.microsoft.com/office/word/2010/wordprocessingGroup">
                    <wpg:wgp>
                      <wpg:cNvGrpSpPr/>
                      <wpg:grpSpPr>
                        <a:xfrm>
                          <a:off x="0" y="0"/>
                          <a:ext cx="5501570" cy="5413498"/>
                          <a:chOff x="0" y="0"/>
                          <a:chExt cx="5501570" cy="5413498"/>
                        </a:xfrm>
                      </wpg:grpSpPr>
                      <wps:wsp>
                        <wps:cNvPr id="12" name="Rectangle 12"/>
                        <wps:cNvSpPr/>
                        <wps:spPr>
                          <a:xfrm>
                            <a:off x="64318" y="1731115"/>
                            <a:ext cx="2197100" cy="1497860"/>
                          </a:xfrm>
                          <a:prstGeom prst="rect">
                            <a:avLst/>
                          </a:prstGeom>
                          <a:ln/>
                        </wps:spPr>
                        <wps:style>
                          <a:lnRef idx="2">
                            <a:schemeClr val="dk1"/>
                          </a:lnRef>
                          <a:fillRef idx="1">
                            <a:schemeClr val="lt1"/>
                          </a:fillRef>
                          <a:effectRef idx="0">
                            <a:schemeClr val="dk1"/>
                          </a:effectRef>
                          <a:fontRef idx="minor">
                            <a:schemeClr val="dk1"/>
                          </a:fontRef>
                        </wps:style>
                        <wps:txbx>
                          <w:txbxContent>
                            <w:p w:rsidR="00926B28" w:rsidRPr="0031538A" w:rsidRDefault="00926B28" w:rsidP="006B4C9D">
                              <w:pPr>
                                <w:rPr>
                                  <w:rFonts w:ascii="Times New Roman" w:hAnsi="Times New Roman" w:cs="Times New Roman"/>
                                  <w:sz w:val="24"/>
                                  <w:szCs w:val="24"/>
                                </w:rPr>
                              </w:pPr>
                              <w:r w:rsidRPr="0031538A">
                                <w:rPr>
                                  <w:rFonts w:ascii="Times New Roman" w:hAnsi="Times New Roman" w:cs="Times New Roman"/>
                                  <w:sz w:val="24"/>
                                  <w:szCs w:val="24"/>
                                </w:rPr>
                                <w:t xml:space="preserve">Bentuk Pemanfaat an Purnamasari </w:t>
                              </w:r>
                              <w:r>
                                <w:rPr>
                                  <w:rFonts w:ascii="Times New Roman" w:hAnsi="Times New Roman" w:cs="Times New Roman"/>
                                  <w:i/>
                                  <w:sz w:val="24"/>
                                  <w:szCs w:val="24"/>
                                </w:rPr>
                                <w:t xml:space="preserve">et al. </w:t>
                              </w:r>
                              <w:r w:rsidRPr="0031538A">
                                <w:rPr>
                                  <w:rFonts w:ascii="Times New Roman" w:hAnsi="Times New Roman" w:cs="Times New Roman"/>
                                  <w:sz w:val="24"/>
                                  <w:szCs w:val="24"/>
                                </w:rPr>
                                <w:t>(2005):</w:t>
                              </w:r>
                            </w:p>
                            <w:p w:rsidR="00926B28" w:rsidRPr="005C77C9" w:rsidRDefault="00926B28" w:rsidP="005C77C9">
                              <w:pPr>
                                <w:pStyle w:val="ListParagraph"/>
                                <w:numPr>
                                  <w:ilvl w:val="0"/>
                                  <w:numId w:val="6"/>
                                </w:numPr>
                                <w:ind w:left="709"/>
                                <w:rPr>
                                  <w:rFonts w:ascii="Times New Roman" w:hAnsi="Times New Roman" w:cs="Times New Roman"/>
                                  <w:sz w:val="24"/>
                                  <w:szCs w:val="24"/>
                                </w:rPr>
                              </w:pPr>
                              <w:r w:rsidRPr="005C77C9">
                                <w:rPr>
                                  <w:rFonts w:ascii="Times New Roman" w:hAnsi="Times New Roman" w:cs="Times New Roman"/>
                                  <w:sz w:val="24"/>
                                  <w:szCs w:val="24"/>
                                </w:rPr>
                                <w:t xml:space="preserve">Pemanfaatan langsung </w:t>
                              </w:r>
                            </w:p>
                            <w:p w:rsidR="00926B28" w:rsidRPr="0031538A" w:rsidRDefault="00926B28" w:rsidP="006B4C9D">
                              <w:pPr>
                                <w:numPr>
                                  <w:ilvl w:val="0"/>
                                  <w:numId w:val="6"/>
                                </w:numPr>
                                <w:ind w:left="709" w:hanging="425"/>
                                <w:rPr>
                                  <w:rFonts w:ascii="Times New Roman" w:hAnsi="Times New Roman" w:cs="Times New Roman"/>
                                  <w:sz w:val="24"/>
                                  <w:szCs w:val="24"/>
                                </w:rPr>
                              </w:pPr>
                              <w:r w:rsidRPr="0031538A">
                                <w:rPr>
                                  <w:rFonts w:ascii="Times New Roman" w:hAnsi="Times New Roman" w:cs="Times New Roman"/>
                                  <w:sz w:val="24"/>
                                  <w:szCs w:val="24"/>
                                </w:rPr>
                                <w:t>Pemanfaatan tidak langsung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0" y="0"/>
                            <a:ext cx="4070510" cy="1396168"/>
                          </a:xfrm>
                          <a:prstGeom prst="rect">
                            <a:avLst/>
                          </a:prstGeom>
                          <a:ln>
                            <a:prstDash val="sysDash"/>
                          </a:ln>
                        </wps:spPr>
                        <wps:style>
                          <a:lnRef idx="2">
                            <a:schemeClr val="dk1"/>
                          </a:lnRef>
                          <a:fillRef idx="1">
                            <a:schemeClr val="lt1"/>
                          </a:fillRef>
                          <a:effectRef idx="0">
                            <a:schemeClr val="dk1"/>
                          </a:effectRef>
                          <a:fontRef idx="minor">
                            <a:schemeClr val="dk1"/>
                          </a:fontRef>
                        </wps:style>
                        <wps:txbx>
                          <w:txbxContent>
                            <w:p w:rsidR="00926B28" w:rsidRDefault="00926B28" w:rsidP="006B4C9D">
                              <w:pPr>
                                <w:jc w:val="center"/>
                                <w:rPr>
                                  <w:rFonts w:ascii="Times New Roman" w:hAnsi="Times New Roman" w:cs="Times New Roman"/>
                                  <w:sz w:val="24"/>
                                </w:rPr>
                              </w:pPr>
                              <w:r>
                                <w:rPr>
                                  <w:rFonts w:ascii="Times New Roman" w:hAnsi="Times New Roman" w:cs="Times New Roman"/>
                                  <w:sz w:val="24"/>
                                </w:rPr>
                                <w:t xml:space="preserve">Peran </w:t>
                              </w:r>
                              <w:r w:rsidRPr="00D73608">
                                <w:rPr>
                                  <w:rFonts w:ascii="Times New Roman" w:hAnsi="Times New Roman" w:cs="Times New Roman"/>
                                  <w:sz w:val="24"/>
                                </w:rPr>
                                <w:t>Pengelolaan Hutan Berbasis Masyarakat</w:t>
                              </w:r>
                              <w:r>
                                <w:rPr>
                                  <w:rFonts w:ascii="Times New Roman" w:hAnsi="Times New Roman" w:cs="Times New Roman"/>
                                  <w:sz w:val="24"/>
                                </w:rPr>
                                <w:t>:</w:t>
                              </w:r>
                            </w:p>
                            <w:p w:rsidR="00926B28" w:rsidRPr="005C77C9" w:rsidRDefault="00926B28" w:rsidP="005C77C9">
                              <w:pPr>
                                <w:pStyle w:val="ListParagraph"/>
                                <w:numPr>
                                  <w:ilvl w:val="0"/>
                                  <w:numId w:val="7"/>
                                </w:numPr>
                                <w:rPr>
                                  <w:rFonts w:ascii="Times New Roman" w:hAnsi="Times New Roman" w:cs="Times New Roman"/>
                                  <w:sz w:val="24"/>
                                </w:rPr>
                              </w:pPr>
                              <w:r w:rsidRPr="005C77C9">
                                <w:rPr>
                                  <w:rFonts w:ascii="Times New Roman" w:hAnsi="Times New Roman" w:cs="Times New Roman"/>
                                  <w:sz w:val="24"/>
                                </w:rPr>
                                <w:t>Mengatur luas lahan yang diakses</w:t>
                              </w:r>
                            </w:p>
                            <w:p w:rsidR="00926B28" w:rsidRDefault="00926B28" w:rsidP="006B4C9D">
                              <w:pPr>
                                <w:numPr>
                                  <w:ilvl w:val="0"/>
                                  <w:numId w:val="7"/>
                                </w:numPr>
                                <w:rPr>
                                  <w:rFonts w:ascii="Times New Roman" w:hAnsi="Times New Roman" w:cs="Times New Roman"/>
                                  <w:sz w:val="24"/>
                                </w:rPr>
                              </w:pPr>
                              <w:r>
                                <w:rPr>
                                  <w:rFonts w:ascii="Times New Roman" w:hAnsi="Times New Roman" w:cs="Times New Roman"/>
                                  <w:sz w:val="24"/>
                                </w:rPr>
                                <w:t>Cara pengelolaan</w:t>
                              </w:r>
                            </w:p>
                            <w:p w:rsidR="00926B28" w:rsidRPr="00112400" w:rsidRDefault="00926B28" w:rsidP="006B4C9D">
                              <w:pPr>
                                <w:numPr>
                                  <w:ilvl w:val="0"/>
                                  <w:numId w:val="7"/>
                                </w:numPr>
                                <w:rPr>
                                  <w:rFonts w:ascii="Times New Roman" w:hAnsi="Times New Roman" w:cs="Times New Roman"/>
                                  <w:sz w:val="24"/>
                                </w:rPr>
                              </w:pPr>
                              <w:r>
                                <w:rPr>
                                  <w:rFonts w:ascii="Times New Roman" w:hAnsi="Times New Roman" w:cs="Times New Roman"/>
                                  <w:sz w:val="24"/>
                                </w:rPr>
                                <w:t>Cara bagi hasil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2698572" y="3492742"/>
                            <a:ext cx="2764968" cy="1920756"/>
                          </a:xfrm>
                          <a:prstGeom prst="rect">
                            <a:avLst/>
                          </a:prstGeom>
                        </wps:spPr>
                        <wps:style>
                          <a:lnRef idx="2">
                            <a:schemeClr val="dk1"/>
                          </a:lnRef>
                          <a:fillRef idx="1">
                            <a:schemeClr val="lt1"/>
                          </a:fillRef>
                          <a:effectRef idx="0">
                            <a:schemeClr val="dk1"/>
                          </a:effectRef>
                          <a:fontRef idx="minor">
                            <a:schemeClr val="dk1"/>
                          </a:fontRef>
                        </wps:style>
                        <wps:txbx>
                          <w:txbxContent>
                            <w:p w:rsidR="00926B28" w:rsidRPr="00652DA7" w:rsidRDefault="00926B28" w:rsidP="006B4C9D">
                              <w:pPr>
                                <w:jc w:val="center"/>
                                <w:rPr>
                                  <w:rFonts w:ascii="Times New Roman" w:hAnsi="Times New Roman" w:cs="Times New Roman"/>
                                  <w:sz w:val="24"/>
                                  <w:szCs w:val="24"/>
                                </w:rPr>
                              </w:pPr>
                              <w:r>
                                <w:rPr>
                                  <w:rFonts w:ascii="Times New Roman" w:hAnsi="Times New Roman" w:cs="Times New Roman"/>
                                  <w:sz w:val="24"/>
                                  <w:szCs w:val="24"/>
                                </w:rPr>
                                <w:t>Strategi Nafkah</w:t>
                              </w:r>
                              <w:r w:rsidRPr="00652DA7">
                                <w:rPr>
                                  <w:rFonts w:ascii="Times New Roman" w:hAnsi="Times New Roman" w:cs="Times New Roman"/>
                                  <w:sz w:val="24"/>
                                  <w:szCs w:val="24"/>
                                </w:rPr>
                                <w:t>:</w:t>
                              </w:r>
                            </w:p>
                            <w:p w:rsidR="00926B28" w:rsidRPr="00EF150A" w:rsidRDefault="00926B28" w:rsidP="005C77C9">
                              <w:pPr>
                                <w:pStyle w:val="ListParagraph"/>
                                <w:numPr>
                                  <w:ilvl w:val="0"/>
                                  <w:numId w:val="59"/>
                                </w:numPr>
                              </w:pPr>
                              <w:r>
                                <w:rPr>
                                  <w:rFonts w:ascii="Times New Roman" w:hAnsi="Times New Roman" w:cs="Times New Roman"/>
                                  <w:sz w:val="24"/>
                                  <w:szCs w:val="24"/>
                                </w:rPr>
                                <w:t>Intensifikasi pertanian</w:t>
                              </w:r>
                            </w:p>
                            <w:p w:rsidR="00926B28" w:rsidRDefault="00926B28" w:rsidP="00EF150A">
                              <w:pPr>
                                <w:pStyle w:val="ListParagraph"/>
                                <w:numPr>
                                  <w:ilvl w:val="0"/>
                                  <w:numId w:val="59"/>
                                </w:numPr>
                              </w:pPr>
                              <w:r>
                                <w:rPr>
                                  <w:rFonts w:ascii="Times New Roman" w:hAnsi="Times New Roman" w:cs="Times New Roman"/>
                                  <w:sz w:val="24"/>
                                  <w:szCs w:val="24"/>
                                </w:rPr>
                                <w:t>Ekstensifikasi pertanian</w:t>
                              </w:r>
                            </w:p>
                            <w:p w:rsidR="00926B28" w:rsidRDefault="00926B28" w:rsidP="005C77C9">
                              <w:pPr>
                                <w:pStyle w:val="ListParagraph"/>
                                <w:numPr>
                                  <w:ilvl w:val="0"/>
                                  <w:numId w:val="59"/>
                                </w:numPr>
                              </w:pPr>
                              <w:r w:rsidRPr="005C77C9">
                                <w:rPr>
                                  <w:rFonts w:ascii="Times New Roman" w:hAnsi="Times New Roman" w:cs="Times New Roman"/>
                                  <w:sz w:val="24"/>
                                  <w:szCs w:val="24"/>
                                </w:rPr>
                                <w:t>Pola nafkah ganda (diversifikasi)</w:t>
                              </w:r>
                            </w:p>
                            <w:p w:rsidR="00926B28" w:rsidRDefault="00926B28" w:rsidP="005C77C9">
                              <w:pPr>
                                <w:pStyle w:val="ListParagraph"/>
                                <w:numPr>
                                  <w:ilvl w:val="0"/>
                                  <w:numId w:val="59"/>
                                </w:numPr>
                              </w:pPr>
                              <w:r w:rsidRPr="005C77C9">
                                <w:rPr>
                                  <w:rFonts w:ascii="Times New Roman" w:hAnsi="Times New Roman" w:cs="Times New Roman"/>
                                  <w:sz w:val="24"/>
                                  <w:szCs w:val="24"/>
                                </w:rPr>
                                <w:t>Rekayasa spasial (migrasi)</w:t>
                              </w:r>
                            </w:p>
                            <w:p w:rsidR="00926B28" w:rsidRDefault="00926B28" w:rsidP="006B4C9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2683416" y="1636252"/>
                            <a:ext cx="2818154" cy="1592648"/>
                          </a:xfrm>
                          <a:prstGeom prst="rect">
                            <a:avLst/>
                          </a:prstGeom>
                        </wps:spPr>
                        <wps:style>
                          <a:lnRef idx="2">
                            <a:schemeClr val="dk1"/>
                          </a:lnRef>
                          <a:fillRef idx="1">
                            <a:schemeClr val="lt1"/>
                          </a:fillRef>
                          <a:effectRef idx="0">
                            <a:schemeClr val="dk1"/>
                          </a:effectRef>
                          <a:fontRef idx="minor">
                            <a:schemeClr val="dk1"/>
                          </a:fontRef>
                        </wps:style>
                        <wps:txbx>
                          <w:txbxContent>
                            <w:p w:rsidR="00926B28" w:rsidRDefault="00926B28" w:rsidP="006B4C9D">
                              <w:pPr>
                                <w:rPr>
                                  <w:rFonts w:ascii="Times New Roman" w:hAnsi="Times New Roman" w:cs="Times New Roman"/>
                                  <w:sz w:val="24"/>
                                </w:rPr>
                              </w:pPr>
                              <w:r>
                                <w:rPr>
                                  <w:rFonts w:ascii="Times New Roman" w:hAnsi="Times New Roman" w:cs="Times New Roman"/>
                                  <w:sz w:val="24"/>
                                </w:rPr>
                                <w:t>Struktur Nafkah  Rumahtangga:</w:t>
                              </w:r>
                            </w:p>
                            <w:p w:rsidR="00926B28" w:rsidRPr="005C77C9" w:rsidRDefault="00926B28" w:rsidP="005C77C9">
                              <w:pPr>
                                <w:pStyle w:val="ListParagraph"/>
                                <w:numPr>
                                  <w:ilvl w:val="0"/>
                                  <w:numId w:val="8"/>
                                </w:numPr>
                                <w:rPr>
                                  <w:rFonts w:ascii="Times New Roman" w:hAnsi="Times New Roman" w:cs="Times New Roman"/>
                                  <w:sz w:val="24"/>
                                </w:rPr>
                              </w:pPr>
                              <w:r w:rsidRPr="005C77C9">
                                <w:rPr>
                                  <w:rFonts w:ascii="Times New Roman" w:hAnsi="Times New Roman" w:cs="Times New Roman"/>
                                  <w:sz w:val="24"/>
                                </w:rPr>
                                <w:t>Tingkat pendapatan Rumahtangga</w:t>
                              </w:r>
                            </w:p>
                            <w:p w:rsidR="00926B28" w:rsidRDefault="00926B28" w:rsidP="006B4C9D">
                              <w:pPr>
                                <w:numPr>
                                  <w:ilvl w:val="0"/>
                                  <w:numId w:val="8"/>
                                </w:numPr>
                                <w:rPr>
                                  <w:rFonts w:ascii="Times New Roman" w:hAnsi="Times New Roman" w:cs="Times New Roman"/>
                                  <w:sz w:val="24"/>
                                </w:rPr>
                              </w:pPr>
                              <w:r>
                                <w:rPr>
                                  <w:rFonts w:ascii="Times New Roman" w:hAnsi="Times New Roman" w:cs="Times New Roman"/>
                                  <w:sz w:val="24"/>
                                </w:rPr>
                                <w:t>Tingkat Pengeluaran Rumahtangga</w:t>
                              </w:r>
                            </w:p>
                            <w:p w:rsidR="00926B28" w:rsidRPr="00112400" w:rsidRDefault="00926B28" w:rsidP="006B4C9D">
                              <w:pPr>
                                <w:numPr>
                                  <w:ilvl w:val="0"/>
                                  <w:numId w:val="8"/>
                                </w:numPr>
                                <w:rPr>
                                  <w:rFonts w:ascii="Times New Roman" w:hAnsi="Times New Roman" w:cs="Times New Roman"/>
                                  <w:sz w:val="24"/>
                                </w:rPr>
                              </w:pPr>
                              <w:r>
                                <w:rPr>
                                  <w:rFonts w:ascii="Times New Roman" w:hAnsi="Times New Roman" w:cs="Times New Roman"/>
                                  <w:sz w:val="24"/>
                                </w:rPr>
                                <w:t xml:space="preserve">Tingkat </w:t>
                              </w:r>
                              <w:r>
                                <w:rPr>
                                  <w:rFonts w:ascii="Times New Roman" w:hAnsi="Times New Roman" w:cs="Times New Roman"/>
                                  <w:i/>
                                  <w:sz w:val="24"/>
                                </w:rPr>
                                <w:t>saving capacity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Straight Connector 7"/>
                        <wps:cNvCnPr/>
                        <wps:spPr>
                          <a:xfrm>
                            <a:off x="1122220" y="1364308"/>
                            <a:ext cx="0" cy="344129"/>
                          </a:xfrm>
                          <a:prstGeom prst="line">
                            <a:avLst/>
                          </a:prstGeom>
                          <a:ln>
                            <a:prstDash val="lgDashDotDot"/>
                          </a:ln>
                        </wps:spPr>
                        <wps:style>
                          <a:lnRef idx="1">
                            <a:schemeClr val="dk1"/>
                          </a:lnRef>
                          <a:fillRef idx="0">
                            <a:schemeClr val="dk1"/>
                          </a:fillRef>
                          <a:effectRef idx="0">
                            <a:schemeClr val="dk1"/>
                          </a:effectRef>
                          <a:fontRef idx="minor">
                            <a:schemeClr val="tx1"/>
                          </a:fontRef>
                        </wps:style>
                        <wps:bodyPr/>
                      </wps:wsp>
                      <wps:wsp>
                        <wps:cNvPr id="8" name="Straight Connector 8"/>
                        <wps:cNvCnPr/>
                        <wps:spPr>
                          <a:xfrm>
                            <a:off x="2261419" y="2374798"/>
                            <a:ext cx="427990" cy="0"/>
                          </a:xfrm>
                          <a:prstGeom prst="line">
                            <a:avLst/>
                          </a:prstGeom>
                        </wps:spPr>
                        <wps:style>
                          <a:lnRef idx="2">
                            <a:schemeClr val="dk1"/>
                          </a:lnRef>
                          <a:fillRef idx="0">
                            <a:schemeClr val="dk1"/>
                          </a:fillRef>
                          <a:effectRef idx="1">
                            <a:schemeClr val="dk1"/>
                          </a:effectRef>
                          <a:fontRef idx="minor">
                            <a:schemeClr val="tx1"/>
                          </a:fontRef>
                        </wps:style>
                        <wps:bodyPr/>
                      </wps:wsp>
                      <wps:wsp>
                        <wps:cNvPr id="9" name="Straight Connector 9"/>
                        <wps:cNvCnPr/>
                        <wps:spPr>
                          <a:xfrm>
                            <a:off x="4070555" y="3222633"/>
                            <a:ext cx="0" cy="255270"/>
                          </a:xfrm>
                          <a:prstGeom prst="line">
                            <a:avLst/>
                          </a:prstGeom>
                        </wps:spPr>
                        <wps:style>
                          <a:lnRef idx="2">
                            <a:schemeClr val="dk1"/>
                          </a:lnRef>
                          <a:fillRef idx="0">
                            <a:schemeClr val="dk1"/>
                          </a:fillRef>
                          <a:effectRef idx="1">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10" o:spid="_x0000_s1026" style="position:absolute;left:0;text-align:left;margin-left:-18.15pt;margin-top:1.95pt;width:433.2pt;height:426.25pt;z-index:251663360;mso-width-relative:margin;mso-height-relative:margin" coordsize="55015,54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">
                <v:rect id="Rectangle 12" o:spid="_x0000_s1027" style="position:absolute;left:643;top:17311;width:21971;height:149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8Fk8AA&#10;AADbAAAADwAAAGRycy9kb3ducmV2LnhtbERPTYvCMBC9C/6HMII3TfUgazWKFETR01Y9eBuasS02&#10;k9LE2vrrNwsLe5vH+5z1tjOVaKlxpWUFs2kEgjizuuRcwfWyn3yBcB5ZY2WZFPTkYLsZDtYYa/vm&#10;b2pTn4sQwi5GBYX3dSylywoy6Ka2Jg7cwzYGfYBNLnWD7xBuKjmPooU0WHJoKLCmpKDsmb6MgnMv&#10;fXu9LZafNil7nd6Tw4kSpcajbrcC4anz/+I/91GH+XP4/SUcIDc/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Y8Fk8AAAADbAAAADwAAAAAAAAAAAAAAAACYAgAAZHJzL2Rvd25y&#10;ZXYueG1sUEsFBgAAAAAEAAQA9QAAAIUDAAAAAA==&#10;" fillcolor="white [3201]" strokecolor="black [3200]" strokeweight="2pt">
                  <v:textbox>
                    <w:txbxContent>
                      <w:p w:rsidR="007C634A" w:rsidRPr="0031538A" w:rsidRDefault="007C634A" w:rsidP="006B4C9D">
                        <w:pPr>
                          <w:rPr>
                            <w:rFonts w:ascii="Times New Roman" w:hAnsi="Times New Roman" w:cs="Times New Roman"/>
                            <w:sz w:val="24"/>
                            <w:szCs w:val="24"/>
                          </w:rPr>
                        </w:pPr>
                        <w:r w:rsidRPr="0031538A">
                          <w:rPr>
                            <w:rFonts w:ascii="Times New Roman" w:hAnsi="Times New Roman" w:cs="Times New Roman"/>
                            <w:sz w:val="24"/>
                            <w:szCs w:val="24"/>
                          </w:rPr>
                          <w:t xml:space="preserve">Bentuk Pemanfaat an Purnamasari </w:t>
                        </w:r>
                        <w:r>
                          <w:rPr>
                            <w:rFonts w:ascii="Times New Roman" w:hAnsi="Times New Roman" w:cs="Times New Roman"/>
                            <w:i/>
                            <w:sz w:val="24"/>
                            <w:szCs w:val="24"/>
                          </w:rPr>
                          <w:t xml:space="preserve">et al. </w:t>
                        </w:r>
                        <w:r w:rsidRPr="0031538A">
                          <w:rPr>
                            <w:rFonts w:ascii="Times New Roman" w:hAnsi="Times New Roman" w:cs="Times New Roman"/>
                            <w:sz w:val="24"/>
                            <w:szCs w:val="24"/>
                          </w:rPr>
                          <w:t>(2005):</w:t>
                        </w:r>
                      </w:p>
                      <w:p w:rsidR="007C634A" w:rsidRPr="005C77C9" w:rsidRDefault="007C634A" w:rsidP="005C77C9">
                        <w:pPr>
                          <w:pStyle w:val="ListParagraph"/>
                          <w:numPr>
                            <w:ilvl w:val="0"/>
                            <w:numId w:val="6"/>
                          </w:numPr>
                          <w:ind w:left="709"/>
                          <w:rPr>
                            <w:rFonts w:ascii="Times New Roman" w:hAnsi="Times New Roman" w:cs="Times New Roman"/>
                            <w:sz w:val="24"/>
                            <w:szCs w:val="24"/>
                          </w:rPr>
                        </w:pPr>
                        <w:r w:rsidRPr="005C77C9">
                          <w:rPr>
                            <w:rFonts w:ascii="Times New Roman" w:hAnsi="Times New Roman" w:cs="Times New Roman"/>
                            <w:sz w:val="24"/>
                            <w:szCs w:val="24"/>
                          </w:rPr>
                          <w:t xml:space="preserve">Pemanfaatan langsung </w:t>
                        </w:r>
                      </w:p>
                      <w:p w:rsidR="007C634A" w:rsidRPr="0031538A" w:rsidRDefault="007C634A" w:rsidP="006B4C9D">
                        <w:pPr>
                          <w:numPr>
                            <w:ilvl w:val="0"/>
                            <w:numId w:val="6"/>
                          </w:numPr>
                          <w:ind w:left="709" w:hanging="425"/>
                          <w:rPr>
                            <w:rFonts w:ascii="Times New Roman" w:hAnsi="Times New Roman" w:cs="Times New Roman"/>
                            <w:sz w:val="24"/>
                            <w:szCs w:val="24"/>
                          </w:rPr>
                        </w:pPr>
                        <w:r w:rsidRPr="0031538A">
                          <w:rPr>
                            <w:rFonts w:ascii="Times New Roman" w:hAnsi="Times New Roman" w:cs="Times New Roman"/>
                            <w:sz w:val="24"/>
                            <w:szCs w:val="24"/>
                          </w:rPr>
                          <w:t>Pemanfaatan tidak langsung</w:t>
                        </w:r>
                      </w:p>
                    </w:txbxContent>
                  </v:textbox>
                </v:rect>
                <v:rect id="Rectangle 2" o:spid="_x0000_s1028" style="position:absolute;width:40705;height:139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7u8YA&#10;AADaAAAADwAAAGRycy9kb3ducmV2LnhtbESPT2vCQBTE74LfYXlCL1I3KhRJXUX8Q3sQS2MvvT2y&#10;zySafRuzW4359G5B8DjMzG+Y6bwxpbhQ7QrLCoaDCARxanXBmYKf/eZ1AsJ5ZI2lZVJwIwfzWbcz&#10;xVjbK3/TJfGZCBB2MSrIva9iKV2ak0E3sBVx8A62NuiDrDOpa7wGuCnlKIrepMGCw0KOFS1zSk/J&#10;n1Ew/jp+rPvbHS3bcnde/Y7bNrodlXrpNYt3EJ4a/ww/2p9awQj+r4QbIG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L7u8YAAADaAAAADwAAAAAAAAAAAAAAAACYAgAAZHJz&#10;L2Rvd25yZXYueG1sUEsFBgAAAAAEAAQA9QAAAIsDAAAAAA==&#10;" fillcolor="white [3201]" strokecolor="black [3200]" strokeweight="2pt">
                  <v:stroke dashstyle="3 1"/>
                  <v:textbox>
                    <w:txbxContent>
                      <w:p w:rsidR="007C634A" w:rsidRDefault="007C634A" w:rsidP="006B4C9D">
                        <w:pPr>
                          <w:jc w:val="center"/>
                          <w:rPr>
                            <w:rFonts w:ascii="Times New Roman" w:hAnsi="Times New Roman" w:cs="Times New Roman"/>
                            <w:sz w:val="24"/>
                          </w:rPr>
                        </w:pPr>
                        <w:r>
                          <w:rPr>
                            <w:rFonts w:ascii="Times New Roman" w:hAnsi="Times New Roman" w:cs="Times New Roman"/>
                            <w:sz w:val="24"/>
                          </w:rPr>
                          <w:t xml:space="preserve">Peran </w:t>
                        </w:r>
                        <w:r w:rsidRPr="00D73608">
                          <w:rPr>
                            <w:rFonts w:ascii="Times New Roman" w:hAnsi="Times New Roman" w:cs="Times New Roman"/>
                            <w:sz w:val="24"/>
                          </w:rPr>
                          <w:t>Pengelolaan Hutan Berbasis Masyarakat</w:t>
                        </w:r>
                        <w:r>
                          <w:rPr>
                            <w:rFonts w:ascii="Times New Roman" w:hAnsi="Times New Roman" w:cs="Times New Roman"/>
                            <w:sz w:val="24"/>
                          </w:rPr>
                          <w:t>:</w:t>
                        </w:r>
                      </w:p>
                      <w:p w:rsidR="007C634A" w:rsidRPr="005C77C9" w:rsidRDefault="007C634A" w:rsidP="005C77C9">
                        <w:pPr>
                          <w:pStyle w:val="ListParagraph"/>
                          <w:numPr>
                            <w:ilvl w:val="0"/>
                            <w:numId w:val="7"/>
                          </w:numPr>
                          <w:rPr>
                            <w:rFonts w:ascii="Times New Roman" w:hAnsi="Times New Roman" w:cs="Times New Roman"/>
                            <w:sz w:val="24"/>
                          </w:rPr>
                        </w:pPr>
                        <w:r w:rsidRPr="005C77C9">
                          <w:rPr>
                            <w:rFonts w:ascii="Times New Roman" w:hAnsi="Times New Roman" w:cs="Times New Roman"/>
                            <w:sz w:val="24"/>
                          </w:rPr>
                          <w:t>Mengatur luas lahan yang diakses</w:t>
                        </w:r>
                      </w:p>
                      <w:p w:rsidR="007C634A" w:rsidRDefault="007C634A" w:rsidP="006B4C9D">
                        <w:pPr>
                          <w:numPr>
                            <w:ilvl w:val="0"/>
                            <w:numId w:val="7"/>
                          </w:numPr>
                          <w:rPr>
                            <w:rFonts w:ascii="Times New Roman" w:hAnsi="Times New Roman" w:cs="Times New Roman"/>
                            <w:sz w:val="24"/>
                          </w:rPr>
                        </w:pPr>
                        <w:r>
                          <w:rPr>
                            <w:rFonts w:ascii="Times New Roman" w:hAnsi="Times New Roman" w:cs="Times New Roman"/>
                            <w:sz w:val="24"/>
                          </w:rPr>
                          <w:t>Cara pengelolaan</w:t>
                        </w:r>
                      </w:p>
                      <w:p w:rsidR="007C634A" w:rsidRPr="00112400" w:rsidRDefault="007C634A" w:rsidP="006B4C9D">
                        <w:pPr>
                          <w:numPr>
                            <w:ilvl w:val="0"/>
                            <w:numId w:val="7"/>
                          </w:numPr>
                          <w:rPr>
                            <w:rFonts w:ascii="Times New Roman" w:hAnsi="Times New Roman" w:cs="Times New Roman"/>
                            <w:sz w:val="24"/>
                          </w:rPr>
                        </w:pPr>
                        <w:r>
                          <w:rPr>
                            <w:rFonts w:ascii="Times New Roman" w:hAnsi="Times New Roman" w:cs="Times New Roman"/>
                            <w:sz w:val="24"/>
                          </w:rPr>
                          <w:t>Cara bagi hasil</w:t>
                        </w:r>
                      </w:p>
                    </w:txbxContent>
                  </v:textbox>
                </v:rect>
                <v:rect id="Rectangle 11" o:spid="_x0000_s1029" style="position:absolute;left:26985;top:34927;width:27650;height:192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2b5MIA&#10;AADbAAAADwAAAGRycy9kb3ducmV2LnhtbERPTWvCQBC9F/wPyxR6azZ6EBuzSgmIpZ6a6sHbkJ0m&#10;odnZkN2uib++Kwje5vE+J9+OphOBBtdaVjBPUhDEldUt1wqO37vXFQjnkTV2lknBRA62m9lTjpm2&#10;F/6iUPpaxBB2GSpovO8zKV3VkEGX2J44cj92MOgjHGqpB7zEcNPJRZoupcGWY0ODPRUNVb/ln1Fw&#10;mKQPx9Py7RqKdtLludh/UqHUy/P4vgbhafQP8d39oeP8Odx+iQfI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XZvkwgAAANsAAAAPAAAAAAAAAAAAAAAAAJgCAABkcnMvZG93&#10;bnJldi54bWxQSwUGAAAAAAQABAD1AAAAhwMAAAAA&#10;" fillcolor="white [3201]" strokecolor="black [3200]" strokeweight="2pt">
                  <v:textbox>
                    <w:txbxContent>
                      <w:p w:rsidR="007C634A" w:rsidRPr="00652DA7" w:rsidRDefault="007C634A" w:rsidP="006B4C9D">
                        <w:pPr>
                          <w:jc w:val="center"/>
                          <w:rPr>
                            <w:rFonts w:ascii="Times New Roman" w:hAnsi="Times New Roman" w:cs="Times New Roman"/>
                            <w:sz w:val="24"/>
                            <w:szCs w:val="24"/>
                          </w:rPr>
                        </w:pPr>
                        <w:r>
                          <w:rPr>
                            <w:rFonts w:ascii="Times New Roman" w:hAnsi="Times New Roman" w:cs="Times New Roman"/>
                            <w:sz w:val="24"/>
                            <w:szCs w:val="24"/>
                          </w:rPr>
                          <w:t>Strategi Nafkah</w:t>
                        </w:r>
                        <w:r w:rsidRPr="00652DA7">
                          <w:rPr>
                            <w:rFonts w:ascii="Times New Roman" w:hAnsi="Times New Roman" w:cs="Times New Roman"/>
                            <w:sz w:val="24"/>
                            <w:szCs w:val="24"/>
                          </w:rPr>
                          <w:t>:</w:t>
                        </w:r>
                      </w:p>
                      <w:p w:rsidR="007C634A" w:rsidRPr="00EF150A" w:rsidRDefault="007C634A" w:rsidP="005C77C9">
                        <w:pPr>
                          <w:pStyle w:val="ListParagraph"/>
                          <w:numPr>
                            <w:ilvl w:val="0"/>
                            <w:numId w:val="59"/>
                          </w:numPr>
                        </w:pPr>
                        <w:r>
                          <w:rPr>
                            <w:rFonts w:ascii="Times New Roman" w:hAnsi="Times New Roman" w:cs="Times New Roman"/>
                            <w:sz w:val="24"/>
                            <w:szCs w:val="24"/>
                          </w:rPr>
                          <w:t>Intensifikasi pertanian</w:t>
                        </w:r>
                      </w:p>
                      <w:p w:rsidR="007C634A" w:rsidRDefault="007C634A" w:rsidP="00EF150A">
                        <w:pPr>
                          <w:pStyle w:val="ListParagraph"/>
                          <w:numPr>
                            <w:ilvl w:val="0"/>
                            <w:numId w:val="59"/>
                          </w:numPr>
                        </w:pPr>
                        <w:r>
                          <w:rPr>
                            <w:rFonts w:ascii="Times New Roman" w:hAnsi="Times New Roman" w:cs="Times New Roman"/>
                            <w:sz w:val="24"/>
                            <w:szCs w:val="24"/>
                          </w:rPr>
                          <w:t>Ekstensifikasi pertanian</w:t>
                        </w:r>
                      </w:p>
                      <w:p w:rsidR="007C634A" w:rsidRDefault="007C634A" w:rsidP="005C77C9">
                        <w:pPr>
                          <w:pStyle w:val="ListParagraph"/>
                          <w:numPr>
                            <w:ilvl w:val="0"/>
                            <w:numId w:val="59"/>
                          </w:numPr>
                        </w:pPr>
                        <w:r w:rsidRPr="005C77C9">
                          <w:rPr>
                            <w:rFonts w:ascii="Times New Roman" w:hAnsi="Times New Roman" w:cs="Times New Roman"/>
                            <w:sz w:val="24"/>
                            <w:szCs w:val="24"/>
                          </w:rPr>
                          <w:t>Pola nafkah ganda (diversifikasi)</w:t>
                        </w:r>
                      </w:p>
                      <w:p w:rsidR="007C634A" w:rsidRDefault="007C634A" w:rsidP="005C77C9">
                        <w:pPr>
                          <w:pStyle w:val="ListParagraph"/>
                          <w:numPr>
                            <w:ilvl w:val="0"/>
                            <w:numId w:val="59"/>
                          </w:numPr>
                        </w:pPr>
                        <w:r w:rsidRPr="005C77C9">
                          <w:rPr>
                            <w:rFonts w:ascii="Times New Roman" w:hAnsi="Times New Roman" w:cs="Times New Roman"/>
                            <w:sz w:val="24"/>
                            <w:szCs w:val="24"/>
                          </w:rPr>
                          <w:t>Rekayasa spasial (migrasi)</w:t>
                        </w:r>
                      </w:p>
                      <w:p w:rsidR="007C634A" w:rsidRDefault="007C634A" w:rsidP="006B4C9D">
                        <w:pPr>
                          <w:jc w:val="center"/>
                        </w:pPr>
                      </w:p>
                    </w:txbxContent>
                  </v:textbox>
                </v:rect>
                <v:rect id="Rectangle 4" o:spid="_x0000_s1030" style="position:absolute;left:26834;top:16362;width:28181;height:159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zT/8IA&#10;AADaAAAADwAAAGRycy9kb3ducmV2LnhtbESPQYvCMBSE74L/ITxhb5rusohWoyyFxWU9WfXg7dE8&#10;22LzUppYW3+9EQSPw8x8wyzXnalES40rLSv4nEQgiDOrS84VHPa/4xkI55E1VpZJQU8O1qvhYImx&#10;tjfeUZv6XAQIuxgVFN7XsZQuK8igm9iaOHhn2xj0QTa51A3eAtxU8iuKptJgyWGhwJqSgrJLejUK&#10;tr307eE4nd/bpOx1eko2/5Qo9THqfhYgPHX+HX61/7SCb3heCTd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PNP/wgAAANoAAAAPAAAAAAAAAAAAAAAAAJgCAABkcnMvZG93&#10;bnJldi54bWxQSwUGAAAAAAQABAD1AAAAhwMAAAAA&#10;" fillcolor="white [3201]" strokecolor="black [3200]" strokeweight="2pt">
                  <v:textbox>
                    <w:txbxContent>
                      <w:p w:rsidR="007C634A" w:rsidRDefault="004D4A41" w:rsidP="006B4C9D">
                        <w:pPr>
                          <w:rPr>
                            <w:rFonts w:ascii="Times New Roman" w:hAnsi="Times New Roman" w:cs="Times New Roman"/>
                            <w:sz w:val="24"/>
                          </w:rPr>
                        </w:pPr>
                        <w:r>
                          <w:rPr>
                            <w:rFonts w:ascii="Times New Roman" w:hAnsi="Times New Roman" w:cs="Times New Roman"/>
                            <w:sz w:val="24"/>
                          </w:rPr>
                          <w:t>Struktur Nafkah  Rumahtangga</w:t>
                        </w:r>
                        <w:r w:rsidR="007C634A">
                          <w:rPr>
                            <w:rFonts w:ascii="Times New Roman" w:hAnsi="Times New Roman" w:cs="Times New Roman"/>
                            <w:sz w:val="24"/>
                          </w:rPr>
                          <w:t>:</w:t>
                        </w:r>
                      </w:p>
                      <w:p w:rsidR="007C634A" w:rsidRPr="005C77C9" w:rsidRDefault="007C634A" w:rsidP="005C77C9">
                        <w:pPr>
                          <w:pStyle w:val="ListParagraph"/>
                          <w:numPr>
                            <w:ilvl w:val="0"/>
                            <w:numId w:val="8"/>
                          </w:numPr>
                          <w:rPr>
                            <w:rFonts w:ascii="Times New Roman" w:hAnsi="Times New Roman" w:cs="Times New Roman"/>
                            <w:sz w:val="24"/>
                          </w:rPr>
                        </w:pPr>
                        <w:r w:rsidRPr="005C77C9">
                          <w:rPr>
                            <w:rFonts w:ascii="Times New Roman" w:hAnsi="Times New Roman" w:cs="Times New Roman"/>
                            <w:sz w:val="24"/>
                          </w:rPr>
                          <w:t>Tingkat pendapatan Rumahtangga</w:t>
                        </w:r>
                      </w:p>
                      <w:p w:rsidR="007C634A" w:rsidRDefault="007C634A" w:rsidP="006B4C9D">
                        <w:pPr>
                          <w:numPr>
                            <w:ilvl w:val="0"/>
                            <w:numId w:val="8"/>
                          </w:numPr>
                          <w:rPr>
                            <w:rFonts w:ascii="Times New Roman" w:hAnsi="Times New Roman" w:cs="Times New Roman"/>
                            <w:sz w:val="24"/>
                          </w:rPr>
                        </w:pPr>
                        <w:r>
                          <w:rPr>
                            <w:rFonts w:ascii="Times New Roman" w:hAnsi="Times New Roman" w:cs="Times New Roman"/>
                            <w:sz w:val="24"/>
                          </w:rPr>
                          <w:t>Tingkat Pengeluaran Rumahtangga</w:t>
                        </w:r>
                      </w:p>
                      <w:p w:rsidR="007C634A" w:rsidRPr="00112400" w:rsidRDefault="007C634A" w:rsidP="006B4C9D">
                        <w:pPr>
                          <w:numPr>
                            <w:ilvl w:val="0"/>
                            <w:numId w:val="8"/>
                          </w:numPr>
                          <w:rPr>
                            <w:rFonts w:ascii="Times New Roman" w:hAnsi="Times New Roman" w:cs="Times New Roman"/>
                            <w:sz w:val="24"/>
                          </w:rPr>
                        </w:pPr>
                        <w:r>
                          <w:rPr>
                            <w:rFonts w:ascii="Times New Roman" w:hAnsi="Times New Roman" w:cs="Times New Roman"/>
                            <w:sz w:val="24"/>
                          </w:rPr>
                          <w:t xml:space="preserve">Tingkat </w:t>
                        </w:r>
                        <w:r>
                          <w:rPr>
                            <w:rFonts w:ascii="Times New Roman" w:hAnsi="Times New Roman" w:cs="Times New Roman"/>
                            <w:i/>
                            <w:sz w:val="24"/>
                          </w:rPr>
                          <w:t>saving capacity</w:t>
                        </w:r>
                      </w:p>
                    </w:txbxContent>
                  </v:textbox>
                </v:rect>
                <v:line id="Straight Connector 7" o:spid="_x0000_s1031" style="position:absolute;visibility:visible;mso-wrap-style:square" from="11222,13643" to="11222,170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93rMIAAADaAAAADwAAAGRycy9kb3ducmV2LnhtbESPQWvCQBSE7wX/w/KEXkrd1IOW6CpS&#10;EOypmPgDntlnNpp9G7Ovmv77bqHgcZiZb5jlevCtulEfm8AG3iYZKOIq2IZrA4dy+/oOKgqyxTYw&#10;GfihCOvV6GmJuQ133tOtkFolCMccDTiRLtc6Vo48xknoiJN3Cr1HSbKvte3xnuC+1dMsm2mPDacF&#10;hx19OKouxbc3IFM+b+OlvJZFt/t0Xy9HOQ1HY57Hw2YBSmiQR/i/vbMG5vB3Jd0Avf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93rMIAAADaAAAADwAAAAAAAAAAAAAA&#10;AAChAgAAZHJzL2Rvd25yZXYueG1sUEsFBgAAAAAEAAQA+QAAAJADAAAAAA==&#10;" strokecolor="black [3040]">
                  <v:stroke dashstyle="longDashDotDot"/>
                </v:line>
                <v:line id="Straight Connector 8" o:spid="_x0000_s1032" style="position:absolute;visibility:visible;mso-wrap-style:square" from="22614,23747" to="26894,23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PcysAAAADaAAAADwAAAGRycy9kb3ducmV2LnhtbERP3WrCMBS+F3yHcITdadrChuuMZQiK&#10;GwO12wMcm2Mb1pyUJNPu7ZeLgZcf3/+qGm0vruSDcawgX2QgiBunDbcKvj638yWIEJE19o5JwS8F&#10;qNbTyQpL7W58omsdW5FCOJSooItxKKUMTUcWw8INxIm7OG8xJuhbqT3eUrjtZZFlT9Ki4dTQ4UCb&#10;jprv+scqMOdT/17s3w7e1M/5Mj7uPjbHQqmH2fj6AiLSGO/if/deK0hb05V0A+T6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Yz3MrAAAAA2gAAAA8AAAAAAAAAAAAAAAAA&#10;oQIAAGRycy9kb3ducmV2LnhtbFBLBQYAAAAABAAEAPkAAACOAwAAAAA=&#10;" strokecolor="black [3200]" strokeweight="2pt">
                  <v:shadow on="t" color="black" opacity="24903f" origin=",.5" offset="0,.55556mm"/>
                </v:line>
                <v:line id="Straight Connector 9" o:spid="_x0000_s1033" style="position:absolute;visibility:visible;mso-wrap-style:square" from="40705,32226" to="40705,34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5UcMAAADaAAAADwAAAGRycy9kb3ducmV2LnhtbESP0WoCMRRE34X+Q7gF3zTrgkW3RimC&#10;oiK0bvsBt5vb3dDNzZJEXf++EQo+DjNzhlmsetuKC/lgHCuYjDMQxJXThmsFX5+b0QxEiMgaW8ek&#10;4EYBVsunwQIL7a58oksZa5EgHApU0MTYFVKGqiGLYew64uT9OG8xJulrqT1eE9y2Ms+yF2nRcFpo&#10;sKN1Q9VvebYKzPepPeS7/bs35Xwyi9Ptcf2RKzV87t9eQUTq4yP8395pBXO4X0k3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l/eVHDAAAA2gAAAA8AAAAAAAAAAAAA&#10;AAAAoQIAAGRycy9kb3ducmV2LnhtbFBLBQYAAAAABAAEAPkAAACRAwAAAAA=&#10;" strokecolor="black [3200]" strokeweight="2pt">
                  <v:shadow on="t" color="black" opacity="24903f" origin=",.5" offset="0,.55556mm"/>
                </v:line>
              </v:group>
            </w:pict>
          </mc:Fallback>
        </mc:AlternateContent>
      </w:r>
    </w:p>
    <w:p w:rsidR="006B4C9D" w:rsidRDefault="006B4C9D" w:rsidP="006B4C9D">
      <w:pPr>
        <w:ind w:firstLine="720"/>
        <w:jc w:val="both"/>
        <w:rPr>
          <w:rFonts w:ascii="Times New Roman" w:hAnsi="Times New Roman" w:cs="Times New Roman"/>
          <w:sz w:val="24"/>
          <w:szCs w:val="24"/>
        </w:rPr>
      </w:pPr>
    </w:p>
    <w:p w:rsidR="006B4C9D" w:rsidRDefault="006B4C9D" w:rsidP="006B4C9D">
      <w:pPr>
        <w:ind w:firstLine="720"/>
        <w:jc w:val="both"/>
        <w:rPr>
          <w:rFonts w:ascii="Times New Roman" w:hAnsi="Times New Roman" w:cs="Times New Roman"/>
          <w:sz w:val="24"/>
          <w:szCs w:val="24"/>
        </w:rPr>
      </w:pPr>
    </w:p>
    <w:p w:rsidR="006B4C9D" w:rsidRDefault="006B4C9D" w:rsidP="006B4C9D">
      <w:pPr>
        <w:ind w:firstLine="720"/>
        <w:jc w:val="both"/>
        <w:rPr>
          <w:rFonts w:ascii="Times New Roman" w:hAnsi="Times New Roman" w:cs="Times New Roman"/>
          <w:sz w:val="24"/>
          <w:szCs w:val="24"/>
        </w:rPr>
      </w:pPr>
    </w:p>
    <w:p w:rsidR="006B4C9D" w:rsidRDefault="006B4C9D" w:rsidP="006B4C9D">
      <w:pPr>
        <w:ind w:firstLine="720"/>
        <w:jc w:val="both"/>
        <w:rPr>
          <w:rFonts w:ascii="Times New Roman" w:hAnsi="Times New Roman" w:cs="Times New Roman"/>
          <w:sz w:val="24"/>
          <w:szCs w:val="24"/>
        </w:rPr>
      </w:pPr>
    </w:p>
    <w:p w:rsidR="006B4C9D" w:rsidRDefault="006B4C9D" w:rsidP="006B4C9D">
      <w:pPr>
        <w:ind w:firstLine="720"/>
        <w:jc w:val="both"/>
        <w:rPr>
          <w:rFonts w:ascii="Times New Roman" w:hAnsi="Times New Roman" w:cs="Times New Roman"/>
          <w:sz w:val="24"/>
          <w:szCs w:val="24"/>
        </w:rPr>
      </w:pPr>
    </w:p>
    <w:p w:rsidR="006B4C9D" w:rsidRDefault="006B4C9D" w:rsidP="006B4C9D">
      <w:pPr>
        <w:ind w:firstLine="720"/>
        <w:jc w:val="both"/>
        <w:rPr>
          <w:rFonts w:ascii="Times New Roman" w:hAnsi="Times New Roman" w:cs="Times New Roman"/>
          <w:sz w:val="24"/>
          <w:szCs w:val="24"/>
        </w:rPr>
      </w:pPr>
    </w:p>
    <w:p w:rsidR="006B4C9D" w:rsidRDefault="006B4C9D" w:rsidP="006B4C9D">
      <w:pPr>
        <w:ind w:firstLine="720"/>
        <w:jc w:val="both"/>
        <w:rPr>
          <w:rFonts w:ascii="Times New Roman" w:hAnsi="Times New Roman" w:cs="Times New Roman"/>
          <w:sz w:val="24"/>
          <w:szCs w:val="24"/>
        </w:rPr>
      </w:pPr>
    </w:p>
    <w:p w:rsidR="006B4C9D" w:rsidRDefault="006B4C9D" w:rsidP="006B4C9D">
      <w:pPr>
        <w:ind w:firstLine="720"/>
        <w:jc w:val="both"/>
        <w:rPr>
          <w:rFonts w:ascii="Times New Roman" w:hAnsi="Times New Roman" w:cs="Times New Roman"/>
          <w:sz w:val="24"/>
          <w:szCs w:val="24"/>
        </w:rPr>
      </w:pPr>
    </w:p>
    <w:p w:rsidR="006B4C9D" w:rsidRDefault="006B4C9D" w:rsidP="006B4C9D">
      <w:pPr>
        <w:ind w:firstLine="720"/>
        <w:jc w:val="both"/>
        <w:rPr>
          <w:rFonts w:ascii="Times New Roman" w:hAnsi="Times New Roman" w:cs="Times New Roman"/>
          <w:sz w:val="24"/>
          <w:szCs w:val="24"/>
        </w:rPr>
      </w:pPr>
    </w:p>
    <w:p w:rsidR="006B4C9D" w:rsidRDefault="006B4C9D" w:rsidP="006B4C9D">
      <w:pPr>
        <w:ind w:firstLine="720"/>
        <w:jc w:val="both"/>
        <w:rPr>
          <w:rFonts w:ascii="Times New Roman" w:hAnsi="Times New Roman" w:cs="Times New Roman"/>
          <w:sz w:val="24"/>
          <w:szCs w:val="24"/>
        </w:rPr>
      </w:pPr>
    </w:p>
    <w:p w:rsidR="006B4C9D" w:rsidRDefault="006B4C9D" w:rsidP="006B4C9D">
      <w:pPr>
        <w:ind w:firstLine="720"/>
        <w:jc w:val="both"/>
        <w:rPr>
          <w:rFonts w:ascii="Times New Roman" w:hAnsi="Times New Roman" w:cs="Times New Roman"/>
          <w:sz w:val="24"/>
          <w:szCs w:val="24"/>
        </w:rPr>
      </w:pPr>
    </w:p>
    <w:p w:rsidR="006B4C9D" w:rsidRDefault="006B4C9D" w:rsidP="006B4C9D">
      <w:pPr>
        <w:ind w:firstLine="720"/>
        <w:jc w:val="both"/>
        <w:rPr>
          <w:rFonts w:ascii="Times New Roman" w:hAnsi="Times New Roman" w:cs="Times New Roman"/>
          <w:sz w:val="24"/>
          <w:szCs w:val="24"/>
        </w:rPr>
      </w:pPr>
    </w:p>
    <w:p w:rsidR="006B4C9D" w:rsidRDefault="006B4C9D" w:rsidP="006B4C9D">
      <w:pPr>
        <w:ind w:firstLine="720"/>
        <w:jc w:val="both"/>
        <w:rPr>
          <w:rFonts w:ascii="Times New Roman" w:hAnsi="Times New Roman" w:cs="Times New Roman"/>
          <w:sz w:val="24"/>
          <w:szCs w:val="24"/>
        </w:rPr>
      </w:pPr>
    </w:p>
    <w:p w:rsidR="006B4C9D" w:rsidRDefault="006B4C9D" w:rsidP="006B4C9D">
      <w:pPr>
        <w:jc w:val="both"/>
        <w:rPr>
          <w:rFonts w:ascii="Times New Roman" w:hAnsi="Times New Roman" w:cs="Times New Roman"/>
          <w:sz w:val="24"/>
          <w:szCs w:val="24"/>
        </w:rPr>
      </w:pPr>
    </w:p>
    <w:p w:rsidR="00EF150A" w:rsidRDefault="00EF150A" w:rsidP="006B4C9D">
      <w:pPr>
        <w:jc w:val="both"/>
        <w:rPr>
          <w:rFonts w:ascii="Times New Roman" w:hAnsi="Times New Roman" w:cs="Times New Roman"/>
          <w:sz w:val="24"/>
          <w:szCs w:val="24"/>
        </w:rPr>
      </w:pPr>
    </w:p>
    <w:p w:rsidR="00EF150A" w:rsidRDefault="00EF150A" w:rsidP="006B4C9D">
      <w:pPr>
        <w:jc w:val="both"/>
        <w:rPr>
          <w:rFonts w:ascii="Times New Roman" w:hAnsi="Times New Roman" w:cs="Times New Roman"/>
          <w:sz w:val="24"/>
          <w:szCs w:val="24"/>
        </w:rPr>
      </w:pPr>
    </w:p>
    <w:p w:rsidR="006B4C9D" w:rsidRPr="0055724C" w:rsidRDefault="004D4A41" w:rsidP="006B4C9D">
      <w:pPr>
        <w:jc w:val="both"/>
        <w:rPr>
          <w:rFonts w:ascii="Times New Roman" w:hAnsi="Times New Roman" w:cs="Times New Roman"/>
          <w:sz w:val="24"/>
          <w:szCs w:val="24"/>
        </w:rPr>
      </w:pPr>
      <w:r>
        <w:rPr>
          <w:rFonts w:ascii="Times New Roman" w:hAnsi="Times New Roman" w:cs="Times New Roman"/>
          <w:sz w:val="24"/>
          <w:szCs w:val="24"/>
        </w:rPr>
        <w:t>Keterangan</w:t>
      </w:r>
      <w:r w:rsidR="006B4C9D" w:rsidRPr="0055724C">
        <w:rPr>
          <w:rFonts w:ascii="Times New Roman" w:hAnsi="Times New Roman" w:cs="Times New Roman"/>
          <w:sz w:val="24"/>
          <w:szCs w:val="24"/>
        </w:rPr>
        <w:t>:</w:t>
      </w:r>
    </w:p>
    <w:p w:rsidR="006B4C9D" w:rsidRPr="0055724C" w:rsidRDefault="006B4C9D" w:rsidP="006B4C9D">
      <w:pPr>
        <w:jc w:val="both"/>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62336" behindDoc="0" locked="0" layoutInCell="1" allowOverlap="1" wp14:anchorId="15C9C0DB" wp14:editId="77F85B0F">
                <wp:simplePos x="0" y="0"/>
                <wp:positionH relativeFrom="column">
                  <wp:posOffset>56111</wp:posOffset>
                </wp:positionH>
                <wp:positionV relativeFrom="paragraph">
                  <wp:posOffset>83935</wp:posOffset>
                </wp:positionV>
                <wp:extent cx="640715" cy="0"/>
                <wp:effectExtent l="38100" t="38100" r="64135" b="95250"/>
                <wp:wrapNone/>
                <wp:docPr id="20" name="Straight Connector 20"/>
                <wp:cNvGraphicFramePr/>
                <a:graphic xmlns:a="http://schemas.openxmlformats.org/drawingml/2006/main">
                  <a:graphicData uri="http://schemas.microsoft.com/office/word/2010/wordprocessingShape">
                    <wps:wsp>
                      <wps:cNvCnPr/>
                      <wps:spPr>
                        <a:xfrm>
                          <a:off x="0" y="0"/>
                          <a:ext cx="64071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20"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4pt,6.6pt" to="54.8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" strokecolor="black [3200]" strokeweight="2pt">
                <v:shadow on="t" color="black" opacity="24903f" origin=",.5" offset="0,.55556mm"/>
              </v:line>
            </w:pict>
          </mc:Fallback>
        </mc:AlternateContent>
      </w:r>
      <w:r w:rsidRPr="0055724C">
        <w:rPr>
          <w:rFonts w:ascii="Times New Roman" w:hAnsi="Times New Roman" w:cs="Times New Roman"/>
          <w:sz w:val="24"/>
          <w:szCs w:val="24"/>
        </w:rPr>
        <w:tab/>
      </w:r>
      <w:r w:rsidRPr="0055724C">
        <w:rPr>
          <w:rFonts w:ascii="Times New Roman" w:hAnsi="Times New Roman" w:cs="Times New Roman"/>
          <w:sz w:val="24"/>
          <w:szCs w:val="24"/>
        </w:rPr>
        <w:tab/>
        <w:t xml:space="preserve">: </w:t>
      </w:r>
      <w:r w:rsidR="006E1490">
        <w:rPr>
          <w:rFonts w:ascii="Times New Roman" w:hAnsi="Times New Roman" w:cs="Times New Roman"/>
          <w:sz w:val="24"/>
          <w:szCs w:val="24"/>
        </w:rPr>
        <w:t>Berhubungan</w:t>
      </w:r>
    </w:p>
    <w:p w:rsidR="006B4C9D" w:rsidRDefault="006B4C9D" w:rsidP="006B4C9D">
      <w:pPr>
        <w:jc w:val="both"/>
        <w:rPr>
          <w:rFonts w:ascii="Times New Roman" w:hAnsi="Times New Roman" w:cs="Times New Roman"/>
          <w:sz w:val="24"/>
          <w:szCs w:val="24"/>
        </w:rPr>
      </w:pPr>
      <w:r w:rsidRPr="0055724C">
        <w:rPr>
          <w:rFonts w:ascii="Times New Roman" w:hAnsi="Times New Roman" w:cs="Times New Roman"/>
          <w:noProof/>
          <w:sz w:val="24"/>
          <w:szCs w:val="24"/>
          <w:lang w:eastAsia="id-ID"/>
        </w:rPr>
        <mc:AlternateContent>
          <mc:Choice Requires="wps">
            <w:drawing>
              <wp:anchor distT="0" distB="0" distL="114300" distR="114300" simplePos="0" relativeHeight="251661312" behindDoc="0" locked="0" layoutInCell="1" allowOverlap="1" wp14:anchorId="0DCA55EC" wp14:editId="264F01CC">
                <wp:simplePos x="0" y="0"/>
                <wp:positionH relativeFrom="column">
                  <wp:posOffset>56111</wp:posOffset>
                </wp:positionH>
                <wp:positionV relativeFrom="paragraph">
                  <wp:posOffset>76282</wp:posOffset>
                </wp:positionV>
                <wp:extent cx="640715" cy="0"/>
                <wp:effectExtent l="38100" t="38100" r="64135" b="95250"/>
                <wp:wrapNone/>
                <wp:docPr id="19" name="Straight Connector 19"/>
                <wp:cNvGraphicFramePr/>
                <a:graphic xmlns:a="http://schemas.openxmlformats.org/drawingml/2006/main">
                  <a:graphicData uri="http://schemas.microsoft.com/office/word/2010/wordprocessingShape">
                    <wps:wsp>
                      <wps:cNvCnPr/>
                      <wps:spPr>
                        <a:xfrm>
                          <a:off x="0" y="0"/>
                          <a:ext cx="640715" cy="0"/>
                        </a:xfrm>
                        <a:prstGeom prst="line">
                          <a:avLst/>
                        </a:prstGeom>
                        <a:ln>
                          <a:prstDash val="sysDash"/>
                        </a:ln>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id="Straight Connector 19"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4pt,6pt" to="54.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" strokecolor="black [3200]" strokeweight="2pt">
                <v:stroke dashstyle="3 1"/>
                <v:shadow on="t" color="black" opacity="24903f" origin=",.5" offset="0,.55556mm"/>
              </v:line>
            </w:pict>
          </mc:Fallback>
        </mc:AlternateContent>
      </w:r>
      <w:r w:rsidRPr="0055724C">
        <w:rPr>
          <w:rFonts w:ascii="Times New Roman" w:hAnsi="Times New Roman" w:cs="Times New Roman"/>
          <w:sz w:val="24"/>
          <w:szCs w:val="24"/>
        </w:rPr>
        <w:tab/>
      </w:r>
      <w:r w:rsidRPr="0055724C">
        <w:rPr>
          <w:rFonts w:ascii="Times New Roman" w:hAnsi="Times New Roman" w:cs="Times New Roman"/>
          <w:sz w:val="24"/>
          <w:szCs w:val="24"/>
        </w:rPr>
        <w:tab/>
        <w:t xml:space="preserve">: </w:t>
      </w:r>
      <w:r>
        <w:rPr>
          <w:rFonts w:ascii="Times New Roman" w:hAnsi="Times New Roman" w:cs="Times New Roman"/>
          <w:sz w:val="24"/>
          <w:szCs w:val="24"/>
        </w:rPr>
        <w:t>Secara Deskriptif</w:t>
      </w:r>
    </w:p>
    <w:p w:rsidR="006B4C9D" w:rsidRPr="0055724C" w:rsidRDefault="006B4C9D" w:rsidP="006B4C9D">
      <w:pPr>
        <w:ind w:left="1134" w:hanging="1134"/>
        <w:jc w:val="both"/>
        <w:rPr>
          <w:rFonts w:ascii="Times New Roman" w:hAnsi="Times New Roman" w:cs="Times New Roman"/>
          <w:sz w:val="24"/>
          <w:szCs w:val="24"/>
        </w:rPr>
      </w:pPr>
      <w:r>
        <w:rPr>
          <w:rFonts w:ascii="Times New Roman" w:hAnsi="Times New Roman" w:cs="Times New Roman"/>
          <w:sz w:val="24"/>
          <w:szCs w:val="24"/>
        </w:rPr>
        <w:t>Gambar 1 Kerangka pemikiran penelitian peran pengelolaan hutan bersama masyarakat terhadap strategi nafkah</w:t>
      </w:r>
      <w:r w:rsidR="006B23ED">
        <w:rPr>
          <w:rFonts w:ascii="Times New Roman" w:hAnsi="Times New Roman" w:cs="Times New Roman"/>
          <w:sz w:val="24"/>
          <w:szCs w:val="24"/>
        </w:rPr>
        <w:t xml:space="preserve"> rumahtangga desa sekitar hutan</w:t>
      </w:r>
    </w:p>
    <w:p w:rsidR="006B4C9D" w:rsidRDefault="006B4C9D" w:rsidP="006B4C9D">
      <w:pPr>
        <w:rPr>
          <w:rFonts w:ascii="Times New Roman" w:eastAsiaTheme="majorEastAsia" w:hAnsi="Times New Roman" w:cs="Times New Roman"/>
          <w:b/>
          <w:bCs/>
          <w:sz w:val="24"/>
          <w:szCs w:val="26"/>
        </w:rPr>
      </w:pPr>
      <w:r>
        <w:rPr>
          <w:rFonts w:ascii="Times New Roman" w:hAnsi="Times New Roman" w:cs="Times New Roman"/>
          <w:sz w:val="24"/>
        </w:rPr>
        <w:br w:type="page"/>
      </w:r>
    </w:p>
    <w:p w:rsidR="006B4C9D" w:rsidRPr="00D365A9" w:rsidRDefault="006B4C9D" w:rsidP="006B4C9D">
      <w:pPr>
        <w:pStyle w:val="Heading2"/>
        <w:jc w:val="center"/>
        <w:rPr>
          <w:rFonts w:ascii="Times New Roman" w:hAnsi="Times New Roman" w:cs="Times New Roman"/>
          <w:color w:val="auto"/>
          <w:sz w:val="28"/>
        </w:rPr>
      </w:pPr>
      <w:bookmarkStart w:id="36" w:name="_Toc494858897"/>
      <w:bookmarkStart w:id="37" w:name="_Toc505002057"/>
      <w:r w:rsidRPr="00D365A9">
        <w:rPr>
          <w:rFonts w:ascii="Times New Roman" w:hAnsi="Times New Roman" w:cs="Times New Roman"/>
          <w:color w:val="auto"/>
          <w:sz w:val="28"/>
        </w:rPr>
        <w:lastRenderedPageBreak/>
        <w:t>Hipotesis</w:t>
      </w:r>
      <w:bookmarkEnd w:id="36"/>
      <w:bookmarkEnd w:id="37"/>
      <w:r w:rsidR="008655E1">
        <w:rPr>
          <w:rFonts w:ascii="Times New Roman" w:hAnsi="Times New Roman" w:cs="Times New Roman"/>
          <w:color w:val="auto"/>
          <w:sz w:val="28"/>
        </w:rPr>
        <w:br/>
      </w:r>
    </w:p>
    <w:p w:rsidR="006B4C9D" w:rsidRDefault="006B4C9D" w:rsidP="006B4C9D">
      <w:pPr>
        <w:jc w:val="both"/>
        <w:rPr>
          <w:rFonts w:ascii="Times New Roman" w:hAnsi="Times New Roman" w:cs="Times New Roman"/>
          <w:sz w:val="24"/>
          <w:szCs w:val="24"/>
        </w:rPr>
      </w:pPr>
      <w:r>
        <w:rPr>
          <w:rFonts w:ascii="Times New Roman" w:hAnsi="Times New Roman" w:cs="Times New Roman"/>
          <w:sz w:val="24"/>
          <w:szCs w:val="24"/>
        </w:rPr>
        <w:t>Berdasarkan kerangka pemikiran yang telah dirancang dimunculkan  h</w:t>
      </w:r>
      <w:r w:rsidRPr="004C39B1">
        <w:rPr>
          <w:rFonts w:ascii="Times New Roman" w:hAnsi="Times New Roman" w:cs="Times New Roman"/>
          <w:sz w:val="24"/>
          <w:szCs w:val="24"/>
        </w:rPr>
        <w:t>ipotesis</w:t>
      </w:r>
      <w:r>
        <w:rPr>
          <w:rFonts w:ascii="Times New Roman" w:hAnsi="Times New Roman" w:cs="Times New Roman"/>
          <w:sz w:val="24"/>
          <w:szCs w:val="24"/>
        </w:rPr>
        <w:t xml:space="preserve"> dalam  penelitian  ini sebagai berikut:</w:t>
      </w:r>
    </w:p>
    <w:p w:rsidR="006E1490" w:rsidRDefault="00576998" w:rsidP="003B7B1E">
      <w:pPr>
        <w:spacing w:after="0" w:line="240" w:lineRule="auto"/>
        <w:ind w:left="993" w:hanging="426"/>
        <w:jc w:val="both"/>
        <w:rPr>
          <w:rFonts w:ascii="Times New Roman" w:hAnsi="Times New Roman" w:cs="Times New Roman"/>
          <w:i/>
          <w:sz w:val="24"/>
          <w:szCs w:val="24"/>
        </w:rPr>
      </w:pPr>
      <w:r>
        <w:rPr>
          <w:rFonts w:ascii="Times New Roman" w:hAnsi="Times New Roman" w:cs="Times New Roman"/>
          <w:sz w:val="24"/>
          <w:szCs w:val="24"/>
        </w:rPr>
        <w:t xml:space="preserve">1. </w:t>
      </w:r>
      <w:r w:rsidR="006B4C9D">
        <w:rPr>
          <w:rFonts w:ascii="Times New Roman" w:hAnsi="Times New Roman" w:cs="Times New Roman"/>
          <w:sz w:val="24"/>
          <w:szCs w:val="24"/>
        </w:rPr>
        <w:tab/>
      </w:r>
      <w:r w:rsidR="006B4C9D" w:rsidRPr="00D365A9">
        <w:rPr>
          <w:rFonts w:ascii="Times New Roman" w:hAnsi="Times New Roman" w:cs="Times New Roman"/>
          <w:sz w:val="24"/>
          <w:szCs w:val="24"/>
        </w:rPr>
        <w:t xml:space="preserve">Diduga </w:t>
      </w:r>
      <w:r w:rsidR="00AC033B">
        <w:rPr>
          <w:rFonts w:ascii="Times New Roman" w:hAnsi="Times New Roman" w:cs="Times New Roman"/>
          <w:sz w:val="24"/>
          <w:szCs w:val="24"/>
        </w:rPr>
        <w:t xml:space="preserve">pengelolaan dengan </w:t>
      </w:r>
      <w:r w:rsidR="00B73B5B">
        <w:rPr>
          <w:rFonts w:ascii="Times New Roman" w:hAnsi="Times New Roman" w:cs="Times New Roman"/>
          <w:sz w:val="24"/>
          <w:szCs w:val="24"/>
        </w:rPr>
        <w:t xml:space="preserve">sistem </w:t>
      </w:r>
      <w:r w:rsidR="00AC033B">
        <w:rPr>
          <w:rFonts w:ascii="Times New Roman" w:hAnsi="Times New Roman" w:cs="Times New Roman"/>
          <w:sz w:val="24"/>
          <w:szCs w:val="24"/>
        </w:rPr>
        <w:t xml:space="preserve">PHBM yang baik berhubungan dengan struktur nafkah petani </w:t>
      </w:r>
      <w:r w:rsidR="00AC033B">
        <w:rPr>
          <w:rFonts w:ascii="Times New Roman" w:hAnsi="Times New Roman" w:cs="Times New Roman"/>
          <w:i/>
          <w:sz w:val="24"/>
          <w:szCs w:val="24"/>
        </w:rPr>
        <w:t>pessanggem</w:t>
      </w:r>
      <w:r w:rsidR="00B73B5B">
        <w:rPr>
          <w:rFonts w:ascii="Times New Roman" w:hAnsi="Times New Roman" w:cs="Times New Roman"/>
          <w:i/>
          <w:sz w:val="24"/>
          <w:szCs w:val="24"/>
        </w:rPr>
        <w:t xml:space="preserve"> </w:t>
      </w:r>
      <w:r w:rsidR="00B73B5B">
        <w:rPr>
          <w:rFonts w:ascii="Times New Roman" w:hAnsi="Times New Roman" w:cs="Times New Roman"/>
          <w:sz w:val="24"/>
          <w:szCs w:val="24"/>
        </w:rPr>
        <w:t>yang diukur dengan</w:t>
      </w:r>
      <w:r w:rsidR="009214FC">
        <w:rPr>
          <w:rFonts w:ascii="Times New Roman" w:hAnsi="Times New Roman" w:cs="Times New Roman"/>
          <w:sz w:val="24"/>
          <w:szCs w:val="24"/>
        </w:rPr>
        <w:t xml:space="preserve"> tingkat pendapatan, tingkat pengeluaran, tingkat </w:t>
      </w:r>
      <w:r w:rsidR="009214FC">
        <w:rPr>
          <w:rFonts w:ascii="Times New Roman" w:hAnsi="Times New Roman" w:cs="Times New Roman"/>
          <w:i/>
          <w:sz w:val="24"/>
          <w:szCs w:val="24"/>
        </w:rPr>
        <w:t>saving capacity.</w:t>
      </w:r>
    </w:p>
    <w:p w:rsidR="006E1490" w:rsidRPr="009214FC" w:rsidRDefault="00576998" w:rsidP="003B7B1E">
      <w:pPr>
        <w:spacing w:after="0" w:line="240" w:lineRule="auto"/>
        <w:ind w:left="993" w:hanging="426"/>
        <w:jc w:val="both"/>
        <w:rPr>
          <w:rFonts w:ascii="Times New Roman" w:hAnsi="Times New Roman" w:cs="Times New Roman"/>
          <w:i/>
          <w:sz w:val="24"/>
          <w:szCs w:val="24"/>
        </w:rPr>
      </w:pPr>
      <w:r w:rsidRPr="00576998">
        <w:rPr>
          <w:rFonts w:ascii="Times New Roman" w:hAnsi="Times New Roman" w:cs="Times New Roman"/>
          <w:sz w:val="24"/>
          <w:szCs w:val="24"/>
        </w:rPr>
        <w:t>2.</w:t>
      </w:r>
      <w:r>
        <w:rPr>
          <w:rFonts w:ascii="Times New Roman" w:hAnsi="Times New Roman" w:cs="Times New Roman"/>
          <w:i/>
          <w:sz w:val="24"/>
          <w:szCs w:val="24"/>
        </w:rPr>
        <w:t xml:space="preserve"> </w:t>
      </w:r>
      <w:r w:rsidR="006E1490">
        <w:rPr>
          <w:rFonts w:ascii="Times New Roman" w:hAnsi="Times New Roman" w:cs="Times New Roman"/>
          <w:i/>
          <w:sz w:val="24"/>
          <w:szCs w:val="24"/>
        </w:rPr>
        <w:tab/>
      </w:r>
      <w:r w:rsidR="006E1490" w:rsidRPr="00D365A9">
        <w:rPr>
          <w:rFonts w:ascii="Times New Roman" w:hAnsi="Times New Roman" w:cs="Times New Roman"/>
          <w:sz w:val="24"/>
          <w:szCs w:val="24"/>
        </w:rPr>
        <w:t xml:space="preserve">Diduga bahwa adanya hubungan positif </w:t>
      </w:r>
      <w:r w:rsidR="006E1490">
        <w:rPr>
          <w:rFonts w:ascii="Times New Roman" w:hAnsi="Times New Roman" w:cs="Times New Roman"/>
          <w:sz w:val="24"/>
          <w:szCs w:val="24"/>
        </w:rPr>
        <w:t xml:space="preserve">antara </w:t>
      </w:r>
      <w:r w:rsidR="00744B3E">
        <w:rPr>
          <w:rFonts w:ascii="Times New Roman" w:hAnsi="Times New Roman" w:cs="Times New Roman"/>
          <w:sz w:val="24"/>
          <w:szCs w:val="24"/>
        </w:rPr>
        <w:t xml:space="preserve">pemanfaatan </w:t>
      </w:r>
      <w:r w:rsidR="006E1490">
        <w:rPr>
          <w:rFonts w:ascii="Times New Roman" w:hAnsi="Times New Roman" w:cs="Times New Roman"/>
          <w:sz w:val="24"/>
          <w:szCs w:val="24"/>
        </w:rPr>
        <w:t xml:space="preserve">tidak langsung </w:t>
      </w:r>
      <w:r w:rsidR="00D20BF8">
        <w:rPr>
          <w:rFonts w:ascii="Times New Roman" w:hAnsi="Times New Roman" w:cs="Times New Roman"/>
          <w:sz w:val="24"/>
          <w:szCs w:val="24"/>
        </w:rPr>
        <w:t>sumberdaya hutan dengan</w:t>
      </w:r>
      <w:r w:rsidR="006E1490">
        <w:rPr>
          <w:rFonts w:ascii="Times New Roman" w:hAnsi="Times New Roman" w:cs="Times New Roman"/>
          <w:sz w:val="24"/>
          <w:szCs w:val="24"/>
        </w:rPr>
        <w:t xml:space="preserve"> struktur nafkah rumahtangga yang diukur </w:t>
      </w:r>
      <w:r w:rsidR="00B73B5B">
        <w:rPr>
          <w:rFonts w:ascii="Times New Roman" w:hAnsi="Times New Roman" w:cs="Times New Roman"/>
          <w:sz w:val="24"/>
          <w:szCs w:val="24"/>
        </w:rPr>
        <w:t>dengan</w:t>
      </w:r>
      <w:r w:rsidR="006E1490">
        <w:rPr>
          <w:rFonts w:ascii="Times New Roman" w:hAnsi="Times New Roman" w:cs="Times New Roman"/>
          <w:sz w:val="24"/>
          <w:szCs w:val="24"/>
        </w:rPr>
        <w:t xml:space="preserve"> tingkat pendapatan, tingkat pengeluaran, tingkat </w:t>
      </w:r>
      <w:r w:rsidR="006E1490">
        <w:rPr>
          <w:rFonts w:ascii="Times New Roman" w:hAnsi="Times New Roman" w:cs="Times New Roman"/>
          <w:i/>
          <w:sz w:val="24"/>
          <w:szCs w:val="24"/>
        </w:rPr>
        <w:t>saving capacity.</w:t>
      </w:r>
    </w:p>
    <w:p w:rsidR="006B4C9D" w:rsidRPr="003D3DB1" w:rsidRDefault="00576998" w:rsidP="003B7B1E">
      <w:pPr>
        <w:spacing w:after="0" w:line="240" w:lineRule="auto"/>
        <w:ind w:left="993" w:hanging="426"/>
        <w:jc w:val="both"/>
        <w:rPr>
          <w:rFonts w:ascii="Times New Roman" w:hAnsi="Times New Roman" w:cs="Times New Roman"/>
          <w:sz w:val="24"/>
          <w:szCs w:val="24"/>
        </w:rPr>
      </w:pPr>
      <w:r>
        <w:rPr>
          <w:rFonts w:ascii="Times New Roman" w:hAnsi="Times New Roman" w:cs="Times New Roman"/>
          <w:sz w:val="24"/>
          <w:szCs w:val="24"/>
        </w:rPr>
        <w:t>3.</w:t>
      </w:r>
      <w:r w:rsidR="006B4C9D">
        <w:rPr>
          <w:rFonts w:ascii="Times New Roman" w:hAnsi="Times New Roman" w:cs="Times New Roman"/>
          <w:sz w:val="24"/>
          <w:szCs w:val="24"/>
        </w:rPr>
        <w:tab/>
        <w:t xml:space="preserve">Diduga bahwa adanya hubungan positif antara struktur nafkah rumahtangga yang diukur </w:t>
      </w:r>
      <w:r w:rsidR="00B73B5B">
        <w:rPr>
          <w:rFonts w:ascii="Times New Roman" w:hAnsi="Times New Roman" w:cs="Times New Roman"/>
          <w:sz w:val="24"/>
          <w:szCs w:val="24"/>
        </w:rPr>
        <w:t>dengan</w:t>
      </w:r>
      <w:r w:rsidR="006B4C9D">
        <w:rPr>
          <w:rFonts w:ascii="Times New Roman" w:hAnsi="Times New Roman" w:cs="Times New Roman"/>
          <w:sz w:val="24"/>
          <w:szCs w:val="24"/>
        </w:rPr>
        <w:t xml:space="preserve"> tingkat pendapatan rumahtangga, tingkat pengeluaran rumahtangga, tingkat </w:t>
      </w:r>
      <w:r w:rsidR="006B4C9D">
        <w:rPr>
          <w:rFonts w:ascii="Times New Roman" w:hAnsi="Times New Roman" w:cs="Times New Roman"/>
          <w:i/>
          <w:sz w:val="24"/>
          <w:szCs w:val="24"/>
        </w:rPr>
        <w:t xml:space="preserve">saving capacity </w:t>
      </w:r>
      <w:r w:rsidR="006B4C9D">
        <w:rPr>
          <w:rFonts w:ascii="Times New Roman" w:hAnsi="Times New Roman" w:cs="Times New Roman"/>
          <w:sz w:val="24"/>
          <w:szCs w:val="24"/>
        </w:rPr>
        <w:t xml:space="preserve">dengan strategi nafkah </w:t>
      </w:r>
      <w:r w:rsidR="006E1490">
        <w:rPr>
          <w:rFonts w:ascii="Times New Roman" w:hAnsi="Times New Roman" w:cs="Times New Roman"/>
          <w:sz w:val="24"/>
          <w:szCs w:val="24"/>
        </w:rPr>
        <w:t>rumahtangga</w:t>
      </w:r>
    </w:p>
    <w:p w:rsidR="006B4C9D" w:rsidRDefault="006B4C9D">
      <w:pPr>
        <w:rPr>
          <w:rFonts w:ascii="Times New Roman" w:hAnsi="Times New Roman" w:cs="Times New Roman"/>
          <w:sz w:val="24"/>
          <w:szCs w:val="24"/>
        </w:rPr>
      </w:pPr>
    </w:p>
    <w:p w:rsidR="006B4C9D" w:rsidRDefault="006B4C9D" w:rsidP="00F91B33">
      <w:pPr>
        <w:jc w:val="both"/>
        <w:rPr>
          <w:rFonts w:ascii="Times New Roman" w:hAnsi="Times New Roman" w:cs="Times New Roman"/>
          <w:sz w:val="24"/>
          <w:szCs w:val="24"/>
        </w:rPr>
      </w:pPr>
    </w:p>
    <w:p w:rsidR="00282DF5" w:rsidRPr="00AC033B" w:rsidRDefault="006B4C9D">
      <w:pPr>
        <w:rPr>
          <w:rFonts w:ascii="Times New Roman" w:hAnsi="Times New Roman" w:cs="Times New Roman"/>
          <w:sz w:val="24"/>
          <w:szCs w:val="24"/>
        </w:rPr>
      </w:pPr>
      <w:r>
        <w:rPr>
          <w:rFonts w:ascii="Times New Roman" w:hAnsi="Times New Roman" w:cs="Times New Roman"/>
          <w:sz w:val="24"/>
          <w:szCs w:val="24"/>
        </w:rPr>
        <w:br w:type="page"/>
      </w:r>
      <w:bookmarkStart w:id="38" w:name="_Toc494858898"/>
      <w:r w:rsidR="00F85781">
        <w:rPr>
          <w:rFonts w:ascii="Times New Roman" w:hAnsi="Times New Roman" w:cs="Times New Roman"/>
          <w:noProof/>
          <w:color w:val="000000" w:themeColor="text1"/>
          <w:sz w:val="24"/>
          <w:szCs w:val="24"/>
          <w:lang w:eastAsia="id-ID"/>
        </w:rPr>
        <mc:AlternateContent>
          <mc:Choice Requires="wps">
            <w:drawing>
              <wp:anchor distT="0" distB="0" distL="114300" distR="114300" simplePos="0" relativeHeight="251696128" behindDoc="0" locked="0" layoutInCell="1" allowOverlap="1" wp14:anchorId="77DC39FD" wp14:editId="56A98D94">
                <wp:simplePos x="0" y="0"/>
                <wp:positionH relativeFrom="column">
                  <wp:posOffset>-83820</wp:posOffset>
                </wp:positionH>
                <wp:positionV relativeFrom="paragraph">
                  <wp:posOffset>-744855</wp:posOffset>
                </wp:positionV>
                <wp:extent cx="426720" cy="441960"/>
                <wp:effectExtent l="0" t="0" r="0" b="0"/>
                <wp:wrapNone/>
                <wp:docPr id="28" name="Rectangle 28"/>
                <wp:cNvGraphicFramePr/>
                <a:graphic xmlns:a="http://schemas.openxmlformats.org/drawingml/2006/main">
                  <a:graphicData uri="http://schemas.microsoft.com/office/word/2010/wordprocessingShape">
                    <wps:wsp>
                      <wps:cNvSpPr/>
                      <wps:spPr>
                        <a:xfrm>
                          <a:off x="0" y="0"/>
                          <a:ext cx="426720" cy="4419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8" o:spid="_x0000_s1026" style="position:absolute;margin-left:-6.6pt;margin-top:-58.65pt;width:33.6pt;height:34.8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" fillcolor="white [3212]" stroked="f" strokeweight="2pt"/>
            </w:pict>
          </mc:Fallback>
        </mc:AlternateContent>
      </w:r>
      <w:r w:rsidR="00282DF5">
        <w:rPr>
          <w:rFonts w:ascii="Times New Roman" w:hAnsi="Times New Roman" w:cs="Times New Roman"/>
          <w:noProof/>
          <w:color w:val="000000" w:themeColor="text1"/>
          <w:sz w:val="24"/>
          <w:szCs w:val="24"/>
          <w:lang w:eastAsia="id-ID"/>
        </w:rPr>
        <mc:AlternateContent>
          <mc:Choice Requires="wps">
            <w:drawing>
              <wp:anchor distT="0" distB="0" distL="114300" distR="114300" simplePos="0" relativeHeight="251691008" behindDoc="0" locked="0" layoutInCell="1" allowOverlap="1" wp14:anchorId="41A94B8B" wp14:editId="16C3F91A">
                <wp:simplePos x="0" y="0"/>
                <wp:positionH relativeFrom="column">
                  <wp:posOffset>4762500</wp:posOffset>
                </wp:positionH>
                <wp:positionV relativeFrom="paragraph">
                  <wp:posOffset>-638175</wp:posOffset>
                </wp:positionV>
                <wp:extent cx="289560" cy="228600"/>
                <wp:effectExtent l="0" t="0" r="0" b="0"/>
                <wp:wrapNone/>
                <wp:docPr id="25" name="Rectangle 25"/>
                <wp:cNvGraphicFramePr/>
                <a:graphic xmlns:a="http://schemas.openxmlformats.org/drawingml/2006/main">
                  <a:graphicData uri="http://schemas.microsoft.com/office/word/2010/wordprocessingShape">
                    <wps:wsp>
                      <wps:cNvSpPr/>
                      <wps:spPr>
                        <a:xfrm>
                          <a:off x="0" y="0"/>
                          <a:ext cx="289560" cy="228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5" o:spid="_x0000_s1026" style="position:absolute;margin-left:375pt;margin-top:-50.25pt;width:22.8pt;height:18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" fillcolor="white [3212]" stroked="f" strokeweight="2pt"/>
            </w:pict>
          </mc:Fallback>
        </mc:AlternateContent>
      </w:r>
    </w:p>
    <w:bookmarkStart w:id="39" w:name="_Toc505002058"/>
    <w:p w:rsidR="00AF0112" w:rsidRDefault="002925B6">
      <w:pPr>
        <w:rPr>
          <w:rFonts w:ascii="Times New Roman" w:eastAsiaTheme="majorEastAsia" w:hAnsi="Times New Roman" w:cs="Times New Roman"/>
          <w:b/>
          <w:bCs/>
          <w:sz w:val="24"/>
          <w:szCs w:val="28"/>
        </w:rPr>
      </w:pPr>
      <w:r>
        <w:rPr>
          <w:rFonts w:ascii="Times New Roman" w:hAnsi="Times New Roman" w:cs="Times New Roman"/>
          <w:noProof/>
          <w:sz w:val="24"/>
          <w:szCs w:val="24"/>
          <w:lang w:eastAsia="id-ID"/>
        </w:rPr>
        <w:lastRenderedPageBreak/>
        <mc:AlternateContent>
          <mc:Choice Requires="wps">
            <w:drawing>
              <wp:anchor distT="0" distB="0" distL="114300" distR="114300" simplePos="0" relativeHeight="251715584" behindDoc="0" locked="0" layoutInCell="1" allowOverlap="1" wp14:anchorId="7738199B" wp14:editId="3E3B543B">
                <wp:simplePos x="0" y="0"/>
                <wp:positionH relativeFrom="column">
                  <wp:posOffset>-32546</wp:posOffset>
                </wp:positionH>
                <wp:positionV relativeFrom="paragraph">
                  <wp:posOffset>-736524</wp:posOffset>
                </wp:positionV>
                <wp:extent cx="436729" cy="300251"/>
                <wp:effectExtent l="0" t="0" r="1905" b="5080"/>
                <wp:wrapNone/>
                <wp:docPr id="301" name="Rectangle 301"/>
                <wp:cNvGraphicFramePr/>
                <a:graphic xmlns:a="http://schemas.openxmlformats.org/drawingml/2006/main">
                  <a:graphicData uri="http://schemas.microsoft.com/office/word/2010/wordprocessingShape">
                    <wps:wsp>
                      <wps:cNvSpPr/>
                      <wps:spPr>
                        <a:xfrm>
                          <a:off x="0" y="0"/>
                          <a:ext cx="436729" cy="30025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01" o:spid="_x0000_s1026" style="position:absolute;margin-left:-2.55pt;margin-top:-58pt;width:34.4pt;height:23.65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" fillcolor="white [3212]" stroked="f" strokeweight="2pt"/>
            </w:pict>
          </mc:Fallback>
        </mc:AlternateContent>
      </w:r>
      <w:r w:rsidR="00AF0112">
        <w:rPr>
          <w:rFonts w:ascii="Times New Roman" w:hAnsi="Times New Roman" w:cs="Times New Roman"/>
          <w:sz w:val="24"/>
        </w:rPr>
        <w:br w:type="page"/>
      </w:r>
    </w:p>
    <w:p w:rsidR="009D1C39" w:rsidRDefault="002925B6" w:rsidP="009D1C39">
      <w:pPr>
        <w:pStyle w:val="Heading1"/>
        <w:spacing w:before="0"/>
        <w:jc w:val="center"/>
        <w:rPr>
          <w:rFonts w:ascii="Times New Roman" w:hAnsi="Times New Roman" w:cs="Times New Roman"/>
          <w:color w:val="auto"/>
          <w:sz w:val="24"/>
        </w:rPr>
      </w:pPr>
      <w:r>
        <w:rPr>
          <w:rFonts w:ascii="Times New Roman" w:hAnsi="Times New Roman" w:cs="Times New Roman"/>
          <w:noProof/>
          <w:color w:val="auto"/>
          <w:sz w:val="24"/>
          <w:szCs w:val="24"/>
          <w:lang w:eastAsia="id-ID"/>
        </w:rPr>
        <w:lastRenderedPageBreak/>
        <mc:AlternateContent>
          <mc:Choice Requires="wps">
            <w:drawing>
              <wp:anchor distT="0" distB="0" distL="114300" distR="114300" simplePos="0" relativeHeight="251717632" behindDoc="0" locked="0" layoutInCell="1" allowOverlap="1" wp14:anchorId="051B3E1E" wp14:editId="012AC0D8">
                <wp:simplePos x="0" y="0"/>
                <wp:positionH relativeFrom="column">
                  <wp:posOffset>4826057</wp:posOffset>
                </wp:positionH>
                <wp:positionV relativeFrom="paragraph">
                  <wp:posOffset>-709589</wp:posOffset>
                </wp:positionV>
                <wp:extent cx="436245" cy="299720"/>
                <wp:effectExtent l="0" t="0" r="1905" b="5080"/>
                <wp:wrapNone/>
                <wp:docPr id="302" name="Rectangle 302"/>
                <wp:cNvGraphicFramePr/>
                <a:graphic xmlns:a="http://schemas.openxmlformats.org/drawingml/2006/main">
                  <a:graphicData uri="http://schemas.microsoft.com/office/word/2010/wordprocessingShape">
                    <wps:wsp>
                      <wps:cNvSpPr/>
                      <wps:spPr>
                        <a:xfrm>
                          <a:off x="0" y="0"/>
                          <a:ext cx="436245" cy="2997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02" o:spid="_x0000_s1026" style="position:absolute;margin-left:380pt;margin-top:-55.85pt;width:34.35pt;height:23.6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" fillcolor="white [3212]" stroked="f" strokeweight="2pt"/>
            </w:pict>
          </mc:Fallback>
        </mc:AlternateContent>
      </w:r>
      <w:r w:rsidR="009D1C39">
        <w:rPr>
          <w:rFonts w:ascii="Times New Roman" w:hAnsi="Times New Roman" w:cs="Times New Roman"/>
          <w:color w:val="auto"/>
          <w:sz w:val="24"/>
        </w:rPr>
        <w:t>BAB III</w:t>
      </w:r>
      <w:bookmarkEnd w:id="39"/>
      <w:r w:rsidR="008655E1">
        <w:rPr>
          <w:rFonts w:ascii="Times New Roman" w:hAnsi="Times New Roman" w:cs="Times New Roman"/>
          <w:color w:val="auto"/>
          <w:sz w:val="24"/>
        </w:rPr>
        <w:br/>
      </w:r>
    </w:p>
    <w:p w:rsidR="006B4C9D" w:rsidRPr="002D731F" w:rsidRDefault="006B4C9D" w:rsidP="009D1C39">
      <w:pPr>
        <w:pStyle w:val="Heading1"/>
        <w:spacing w:before="0"/>
        <w:jc w:val="center"/>
        <w:rPr>
          <w:rFonts w:ascii="Times New Roman" w:hAnsi="Times New Roman" w:cs="Times New Roman"/>
          <w:color w:val="auto"/>
          <w:sz w:val="24"/>
        </w:rPr>
      </w:pPr>
      <w:bookmarkStart w:id="40" w:name="_Toc505002059"/>
      <w:r w:rsidRPr="002D731F">
        <w:rPr>
          <w:rFonts w:ascii="Times New Roman" w:hAnsi="Times New Roman" w:cs="Times New Roman"/>
          <w:color w:val="auto"/>
          <w:sz w:val="24"/>
        </w:rPr>
        <w:t>PENDEKATAN LAPANGAN</w:t>
      </w:r>
      <w:bookmarkEnd w:id="38"/>
      <w:bookmarkEnd w:id="40"/>
    </w:p>
    <w:p w:rsidR="009938AA" w:rsidRPr="009938AA" w:rsidRDefault="006B4C9D" w:rsidP="009938AA">
      <w:pPr>
        <w:pStyle w:val="Heading2"/>
        <w:jc w:val="center"/>
        <w:rPr>
          <w:rFonts w:ascii="Times New Roman" w:hAnsi="Times New Roman" w:cs="Times New Roman"/>
          <w:color w:val="auto"/>
          <w:sz w:val="24"/>
        </w:rPr>
      </w:pPr>
      <w:bookmarkStart w:id="41" w:name="_Toc494858899"/>
      <w:bookmarkStart w:id="42" w:name="_Toc505002060"/>
      <w:r w:rsidRPr="002D731F">
        <w:rPr>
          <w:rFonts w:ascii="Times New Roman" w:hAnsi="Times New Roman" w:cs="Times New Roman"/>
          <w:color w:val="auto"/>
          <w:sz w:val="24"/>
        </w:rPr>
        <w:t>Metode Penelitian</w:t>
      </w:r>
      <w:bookmarkEnd w:id="41"/>
      <w:bookmarkEnd w:id="42"/>
      <w:r w:rsidR="009938AA">
        <w:rPr>
          <w:rFonts w:ascii="Times New Roman" w:hAnsi="Times New Roman" w:cs="Times New Roman"/>
          <w:color w:val="auto"/>
          <w:sz w:val="24"/>
        </w:rPr>
        <w:br/>
      </w:r>
    </w:p>
    <w:p w:rsidR="006B4C9D" w:rsidRDefault="006B4C9D" w:rsidP="009938AA">
      <w:pPr>
        <w:ind w:firstLine="720"/>
        <w:jc w:val="both"/>
        <w:rPr>
          <w:rFonts w:ascii="Times New Roman" w:hAnsi="Times New Roman" w:cs="Times New Roman"/>
          <w:sz w:val="24"/>
        </w:rPr>
      </w:pPr>
      <w:r w:rsidRPr="00C41A2F">
        <w:rPr>
          <w:rFonts w:ascii="Times New Roman" w:hAnsi="Times New Roman" w:cs="Times New Roman"/>
          <w:sz w:val="24"/>
        </w:rPr>
        <w:t>Penelitian ini menggunakan pendekatan kuantitatif yang didukung oleh pendekatan kualitatif untuk memperoleh data dan informasi mengenai permasalahan yang terjadi di lapang.</w:t>
      </w:r>
      <w:r>
        <w:rPr>
          <w:rFonts w:ascii="Times New Roman" w:hAnsi="Times New Roman" w:cs="Times New Roman"/>
          <w:sz w:val="24"/>
        </w:rPr>
        <w:t xml:space="preserve"> </w:t>
      </w:r>
      <w:r w:rsidRPr="00C41A2F">
        <w:rPr>
          <w:rFonts w:ascii="Times New Roman" w:hAnsi="Times New Roman" w:cs="Times New Roman"/>
          <w:sz w:val="24"/>
        </w:rPr>
        <w:t xml:space="preserve">Pendekatan kuantitatif dilakukan </w:t>
      </w:r>
      <w:r>
        <w:rPr>
          <w:rFonts w:ascii="Times New Roman" w:hAnsi="Times New Roman" w:cs="Times New Roman"/>
          <w:sz w:val="24"/>
        </w:rPr>
        <w:t>dengan menggunakan metode survei</w:t>
      </w:r>
      <w:r w:rsidRPr="00C41A2F">
        <w:rPr>
          <w:rFonts w:ascii="Times New Roman" w:hAnsi="Times New Roman" w:cs="Times New Roman"/>
          <w:sz w:val="24"/>
        </w:rPr>
        <w:t xml:space="preserve"> yaitu </w:t>
      </w:r>
      <w:r>
        <w:rPr>
          <w:rFonts w:ascii="Times New Roman" w:hAnsi="Times New Roman" w:cs="Times New Roman"/>
          <w:sz w:val="24"/>
        </w:rPr>
        <w:t>dengan memilih responden secara acak dari populasi</w:t>
      </w:r>
      <w:r w:rsidR="0016519C">
        <w:rPr>
          <w:rFonts w:ascii="Times New Roman" w:hAnsi="Times New Roman" w:cs="Times New Roman"/>
          <w:sz w:val="24"/>
        </w:rPr>
        <w:t xml:space="preserve"> kerangka sampling</w:t>
      </w:r>
      <w:r>
        <w:rPr>
          <w:rFonts w:ascii="Times New Roman" w:hAnsi="Times New Roman" w:cs="Times New Roman"/>
          <w:sz w:val="24"/>
        </w:rPr>
        <w:t xml:space="preserve"> dengan mengukurnya </w:t>
      </w:r>
      <w:r w:rsidRPr="00C41A2F">
        <w:rPr>
          <w:rFonts w:ascii="Times New Roman" w:hAnsi="Times New Roman" w:cs="Times New Roman"/>
          <w:sz w:val="24"/>
        </w:rPr>
        <w:t>menggunakan kuesioner</w:t>
      </w:r>
      <w:r>
        <w:rPr>
          <w:rFonts w:ascii="Times New Roman" w:hAnsi="Times New Roman" w:cs="Times New Roman"/>
          <w:sz w:val="24"/>
        </w:rPr>
        <w:t>. Pendekatan kualitatif diperlukan u</w:t>
      </w:r>
      <w:r w:rsidR="00F650EC">
        <w:rPr>
          <w:rFonts w:ascii="Times New Roman" w:hAnsi="Times New Roman" w:cs="Times New Roman"/>
          <w:sz w:val="24"/>
        </w:rPr>
        <w:t>ntuk mendukung data kuantitatif</w:t>
      </w:r>
      <w:r>
        <w:rPr>
          <w:rFonts w:ascii="Times New Roman" w:hAnsi="Times New Roman" w:cs="Times New Roman"/>
          <w:sz w:val="24"/>
        </w:rPr>
        <w:t xml:space="preserve">. </w:t>
      </w:r>
      <w:r w:rsidR="0016519C">
        <w:rPr>
          <w:rFonts w:ascii="Times New Roman" w:hAnsi="Times New Roman" w:cs="Times New Roman"/>
          <w:sz w:val="24"/>
        </w:rPr>
        <w:t>Data yang disajikan dalam bentuk tabel frekuensi, tabulasi silang, dan desktiptif data yang</w:t>
      </w:r>
      <w:r w:rsidR="003632E3">
        <w:rPr>
          <w:rFonts w:ascii="Times New Roman" w:hAnsi="Times New Roman" w:cs="Times New Roman"/>
          <w:sz w:val="24"/>
        </w:rPr>
        <w:t xml:space="preserve"> telah</w:t>
      </w:r>
      <w:r>
        <w:rPr>
          <w:rFonts w:ascii="Times New Roman" w:hAnsi="Times New Roman" w:cs="Times New Roman"/>
          <w:sz w:val="24"/>
        </w:rPr>
        <w:t xml:space="preserve"> diperoleh melalui teknik wawancara mendalam kepada informan menggunakan panduan wawancara dan teknik observasi. Data kualitatif didokumentasikan melalui catatan lapang</w:t>
      </w:r>
      <w:r w:rsidR="00F650EC">
        <w:rPr>
          <w:rFonts w:ascii="Times New Roman" w:hAnsi="Times New Roman" w:cs="Times New Roman"/>
          <w:sz w:val="24"/>
        </w:rPr>
        <w:t>, catatan tematik</w:t>
      </w:r>
      <w:r>
        <w:rPr>
          <w:rFonts w:ascii="Times New Roman" w:hAnsi="Times New Roman" w:cs="Times New Roman"/>
          <w:sz w:val="24"/>
        </w:rPr>
        <w:t xml:space="preserve"> dan menambah interpretasi dari data yang didapat melalui pendekatan kuantitatif. Penelitia</w:t>
      </w:r>
      <w:r w:rsidR="00F650EC">
        <w:rPr>
          <w:rFonts w:ascii="Times New Roman" w:hAnsi="Times New Roman" w:cs="Times New Roman"/>
          <w:sz w:val="24"/>
        </w:rPr>
        <w:t xml:space="preserve">n ini juga bersifat </w:t>
      </w:r>
      <w:r w:rsidR="00F650EC" w:rsidRPr="00F650EC">
        <w:rPr>
          <w:rFonts w:ascii="Times New Roman" w:hAnsi="Times New Roman" w:cs="Times New Roman"/>
          <w:i/>
          <w:sz w:val="24"/>
        </w:rPr>
        <w:t>eksplanatory</w:t>
      </w:r>
      <w:r>
        <w:rPr>
          <w:rFonts w:ascii="Times New Roman" w:hAnsi="Times New Roman" w:cs="Times New Roman"/>
          <w:sz w:val="24"/>
        </w:rPr>
        <w:t xml:space="preserve"> karena menjelaskan hubungan antara variabel melalui pengujian hipotesis.</w:t>
      </w:r>
    </w:p>
    <w:p w:rsidR="006B4C9D" w:rsidRPr="002D731F" w:rsidRDefault="006B4C9D" w:rsidP="006B4C9D">
      <w:pPr>
        <w:pStyle w:val="Heading2"/>
        <w:jc w:val="center"/>
        <w:rPr>
          <w:rFonts w:ascii="Times New Roman" w:hAnsi="Times New Roman" w:cs="Times New Roman"/>
          <w:color w:val="auto"/>
          <w:sz w:val="24"/>
        </w:rPr>
      </w:pPr>
      <w:bookmarkStart w:id="43" w:name="_Toc494858900"/>
      <w:bookmarkStart w:id="44" w:name="_Toc505002061"/>
      <w:r w:rsidRPr="002D731F">
        <w:rPr>
          <w:rFonts w:ascii="Times New Roman" w:hAnsi="Times New Roman" w:cs="Times New Roman"/>
          <w:color w:val="auto"/>
          <w:sz w:val="24"/>
        </w:rPr>
        <w:t>Lokasi dan Waktu Penelitian</w:t>
      </w:r>
      <w:bookmarkEnd w:id="43"/>
      <w:bookmarkEnd w:id="44"/>
      <w:r w:rsidR="009938AA">
        <w:rPr>
          <w:rFonts w:ascii="Times New Roman" w:hAnsi="Times New Roman" w:cs="Times New Roman"/>
          <w:color w:val="auto"/>
          <w:sz w:val="24"/>
        </w:rPr>
        <w:br/>
      </w:r>
    </w:p>
    <w:p w:rsidR="006B4C9D" w:rsidRDefault="00D94C82" w:rsidP="009938AA">
      <w:pPr>
        <w:ind w:firstLine="720"/>
        <w:jc w:val="both"/>
        <w:rPr>
          <w:rFonts w:ascii="Times New Roman" w:hAnsi="Times New Roman" w:cs="Times New Roman"/>
          <w:sz w:val="24"/>
        </w:rPr>
      </w:pPr>
      <w:r>
        <w:rPr>
          <w:rFonts w:ascii="Times New Roman" w:hAnsi="Times New Roman" w:cs="Times New Roman"/>
          <w:sz w:val="24"/>
        </w:rPr>
        <w:t>Penelitian dilakukan di D</w:t>
      </w:r>
      <w:r w:rsidR="006B4C9D">
        <w:rPr>
          <w:rFonts w:ascii="Times New Roman" w:hAnsi="Times New Roman" w:cs="Times New Roman"/>
          <w:sz w:val="24"/>
        </w:rPr>
        <w:t>esa Gandong  yang merupakan</w:t>
      </w:r>
      <w:r>
        <w:rPr>
          <w:rFonts w:ascii="Times New Roman" w:hAnsi="Times New Roman" w:cs="Times New Roman"/>
          <w:sz w:val="24"/>
        </w:rPr>
        <w:t xml:space="preserve"> desa yang terletak di Kecamatan Bringin, Kabupaten Ngawi, P</w:t>
      </w:r>
      <w:r w:rsidR="006B4C9D">
        <w:rPr>
          <w:rFonts w:ascii="Times New Roman" w:hAnsi="Times New Roman" w:cs="Times New Roman"/>
          <w:sz w:val="24"/>
        </w:rPr>
        <w:t xml:space="preserve">rovinsi Jawa Timur. Desa Gandong termasuk ke dalam wilayah hutan kemasyarakatan mitra antara perum perhutani dengan Lembaga Masyarakat Desa Hutan (LMDH) </w:t>
      </w:r>
      <w:r w:rsidR="00A9349B">
        <w:rPr>
          <w:rFonts w:ascii="Times New Roman" w:hAnsi="Times New Roman" w:cs="Times New Roman"/>
          <w:sz w:val="24"/>
        </w:rPr>
        <w:t>Cipto Wono Lestari</w:t>
      </w:r>
      <w:r w:rsidR="006B4C9D">
        <w:rPr>
          <w:rFonts w:ascii="Times New Roman" w:hAnsi="Times New Roman" w:cs="Times New Roman"/>
          <w:sz w:val="24"/>
        </w:rPr>
        <w:t xml:space="preserve">. Lokasi penelitian dilakukan secara sengaja </w:t>
      </w:r>
      <w:r w:rsidR="006B4C9D">
        <w:rPr>
          <w:rFonts w:ascii="Times New Roman" w:hAnsi="Times New Roman" w:cs="Times New Roman"/>
          <w:i/>
          <w:sz w:val="24"/>
        </w:rPr>
        <w:t xml:space="preserve">purposive </w:t>
      </w:r>
      <w:r w:rsidR="006B4C9D">
        <w:rPr>
          <w:rFonts w:ascii="Times New Roman" w:hAnsi="Times New Roman" w:cs="Times New Roman"/>
          <w:sz w:val="24"/>
        </w:rPr>
        <w:t>(sengaja) berdasarkan pertimbangan atas pemilihan lokasi penelitian ini adalah pengelolaan dan kemitraan yang tergabung antara perhutani dan LMDH terjalin dengan baik, adanya peman</w:t>
      </w:r>
      <w:r>
        <w:rPr>
          <w:rFonts w:ascii="Times New Roman" w:hAnsi="Times New Roman" w:cs="Times New Roman"/>
          <w:sz w:val="24"/>
        </w:rPr>
        <w:t>faatan bidang pertanian yang di</w:t>
      </w:r>
      <w:r w:rsidR="006B4C9D">
        <w:rPr>
          <w:rFonts w:ascii="Times New Roman" w:hAnsi="Times New Roman" w:cs="Times New Roman"/>
          <w:sz w:val="24"/>
        </w:rPr>
        <w:t xml:space="preserve">kelola dengan baik, masyarakat mengandalkan nafkah pertanian, LMDH </w:t>
      </w:r>
      <w:r w:rsidR="00A9349B">
        <w:rPr>
          <w:rFonts w:ascii="Times New Roman" w:hAnsi="Times New Roman" w:cs="Times New Roman"/>
          <w:sz w:val="24"/>
        </w:rPr>
        <w:t>Cipto Wono Lestari</w:t>
      </w:r>
      <w:r w:rsidR="006B4C9D">
        <w:rPr>
          <w:rFonts w:ascii="Times New Roman" w:hAnsi="Times New Roman" w:cs="Times New Roman"/>
          <w:sz w:val="24"/>
        </w:rPr>
        <w:t xml:space="preserve"> pernah mendapatkan penghargaan dari P</w:t>
      </w:r>
      <w:r>
        <w:rPr>
          <w:rFonts w:ascii="Times New Roman" w:hAnsi="Times New Roman" w:cs="Times New Roman"/>
          <w:sz w:val="24"/>
        </w:rPr>
        <w:t xml:space="preserve">residen Ke 5 mengenai usaha </w:t>
      </w:r>
      <w:r w:rsidR="006B4C9D">
        <w:rPr>
          <w:rFonts w:ascii="Times New Roman" w:hAnsi="Times New Roman" w:cs="Times New Roman"/>
          <w:sz w:val="24"/>
        </w:rPr>
        <w:t xml:space="preserve">kripik yang diciptakan, selain itu LMDH ini sudah berusia 12 tahun. Kegiatan penelitian ini dilaksanakan dalam jangka waktu lima bulan, terhitung mulai dari bulan Agustus 2017 sampai </w:t>
      </w:r>
      <w:r w:rsidR="00F371A1">
        <w:rPr>
          <w:rFonts w:ascii="Times New Roman" w:hAnsi="Times New Roman" w:cs="Times New Roman"/>
          <w:sz w:val="24"/>
        </w:rPr>
        <w:t>Januari 2018</w:t>
      </w:r>
      <w:r w:rsidR="006B4C9D">
        <w:rPr>
          <w:rFonts w:ascii="Times New Roman" w:hAnsi="Times New Roman" w:cs="Times New Roman"/>
          <w:sz w:val="24"/>
        </w:rPr>
        <w:t xml:space="preserve"> (</w:t>
      </w:r>
      <w:r w:rsidR="0016519C">
        <w:rPr>
          <w:rFonts w:ascii="Times New Roman" w:hAnsi="Times New Roman" w:cs="Times New Roman"/>
          <w:sz w:val="24"/>
        </w:rPr>
        <w:t>L</w:t>
      </w:r>
      <w:r w:rsidR="006B4C9D" w:rsidRPr="0031538A">
        <w:rPr>
          <w:rFonts w:ascii="Times New Roman" w:hAnsi="Times New Roman" w:cs="Times New Roman"/>
          <w:sz w:val="24"/>
        </w:rPr>
        <w:t xml:space="preserve">ampiran 2). </w:t>
      </w:r>
      <w:r w:rsidR="006B4C9D">
        <w:rPr>
          <w:rFonts w:ascii="Times New Roman" w:hAnsi="Times New Roman" w:cs="Times New Roman"/>
          <w:sz w:val="24"/>
        </w:rPr>
        <w:t xml:space="preserve">Penelitian ini dimulai dari penyusunan proposal penelitian, uji </w:t>
      </w:r>
      <w:r w:rsidR="006B4C9D">
        <w:rPr>
          <w:rFonts w:ascii="Times New Roman" w:hAnsi="Times New Roman" w:cs="Times New Roman"/>
          <w:i/>
          <w:sz w:val="24"/>
        </w:rPr>
        <w:t xml:space="preserve">review </w:t>
      </w:r>
      <w:r w:rsidR="006B4C9D">
        <w:rPr>
          <w:rFonts w:ascii="Times New Roman" w:hAnsi="Times New Roman" w:cs="Times New Roman"/>
          <w:sz w:val="24"/>
        </w:rPr>
        <w:t>proposal penelitan, kolokium penyampaian proposal penelitian, perbaikan proposal peneliti</w:t>
      </w:r>
      <w:r>
        <w:rPr>
          <w:rFonts w:ascii="Times New Roman" w:hAnsi="Times New Roman" w:cs="Times New Roman"/>
          <w:sz w:val="24"/>
        </w:rPr>
        <w:t>an, uji validitas dan reliabilitas</w:t>
      </w:r>
      <w:r w:rsidR="006B4C9D">
        <w:rPr>
          <w:rFonts w:ascii="Times New Roman" w:hAnsi="Times New Roman" w:cs="Times New Roman"/>
          <w:sz w:val="24"/>
        </w:rPr>
        <w:t>, revisi kuesioner, pengambilan data di lapangan, pengolahan dan analisis data, penulisan draft skripsi uji kelayakan, sidang skripsi, dan perbaikan laporan skripsi.</w:t>
      </w:r>
    </w:p>
    <w:p w:rsidR="006B4C9D" w:rsidRDefault="006B4C9D" w:rsidP="006B4C9D">
      <w:pPr>
        <w:rPr>
          <w:rFonts w:ascii="Times New Roman" w:hAnsi="Times New Roman" w:cs="Times New Roman"/>
          <w:sz w:val="24"/>
        </w:rPr>
      </w:pPr>
      <w:r>
        <w:rPr>
          <w:rFonts w:ascii="Times New Roman" w:hAnsi="Times New Roman" w:cs="Times New Roman"/>
          <w:sz w:val="24"/>
        </w:rPr>
        <w:br w:type="page"/>
      </w:r>
    </w:p>
    <w:p w:rsidR="006B4C9D" w:rsidRDefault="006B4C9D" w:rsidP="006B4C9D">
      <w:pPr>
        <w:pStyle w:val="Heading2"/>
        <w:jc w:val="center"/>
        <w:rPr>
          <w:rFonts w:ascii="Times New Roman" w:hAnsi="Times New Roman" w:cs="Times New Roman"/>
          <w:color w:val="auto"/>
          <w:sz w:val="24"/>
        </w:rPr>
      </w:pPr>
      <w:bookmarkStart w:id="45" w:name="_Toc494858901"/>
      <w:bookmarkStart w:id="46" w:name="_Toc505002062"/>
      <w:r w:rsidRPr="002D731F">
        <w:rPr>
          <w:rFonts w:ascii="Times New Roman" w:hAnsi="Times New Roman" w:cs="Times New Roman"/>
          <w:color w:val="auto"/>
          <w:sz w:val="24"/>
        </w:rPr>
        <w:lastRenderedPageBreak/>
        <w:t>Teknik Pengumpulan Data</w:t>
      </w:r>
      <w:bookmarkEnd w:id="45"/>
      <w:bookmarkEnd w:id="46"/>
      <w:r w:rsidR="009938AA">
        <w:rPr>
          <w:rFonts w:ascii="Times New Roman" w:hAnsi="Times New Roman" w:cs="Times New Roman"/>
          <w:color w:val="auto"/>
          <w:sz w:val="24"/>
        </w:rPr>
        <w:br/>
      </w:r>
    </w:p>
    <w:p w:rsidR="006B4C9D" w:rsidRDefault="006B4C9D" w:rsidP="007406BB">
      <w:pPr>
        <w:spacing w:after="0"/>
        <w:ind w:firstLine="720"/>
        <w:jc w:val="both"/>
        <w:rPr>
          <w:rFonts w:ascii="Times New Roman" w:hAnsi="Times New Roman" w:cs="Times New Roman"/>
          <w:sz w:val="24"/>
        </w:rPr>
      </w:pPr>
      <w:r>
        <w:rPr>
          <w:rFonts w:ascii="Times New Roman" w:hAnsi="Times New Roman" w:cs="Times New Roman"/>
          <w:sz w:val="24"/>
        </w:rPr>
        <w:t xml:space="preserve">Data yang dikumpulkan dalam penelitian ini adalah data primer dan data skunder. Data primer diperoleh dari lapangan langsung melalui responden dan informan menggunakan kuesioner maupun observasi dan wawancara mendalam dengan menggunakan panduan pertanyaan. Menurut </w:t>
      </w:r>
      <w:r w:rsidRPr="00D93AD1">
        <w:rPr>
          <w:rFonts w:ascii="Times New Roman" w:hAnsi="Times New Roman" w:cs="Times New Roman"/>
          <w:sz w:val="24"/>
        </w:rPr>
        <w:t>Ancok</w:t>
      </w:r>
      <w:r w:rsidR="00D93AD1" w:rsidRPr="00D93AD1">
        <w:rPr>
          <w:rFonts w:ascii="Times New Roman" w:hAnsi="Times New Roman" w:cs="Times New Roman"/>
          <w:sz w:val="24"/>
        </w:rPr>
        <w:t xml:space="preserve"> </w:t>
      </w:r>
      <w:r w:rsidR="006D2A3D">
        <w:rPr>
          <w:rFonts w:ascii="Times New Roman" w:hAnsi="Times New Roman" w:cs="Times New Roman"/>
          <w:sz w:val="24"/>
        </w:rPr>
        <w:t xml:space="preserve">D </w:t>
      </w:r>
      <w:r w:rsidR="00D93AD1" w:rsidRPr="00D93AD1">
        <w:rPr>
          <w:rFonts w:ascii="Times New Roman" w:hAnsi="Times New Roman" w:cs="Times New Roman"/>
          <w:sz w:val="24"/>
        </w:rPr>
        <w:t>(2012)</w:t>
      </w:r>
      <w:r w:rsidRPr="00D93AD1">
        <w:rPr>
          <w:rFonts w:ascii="Times New Roman" w:hAnsi="Times New Roman" w:cs="Times New Roman"/>
          <w:sz w:val="24"/>
        </w:rPr>
        <w:t xml:space="preserve"> </w:t>
      </w:r>
      <w:r w:rsidR="006D2A3D" w:rsidRPr="006D2A3D">
        <w:rPr>
          <w:rFonts w:ascii="Times New Roman" w:hAnsi="Times New Roman" w:cs="Times New Roman"/>
          <w:sz w:val="24"/>
        </w:rPr>
        <w:t xml:space="preserve">menyatakan </w:t>
      </w:r>
      <w:r>
        <w:rPr>
          <w:rFonts w:ascii="Times New Roman" w:hAnsi="Times New Roman" w:cs="Times New Roman"/>
          <w:sz w:val="24"/>
        </w:rPr>
        <w:t xml:space="preserve">Uji validitas menunjukan </w:t>
      </w:r>
      <w:r w:rsidR="00B92404">
        <w:rPr>
          <w:rFonts w:ascii="Times New Roman" w:hAnsi="Times New Roman" w:cs="Times New Roman"/>
          <w:sz w:val="24"/>
        </w:rPr>
        <w:t>kemampuan</w:t>
      </w:r>
      <w:r>
        <w:rPr>
          <w:rFonts w:ascii="Times New Roman" w:hAnsi="Times New Roman" w:cs="Times New Roman"/>
          <w:sz w:val="24"/>
        </w:rPr>
        <w:t xml:space="preserve"> alat pengukur yang digunakan </w:t>
      </w:r>
      <w:r w:rsidR="003632E3">
        <w:rPr>
          <w:rFonts w:ascii="Times New Roman" w:hAnsi="Times New Roman" w:cs="Times New Roman"/>
          <w:sz w:val="24"/>
        </w:rPr>
        <w:t xml:space="preserve">sudah </w:t>
      </w:r>
      <w:r>
        <w:rPr>
          <w:rFonts w:ascii="Times New Roman" w:hAnsi="Times New Roman" w:cs="Times New Roman"/>
          <w:sz w:val="24"/>
        </w:rPr>
        <w:t xml:space="preserve">sesuai untuk </w:t>
      </w:r>
      <w:r w:rsidR="00D20BF8">
        <w:rPr>
          <w:rFonts w:ascii="Times New Roman" w:hAnsi="Times New Roman" w:cs="Times New Roman"/>
          <w:sz w:val="24"/>
        </w:rPr>
        <w:t xml:space="preserve">mengukur apa yang ingin diukur. </w:t>
      </w:r>
      <w:r>
        <w:rPr>
          <w:rFonts w:ascii="Times New Roman" w:hAnsi="Times New Roman" w:cs="Times New Roman"/>
          <w:sz w:val="24"/>
        </w:rPr>
        <w:t xml:space="preserve">Sedangkan uji </w:t>
      </w:r>
      <w:r w:rsidR="00B92404">
        <w:rPr>
          <w:rFonts w:ascii="Times New Roman" w:hAnsi="Times New Roman" w:cs="Times New Roman"/>
          <w:sz w:val="24"/>
        </w:rPr>
        <w:t>reliabilitas</w:t>
      </w:r>
      <w:r>
        <w:rPr>
          <w:rFonts w:ascii="Times New Roman" w:hAnsi="Times New Roman" w:cs="Times New Roman"/>
          <w:sz w:val="24"/>
        </w:rPr>
        <w:t xml:space="preserve"> untuk menunjukan </w:t>
      </w:r>
      <w:r w:rsidR="003632E3">
        <w:rPr>
          <w:rFonts w:ascii="Times New Roman" w:hAnsi="Times New Roman" w:cs="Times New Roman"/>
          <w:sz w:val="24"/>
        </w:rPr>
        <w:t>kemampuan</w:t>
      </w:r>
      <w:r>
        <w:rPr>
          <w:rFonts w:ascii="Times New Roman" w:hAnsi="Times New Roman" w:cs="Times New Roman"/>
          <w:sz w:val="24"/>
        </w:rPr>
        <w:t xml:space="preserve"> mengukur gejala yang sama dan hasil pengukuran yang diperoleh relatif konsisten. T</w:t>
      </w:r>
      <w:r w:rsidR="007406BB">
        <w:rPr>
          <w:rFonts w:ascii="Times New Roman" w:hAnsi="Times New Roman" w:cs="Times New Roman"/>
          <w:sz w:val="24"/>
        </w:rPr>
        <w:t xml:space="preserve">es kevalidan dan </w:t>
      </w:r>
      <w:r w:rsidR="0016519C">
        <w:rPr>
          <w:rFonts w:ascii="Times New Roman" w:hAnsi="Times New Roman" w:cs="Times New Roman"/>
          <w:sz w:val="24"/>
        </w:rPr>
        <w:t>reliabilitas</w:t>
      </w:r>
      <w:r>
        <w:rPr>
          <w:rFonts w:ascii="Times New Roman" w:hAnsi="Times New Roman" w:cs="Times New Roman"/>
          <w:sz w:val="24"/>
        </w:rPr>
        <w:t xml:space="preserve"> dilakukan untuk menguji kevalidan dan kese</w:t>
      </w:r>
      <w:r w:rsidR="007406BB">
        <w:rPr>
          <w:rFonts w:ascii="Times New Roman" w:hAnsi="Times New Roman" w:cs="Times New Roman"/>
          <w:sz w:val="24"/>
        </w:rPr>
        <w:t>s</w:t>
      </w:r>
      <w:r>
        <w:rPr>
          <w:rFonts w:ascii="Times New Roman" w:hAnsi="Times New Roman" w:cs="Times New Roman"/>
          <w:sz w:val="24"/>
        </w:rPr>
        <w:t xml:space="preserve">uaian kuesioner dengan kondisi lapang kepada 10 responden. </w:t>
      </w:r>
      <w:r w:rsidR="0016519C">
        <w:rPr>
          <w:rFonts w:ascii="Times New Roman" w:hAnsi="Times New Roman" w:cs="Times New Roman"/>
          <w:sz w:val="24"/>
        </w:rPr>
        <w:t>Lokasi uji validitas dan reliabilitas dil</w:t>
      </w:r>
      <w:r w:rsidR="003632E3">
        <w:rPr>
          <w:rFonts w:ascii="Times New Roman" w:hAnsi="Times New Roman" w:cs="Times New Roman"/>
          <w:sz w:val="24"/>
        </w:rPr>
        <w:t>akukan di LMDH Bina Wana Lestari</w:t>
      </w:r>
      <w:r w:rsidR="0016519C">
        <w:rPr>
          <w:rFonts w:ascii="Times New Roman" w:hAnsi="Times New Roman" w:cs="Times New Roman"/>
          <w:sz w:val="24"/>
        </w:rPr>
        <w:t xml:space="preserve"> Dusun Kiteran, </w:t>
      </w:r>
      <w:r w:rsidR="00B92404">
        <w:rPr>
          <w:rFonts w:ascii="Times New Roman" w:hAnsi="Times New Roman" w:cs="Times New Roman"/>
          <w:sz w:val="24"/>
        </w:rPr>
        <w:t>Desa Legowetan, Kecamatan Bringin</w:t>
      </w:r>
      <w:r w:rsidR="0016519C">
        <w:rPr>
          <w:rFonts w:ascii="Times New Roman" w:hAnsi="Times New Roman" w:cs="Times New Roman"/>
          <w:sz w:val="24"/>
        </w:rPr>
        <w:t>, Kabupaten Ngawi</w:t>
      </w:r>
      <w:r w:rsidR="00B92404">
        <w:rPr>
          <w:rFonts w:ascii="Times New Roman" w:hAnsi="Times New Roman" w:cs="Times New Roman"/>
          <w:sz w:val="24"/>
        </w:rPr>
        <w:t xml:space="preserve">. </w:t>
      </w:r>
      <w:r>
        <w:rPr>
          <w:rFonts w:ascii="Times New Roman" w:hAnsi="Times New Roman" w:cs="Times New Roman"/>
          <w:sz w:val="24"/>
        </w:rPr>
        <w:t xml:space="preserve">Setelah diketahui bagaimana hasilnya, ketidaksesuaian pada kuesioner akan diperbaiki agar lebih valid. Selanjutnya, hasil wawancara mendalam digunakan sebagai masukan untuk menyempurnakan pertanyaan atau pernyataan dalam kuesioner. </w:t>
      </w:r>
    </w:p>
    <w:p w:rsidR="006B4C9D" w:rsidRDefault="006B4C9D" w:rsidP="007406BB">
      <w:pPr>
        <w:spacing w:after="0"/>
        <w:jc w:val="both"/>
        <w:rPr>
          <w:rFonts w:ascii="Times New Roman" w:hAnsi="Times New Roman" w:cs="Times New Roman"/>
          <w:sz w:val="24"/>
        </w:rPr>
      </w:pPr>
      <w:r>
        <w:rPr>
          <w:rFonts w:ascii="Times New Roman" w:hAnsi="Times New Roman" w:cs="Times New Roman"/>
          <w:sz w:val="24"/>
        </w:rPr>
        <w:tab/>
        <w:t xml:space="preserve">Data primer didapatkan melalui teknik pengumpulan data dengan wawancara menggunakan kuesioner. Pertanyaan-pertanyaan dalam kuesioner merupakan data dan informasi yang menjawab rumusan masalah dalam penelitian. Dan data skunder diperoleh dari kantor pemerintah desa, Perum Perhutani, dan sumber lainnya seperti buku, internet, jurnal-jurnal penelitian, skripsi, tesis dan laporan penelitian yang berkaitan dengan penelitian ini. </w:t>
      </w:r>
    </w:p>
    <w:p w:rsidR="006B4C9D" w:rsidRPr="00EE5154" w:rsidRDefault="006B4C9D" w:rsidP="006B4C9D">
      <w:pPr>
        <w:pStyle w:val="Heading2"/>
        <w:jc w:val="center"/>
        <w:rPr>
          <w:rFonts w:ascii="Times New Roman" w:hAnsi="Times New Roman" w:cs="Times New Roman"/>
          <w:color w:val="auto"/>
          <w:sz w:val="24"/>
          <w:szCs w:val="24"/>
        </w:rPr>
      </w:pPr>
      <w:bookmarkStart w:id="47" w:name="_Toc494858902"/>
      <w:bookmarkStart w:id="48" w:name="_Toc505002063"/>
      <w:r w:rsidRPr="00EE5154">
        <w:rPr>
          <w:rFonts w:ascii="Times New Roman" w:hAnsi="Times New Roman" w:cs="Times New Roman"/>
          <w:color w:val="auto"/>
          <w:sz w:val="24"/>
          <w:szCs w:val="24"/>
        </w:rPr>
        <w:t>Teknik Penentuan Responden dan Informan</w:t>
      </w:r>
      <w:bookmarkEnd w:id="47"/>
      <w:bookmarkEnd w:id="48"/>
      <w:r w:rsidR="00F650EC">
        <w:rPr>
          <w:rFonts w:ascii="Times New Roman" w:hAnsi="Times New Roman" w:cs="Times New Roman"/>
          <w:color w:val="auto"/>
          <w:sz w:val="24"/>
          <w:szCs w:val="24"/>
        </w:rPr>
        <w:br/>
      </w:r>
    </w:p>
    <w:p w:rsidR="006B4C9D" w:rsidRDefault="006B4C9D" w:rsidP="00A40F36">
      <w:pPr>
        <w:spacing w:after="0"/>
        <w:jc w:val="both"/>
        <w:rPr>
          <w:rFonts w:ascii="Times New Roman" w:hAnsi="Times New Roman" w:cs="Times New Roman"/>
          <w:sz w:val="24"/>
        </w:rPr>
      </w:pPr>
      <w:r>
        <w:rPr>
          <w:rFonts w:ascii="Times New Roman" w:hAnsi="Times New Roman" w:cs="Times New Roman"/>
          <w:sz w:val="24"/>
        </w:rPr>
        <w:tab/>
        <w:t xml:space="preserve">Dua subyek dalam penelitian ini adalah responden dan informan. Responden merupakan individu yang memberikan keterangan terkait infomasi dirinya sendiri. </w:t>
      </w:r>
      <w:r w:rsidR="005719C7">
        <w:rPr>
          <w:rFonts w:ascii="Times New Roman" w:hAnsi="Times New Roman" w:cs="Times New Roman"/>
          <w:sz w:val="24"/>
        </w:rPr>
        <w:t>Informan</w:t>
      </w:r>
      <w:r>
        <w:rPr>
          <w:rFonts w:ascii="Times New Roman" w:hAnsi="Times New Roman" w:cs="Times New Roman"/>
          <w:sz w:val="24"/>
        </w:rPr>
        <w:t xml:space="preserve"> merupakan individu yang dapat memberikan keterangan tentang dirinya, orang lain dan informasi peristiwa yang berkaitan dengan topik penelitian. Populasi dari penelitian ini adalah anggota LMDH yang berada dalam pangkuan LMDH </w:t>
      </w:r>
      <w:r w:rsidR="00B56227">
        <w:rPr>
          <w:rFonts w:ascii="Times New Roman" w:hAnsi="Times New Roman" w:cs="Times New Roman"/>
          <w:sz w:val="24"/>
        </w:rPr>
        <w:t>Cipto Wono Lestari</w:t>
      </w:r>
      <w:r>
        <w:rPr>
          <w:rFonts w:ascii="Times New Roman" w:hAnsi="Times New Roman" w:cs="Times New Roman"/>
          <w:sz w:val="24"/>
        </w:rPr>
        <w:t xml:space="preserve"> Desa Gandong </w:t>
      </w:r>
      <w:r w:rsidR="00B56227">
        <w:rPr>
          <w:rFonts w:ascii="Times New Roman" w:hAnsi="Times New Roman" w:cs="Times New Roman"/>
          <w:sz w:val="24"/>
        </w:rPr>
        <w:t xml:space="preserve">yang berada di </w:t>
      </w:r>
      <w:r w:rsidR="00B56227" w:rsidRPr="00B56227">
        <w:rPr>
          <w:rFonts w:ascii="Times New Roman" w:hAnsi="Times New Roman" w:cs="Times New Roman"/>
          <w:sz w:val="24"/>
        </w:rPr>
        <w:t>4</w:t>
      </w:r>
      <w:r w:rsidR="00B56227">
        <w:rPr>
          <w:rFonts w:ascii="Times New Roman" w:hAnsi="Times New Roman" w:cs="Times New Roman"/>
          <w:sz w:val="24"/>
        </w:rPr>
        <w:t xml:space="preserve"> dusun</w:t>
      </w:r>
      <w:r>
        <w:rPr>
          <w:rFonts w:ascii="Times New Roman" w:hAnsi="Times New Roman" w:cs="Times New Roman"/>
          <w:sz w:val="24"/>
        </w:rPr>
        <w:t xml:space="preserve"> yang berjumlah </w:t>
      </w:r>
      <w:r w:rsidR="00B56227">
        <w:rPr>
          <w:rFonts w:ascii="Times New Roman" w:hAnsi="Times New Roman" w:cs="Times New Roman"/>
          <w:sz w:val="24"/>
        </w:rPr>
        <w:t>325</w:t>
      </w:r>
      <w:r>
        <w:rPr>
          <w:rFonts w:ascii="Times New Roman" w:hAnsi="Times New Roman" w:cs="Times New Roman"/>
          <w:sz w:val="24"/>
        </w:rPr>
        <w:t xml:space="preserve"> anggota rumahtangga. </w:t>
      </w:r>
      <w:r w:rsidR="00B56227">
        <w:rPr>
          <w:rFonts w:ascii="Times New Roman" w:hAnsi="Times New Roman" w:cs="Times New Roman"/>
          <w:sz w:val="24"/>
        </w:rPr>
        <w:t xml:space="preserve">Jumlah responden yang akan diambil adalah </w:t>
      </w:r>
      <w:r w:rsidR="00B56227" w:rsidRPr="00B56227">
        <w:rPr>
          <w:rFonts w:ascii="Times New Roman" w:hAnsi="Times New Roman" w:cs="Times New Roman"/>
          <w:sz w:val="24"/>
        </w:rPr>
        <w:t>4</w:t>
      </w:r>
      <w:r w:rsidR="00B56227">
        <w:rPr>
          <w:rFonts w:ascii="Times New Roman" w:hAnsi="Times New Roman" w:cs="Times New Roman"/>
          <w:sz w:val="24"/>
        </w:rPr>
        <w:t xml:space="preserve">0 responden. </w:t>
      </w:r>
      <w:r>
        <w:rPr>
          <w:rFonts w:ascii="Times New Roman" w:hAnsi="Times New Roman" w:cs="Times New Roman"/>
          <w:sz w:val="24"/>
        </w:rPr>
        <w:t xml:space="preserve">Unit analisis ini adalah rumahtangga yang menjadi anggota LMDH </w:t>
      </w:r>
      <w:r w:rsidR="00A9349B">
        <w:rPr>
          <w:rFonts w:ascii="Times New Roman" w:hAnsi="Times New Roman" w:cs="Times New Roman"/>
          <w:sz w:val="24"/>
        </w:rPr>
        <w:t>Cipto Wono Lestari</w:t>
      </w:r>
      <w:r>
        <w:rPr>
          <w:rFonts w:ascii="Times New Roman" w:hAnsi="Times New Roman" w:cs="Times New Roman"/>
          <w:sz w:val="24"/>
        </w:rPr>
        <w:t xml:space="preserve"> Desa Gandong Kecamatan Bringin Kabupaten Ngawi. Jadi jumlah respoden dalam penelitian ini adalah </w:t>
      </w:r>
      <w:r w:rsidRPr="0082721C">
        <w:rPr>
          <w:rFonts w:ascii="Times New Roman" w:hAnsi="Times New Roman" w:cs="Times New Roman"/>
          <w:sz w:val="24"/>
        </w:rPr>
        <w:t>4</w:t>
      </w:r>
      <w:r>
        <w:rPr>
          <w:rFonts w:ascii="Times New Roman" w:hAnsi="Times New Roman" w:cs="Times New Roman"/>
          <w:sz w:val="24"/>
        </w:rPr>
        <w:t>0 responden melalui teknik penarikan sampel acak sederhana (</w:t>
      </w:r>
      <w:r>
        <w:rPr>
          <w:rFonts w:ascii="Times New Roman" w:hAnsi="Times New Roman" w:cs="Times New Roman"/>
          <w:i/>
          <w:sz w:val="24"/>
        </w:rPr>
        <w:t>simple random sampling</w:t>
      </w:r>
      <w:r>
        <w:rPr>
          <w:rFonts w:ascii="Times New Roman" w:hAnsi="Times New Roman" w:cs="Times New Roman"/>
          <w:sz w:val="24"/>
        </w:rPr>
        <w:t xml:space="preserve">) dengan bantuan </w:t>
      </w:r>
      <w:r>
        <w:rPr>
          <w:rFonts w:ascii="Times New Roman" w:hAnsi="Times New Roman" w:cs="Times New Roman"/>
          <w:i/>
          <w:sz w:val="24"/>
        </w:rPr>
        <w:t xml:space="preserve">microsoft excel. </w:t>
      </w:r>
      <w:r w:rsidR="003632E3">
        <w:rPr>
          <w:rFonts w:ascii="Times New Roman" w:hAnsi="Times New Roman" w:cs="Times New Roman"/>
          <w:sz w:val="24"/>
        </w:rPr>
        <w:t>Menurut Mantra</w:t>
      </w:r>
      <w:r w:rsidR="001C2735">
        <w:rPr>
          <w:rFonts w:ascii="Times New Roman" w:hAnsi="Times New Roman" w:cs="Times New Roman"/>
          <w:sz w:val="24"/>
        </w:rPr>
        <w:t xml:space="preserve"> </w:t>
      </w:r>
      <w:r w:rsidR="001C2735">
        <w:rPr>
          <w:rFonts w:ascii="Times New Roman" w:hAnsi="Times New Roman" w:cs="Times New Roman"/>
          <w:i/>
          <w:sz w:val="24"/>
        </w:rPr>
        <w:t>et all</w:t>
      </w:r>
      <w:r w:rsidR="00E3667D">
        <w:rPr>
          <w:rFonts w:ascii="Times New Roman" w:hAnsi="Times New Roman" w:cs="Times New Roman"/>
          <w:i/>
          <w:sz w:val="24"/>
        </w:rPr>
        <w:t xml:space="preserve"> </w:t>
      </w:r>
      <w:r>
        <w:rPr>
          <w:rFonts w:ascii="Times New Roman" w:hAnsi="Times New Roman" w:cs="Times New Roman"/>
          <w:sz w:val="24"/>
        </w:rPr>
        <w:t>(2012), sampel probabilitas mengandung pengertian bahwa setiap unsur dari populasi mempunyai kesempatan yang sama untuk dipilih sebagai sampel. Pengambilan sampel acak sederhana dengan menggunakan aplikasi Ms. Excel 20</w:t>
      </w:r>
      <w:r w:rsidR="007406BB">
        <w:rPr>
          <w:rFonts w:ascii="Times New Roman" w:hAnsi="Times New Roman" w:cs="Times New Roman"/>
          <w:sz w:val="24"/>
        </w:rPr>
        <w:t>10</w:t>
      </w:r>
      <w:r>
        <w:rPr>
          <w:rFonts w:ascii="Times New Roman" w:hAnsi="Times New Roman" w:cs="Times New Roman"/>
          <w:sz w:val="24"/>
        </w:rPr>
        <w:t xml:space="preserve"> melalui perhitungan =RANDBETWEEN(Jumlah populasi). Cara peneliti untuk memperoleh responden, maka ditentukan dengan kerangka percobaan (</w:t>
      </w:r>
      <w:r>
        <w:rPr>
          <w:rFonts w:ascii="Times New Roman" w:hAnsi="Times New Roman" w:cs="Times New Roman"/>
          <w:i/>
          <w:sz w:val="24"/>
        </w:rPr>
        <w:t>sampling frame</w:t>
      </w:r>
      <w:r>
        <w:rPr>
          <w:rFonts w:ascii="Times New Roman" w:hAnsi="Times New Roman" w:cs="Times New Roman"/>
          <w:sz w:val="24"/>
        </w:rPr>
        <w:t xml:space="preserve">) yaitu </w:t>
      </w:r>
      <w:r>
        <w:rPr>
          <w:rFonts w:ascii="Times New Roman" w:hAnsi="Times New Roman" w:cs="Times New Roman"/>
          <w:sz w:val="24"/>
        </w:rPr>
        <w:lastRenderedPageBreak/>
        <w:t xml:space="preserve">masyarakat yang menjadi anggota LMDH </w:t>
      </w:r>
      <w:r w:rsidR="00A9349B">
        <w:rPr>
          <w:rFonts w:ascii="Times New Roman" w:hAnsi="Times New Roman" w:cs="Times New Roman"/>
          <w:sz w:val="24"/>
        </w:rPr>
        <w:t>Cipto Wono Lestari</w:t>
      </w:r>
      <w:r>
        <w:rPr>
          <w:rFonts w:ascii="Times New Roman" w:hAnsi="Times New Roman" w:cs="Times New Roman"/>
          <w:sz w:val="24"/>
        </w:rPr>
        <w:t xml:space="preserve"> desa Gandong Kecamatan Bringin. Daftar nama</w:t>
      </w:r>
      <w:r w:rsidR="00B92404">
        <w:rPr>
          <w:rFonts w:ascii="Times New Roman" w:hAnsi="Times New Roman" w:cs="Times New Roman"/>
          <w:sz w:val="24"/>
        </w:rPr>
        <w:t xml:space="preserve"> dari kerangka sampling ada di L</w:t>
      </w:r>
      <w:r w:rsidRPr="00F86E87">
        <w:rPr>
          <w:rFonts w:ascii="Times New Roman" w:hAnsi="Times New Roman" w:cs="Times New Roman"/>
          <w:sz w:val="24"/>
        </w:rPr>
        <w:t>ampiran 3</w:t>
      </w:r>
    </w:p>
    <w:p w:rsidR="006B4C9D" w:rsidRDefault="006B4C9D" w:rsidP="00A40F36">
      <w:pPr>
        <w:spacing w:after="0"/>
        <w:ind w:firstLine="720"/>
        <w:jc w:val="both"/>
        <w:rPr>
          <w:rFonts w:ascii="Times New Roman" w:hAnsi="Times New Roman" w:cs="Times New Roman"/>
          <w:sz w:val="24"/>
        </w:rPr>
      </w:pPr>
      <w:r>
        <w:rPr>
          <w:rFonts w:ascii="Times New Roman" w:hAnsi="Times New Roman" w:cs="Times New Roman"/>
          <w:sz w:val="24"/>
        </w:rPr>
        <w:t>Jumlah informan tidak dibatasi dalam penelitian ini, pemilihan informan dilakukan secara sengaja (</w:t>
      </w:r>
      <w:r>
        <w:rPr>
          <w:rFonts w:ascii="Times New Roman" w:hAnsi="Times New Roman" w:cs="Times New Roman"/>
          <w:i/>
          <w:sz w:val="24"/>
        </w:rPr>
        <w:t>purposive</w:t>
      </w:r>
      <w:r w:rsidR="00B92404">
        <w:rPr>
          <w:rFonts w:ascii="Times New Roman" w:hAnsi="Times New Roman" w:cs="Times New Roman"/>
          <w:sz w:val="24"/>
        </w:rPr>
        <w:t>)</w:t>
      </w:r>
      <w:r>
        <w:rPr>
          <w:rFonts w:ascii="Times New Roman" w:hAnsi="Times New Roman" w:cs="Times New Roman"/>
          <w:sz w:val="24"/>
        </w:rPr>
        <w:t xml:space="preserve"> untuk memperoleh informasi tambahan terkait pengelolaan hutan berbasis masyarakat terhadap strategi nafkah maka digunakan teknik bola salju (</w:t>
      </w:r>
      <w:r>
        <w:rPr>
          <w:rFonts w:ascii="Times New Roman" w:hAnsi="Times New Roman" w:cs="Times New Roman"/>
          <w:i/>
          <w:sz w:val="24"/>
        </w:rPr>
        <w:t>snowball sampling</w:t>
      </w:r>
      <w:r>
        <w:rPr>
          <w:rFonts w:ascii="Times New Roman" w:hAnsi="Times New Roman" w:cs="Times New Roman"/>
          <w:sz w:val="24"/>
        </w:rPr>
        <w:t>) yang memungkinkan perolehan data dari satu informan ke informan lainnya. Penelitian ini juga tidak menutup kemungkinan jika salah satu responden dalam penelitian juga menjadi informan, sehingga hasil wawancara yang diberikan dapat memberikan gambaran yang lebih lengkap sebagai tambahan informasi. Adapun informan yang terkait misalnya Perum Perhutani, Masyarakat, dan Pengelola LMDH. Pencarian informasi akan berhenti apabila tambahan informan tidak lagi menghasilkan informasi baru atau sudah berada pada titik jenuh.</w:t>
      </w:r>
    </w:p>
    <w:p w:rsidR="006B4C9D" w:rsidRPr="00367FD3" w:rsidRDefault="006B4C9D" w:rsidP="006B4C9D">
      <w:pPr>
        <w:pStyle w:val="Heading2"/>
        <w:jc w:val="center"/>
        <w:rPr>
          <w:rFonts w:ascii="Times New Roman" w:hAnsi="Times New Roman" w:cs="Times New Roman"/>
          <w:color w:val="auto"/>
          <w:sz w:val="24"/>
          <w:szCs w:val="24"/>
        </w:rPr>
      </w:pPr>
      <w:bookmarkStart w:id="49" w:name="_Toc494858903"/>
      <w:bookmarkStart w:id="50" w:name="_Toc505002064"/>
      <w:r w:rsidRPr="00367FD3">
        <w:rPr>
          <w:rFonts w:ascii="Times New Roman" w:hAnsi="Times New Roman" w:cs="Times New Roman"/>
          <w:color w:val="auto"/>
          <w:sz w:val="24"/>
          <w:szCs w:val="24"/>
        </w:rPr>
        <w:t>Teknik Pengolahan dan Analisis Data</w:t>
      </w:r>
      <w:bookmarkEnd w:id="49"/>
      <w:bookmarkEnd w:id="50"/>
      <w:r w:rsidR="00F650EC">
        <w:rPr>
          <w:rFonts w:ascii="Times New Roman" w:hAnsi="Times New Roman" w:cs="Times New Roman"/>
          <w:color w:val="auto"/>
          <w:sz w:val="24"/>
          <w:szCs w:val="24"/>
        </w:rPr>
        <w:br/>
      </w:r>
    </w:p>
    <w:p w:rsidR="00B551FC" w:rsidRDefault="006B4C9D" w:rsidP="00A40F36">
      <w:pPr>
        <w:spacing w:after="0"/>
        <w:jc w:val="both"/>
        <w:rPr>
          <w:rFonts w:ascii="Times New Roman" w:hAnsi="Times New Roman" w:cs="Times New Roman"/>
          <w:sz w:val="24"/>
        </w:rPr>
      </w:pPr>
      <w:r>
        <w:rPr>
          <w:rFonts w:ascii="Times New Roman" w:hAnsi="Times New Roman" w:cs="Times New Roman"/>
          <w:b/>
          <w:sz w:val="24"/>
        </w:rPr>
        <w:tab/>
      </w:r>
      <w:r w:rsidRPr="00B87228">
        <w:rPr>
          <w:rFonts w:ascii="Times New Roman" w:hAnsi="Times New Roman" w:cs="Times New Roman"/>
          <w:sz w:val="24"/>
        </w:rPr>
        <w:t xml:space="preserve">Data </w:t>
      </w:r>
      <w:r>
        <w:rPr>
          <w:rFonts w:ascii="Times New Roman" w:hAnsi="Times New Roman" w:cs="Times New Roman"/>
          <w:sz w:val="24"/>
        </w:rPr>
        <w:t xml:space="preserve">yang diperoleh dari peneliti ini adalah data kuantitatif dan kualitatif. Data kuantitatif yang diperolah dari kuesioner yang telah diisi oleh responden kemudian diolah ke dalam tabel frekuensi. Pengolahan dilakukan dengan menggunakan aplikasi </w:t>
      </w:r>
      <w:r>
        <w:rPr>
          <w:rFonts w:ascii="Times New Roman" w:hAnsi="Times New Roman" w:cs="Times New Roman"/>
          <w:i/>
          <w:sz w:val="24"/>
        </w:rPr>
        <w:t xml:space="preserve">Microsoft Excel 2010 </w:t>
      </w:r>
      <w:r>
        <w:rPr>
          <w:rFonts w:ascii="Times New Roman" w:hAnsi="Times New Roman" w:cs="Times New Roman"/>
          <w:sz w:val="24"/>
        </w:rPr>
        <w:t xml:space="preserve">dan </w:t>
      </w:r>
      <w:r>
        <w:rPr>
          <w:rFonts w:ascii="Times New Roman" w:hAnsi="Times New Roman" w:cs="Times New Roman"/>
          <w:i/>
          <w:sz w:val="24"/>
        </w:rPr>
        <w:t xml:space="preserve">statistical for social science </w:t>
      </w:r>
      <w:r w:rsidRPr="00D64632">
        <w:rPr>
          <w:rFonts w:ascii="Times New Roman" w:hAnsi="Times New Roman" w:cs="Times New Roman"/>
          <w:i/>
          <w:sz w:val="24"/>
        </w:rPr>
        <w:t>(SPSS)</w:t>
      </w:r>
      <w:r>
        <w:rPr>
          <w:rFonts w:ascii="Times New Roman" w:hAnsi="Times New Roman" w:cs="Times New Roman"/>
          <w:i/>
          <w:sz w:val="24"/>
        </w:rPr>
        <w:t xml:space="preserve"> </w:t>
      </w:r>
      <w:r>
        <w:rPr>
          <w:rFonts w:ascii="Times New Roman" w:hAnsi="Times New Roman" w:cs="Times New Roman"/>
          <w:sz w:val="24"/>
        </w:rPr>
        <w:t xml:space="preserve">16.0 </w:t>
      </w:r>
      <w:r>
        <w:rPr>
          <w:rFonts w:ascii="Times New Roman" w:hAnsi="Times New Roman" w:cs="Times New Roman"/>
          <w:i/>
          <w:sz w:val="24"/>
        </w:rPr>
        <w:t xml:space="preserve">for windows. </w:t>
      </w:r>
      <w:r>
        <w:rPr>
          <w:rFonts w:ascii="Times New Roman" w:hAnsi="Times New Roman" w:cs="Times New Roman"/>
          <w:sz w:val="24"/>
        </w:rPr>
        <w:t xml:space="preserve">Pengujian variabel diuji dengan menggunakan uji korelasi </w:t>
      </w:r>
      <w:r w:rsidR="00F371A1">
        <w:rPr>
          <w:rFonts w:ascii="Times New Roman" w:hAnsi="Times New Roman" w:cs="Times New Roman"/>
          <w:i/>
          <w:sz w:val="24"/>
        </w:rPr>
        <w:t xml:space="preserve">Rank </w:t>
      </w:r>
      <w:r w:rsidR="00B92404">
        <w:rPr>
          <w:rFonts w:ascii="Times New Roman" w:hAnsi="Times New Roman" w:cs="Times New Roman"/>
          <w:i/>
          <w:sz w:val="24"/>
        </w:rPr>
        <w:t>S</w:t>
      </w:r>
      <w:r>
        <w:rPr>
          <w:rFonts w:ascii="Times New Roman" w:hAnsi="Times New Roman" w:cs="Times New Roman"/>
          <w:i/>
          <w:sz w:val="24"/>
        </w:rPr>
        <w:t xml:space="preserve">pearman </w:t>
      </w:r>
      <w:r>
        <w:rPr>
          <w:rFonts w:ascii="Times New Roman" w:hAnsi="Times New Roman" w:cs="Times New Roman"/>
          <w:sz w:val="24"/>
        </w:rPr>
        <w:t xml:space="preserve">untuk melihat hubungan yang nyata diantara variabel dnegan data berbentuk ordinal. Uji korelasi </w:t>
      </w:r>
      <w:r w:rsidR="00F371A1">
        <w:rPr>
          <w:rFonts w:ascii="Times New Roman" w:hAnsi="Times New Roman" w:cs="Times New Roman"/>
          <w:i/>
          <w:sz w:val="24"/>
        </w:rPr>
        <w:t xml:space="preserve">Rank </w:t>
      </w:r>
      <w:r w:rsidR="00B92404">
        <w:rPr>
          <w:rFonts w:ascii="Times New Roman" w:hAnsi="Times New Roman" w:cs="Times New Roman"/>
          <w:i/>
          <w:sz w:val="24"/>
        </w:rPr>
        <w:t>S</w:t>
      </w:r>
      <w:r>
        <w:rPr>
          <w:rFonts w:ascii="Times New Roman" w:hAnsi="Times New Roman" w:cs="Times New Roman"/>
          <w:i/>
          <w:sz w:val="24"/>
        </w:rPr>
        <w:t xml:space="preserve">pearman </w:t>
      </w:r>
      <w:r>
        <w:rPr>
          <w:rFonts w:ascii="Times New Roman" w:hAnsi="Times New Roman" w:cs="Times New Roman"/>
          <w:sz w:val="24"/>
        </w:rPr>
        <w:t xml:space="preserve">merupakan uji hubungan antara variabel independen dengan dependen yang ada dalam penelitian ini yaitu untuk menguji hubungan antara peran pengelolaan hutan </w:t>
      </w:r>
      <w:r w:rsidR="00F371A1">
        <w:rPr>
          <w:rFonts w:ascii="Times New Roman" w:hAnsi="Times New Roman" w:cs="Times New Roman"/>
          <w:sz w:val="24"/>
        </w:rPr>
        <w:t>dalam bentuk pemanfaatan langsung dan tidak langsung dengan struktur nafkah, kemudian struktur nafkah terhadap strategi nafkah yang diterapkan oleh rumahtangga desa Gandong</w:t>
      </w:r>
      <w:r>
        <w:rPr>
          <w:rFonts w:ascii="Times New Roman" w:hAnsi="Times New Roman" w:cs="Times New Roman"/>
          <w:sz w:val="24"/>
        </w:rPr>
        <w:t xml:space="preserve">. </w:t>
      </w:r>
      <w:r w:rsidR="00F371A1">
        <w:rPr>
          <w:rFonts w:ascii="Times New Roman" w:hAnsi="Times New Roman" w:cs="Times New Roman"/>
          <w:sz w:val="24"/>
        </w:rPr>
        <w:t>Kemudian ha</w:t>
      </w:r>
      <w:r>
        <w:rPr>
          <w:rFonts w:ascii="Times New Roman" w:hAnsi="Times New Roman" w:cs="Times New Roman"/>
          <w:sz w:val="24"/>
        </w:rPr>
        <w:t xml:space="preserve">sil uji hubungan ini akan menghasilkan nilai positif (+) dan negatif (-). </w:t>
      </w:r>
    </w:p>
    <w:p w:rsidR="00B551FC" w:rsidRDefault="00B551FC" w:rsidP="00B551FC">
      <w:pPr>
        <w:spacing w:after="0"/>
        <w:ind w:firstLine="491"/>
        <w:jc w:val="both"/>
        <w:rPr>
          <w:rFonts w:ascii="Times New Roman" w:hAnsi="Times New Roman" w:cs="Times New Roman"/>
          <w:sz w:val="24"/>
        </w:rPr>
      </w:pPr>
      <w:r>
        <w:rPr>
          <w:rFonts w:ascii="Times New Roman" w:hAnsi="Times New Roman" w:cs="Times New Roman"/>
          <w:sz w:val="24"/>
        </w:rPr>
        <w:t>Nila</w:t>
      </w:r>
      <w:r w:rsidR="009E4F26">
        <w:rPr>
          <w:rFonts w:ascii="Times New Roman" w:hAnsi="Times New Roman" w:cs="Times New Roman"/>
          <w:sz w:val="24"/>
        </w:rPr>
        <w:t>i korelasi tersebut</w:t>
      </w:r>
      <w:r>
        <w:rPr>
          <w:rFonts w:ascii="Times New Roman" w:hAnsi="Times New Roman" w:cs="Times New Roman"/>
          <w:sz w:val="24"/>
        </w:rPr>
        <w:t xml:space="preserve"> ini memiliki arti</w:t>
      </w:r>
      <w:r w:rsidR="009E4F26">
        <w:rPr>
          <w:rFonts w:ascii="Times New Roman" w:hAnsi="Times New Roman" w:cs="Times New Roman"/>
          <w:sz w:val="24"/>
        </w:rPr>
        <w:t xml:space="preserve"> masing-masing. </w:t>
      </w:r>
      <w:r w:rsidR="006B4C9D">
        <w:rPr>
          <w:rFonts w:ascii="Times New Roman" w:hAnsi="Times New Roman" w:cs="Times New Roman"/>
          <w:sz w:val="24"/>
        </w:rPr>
        <w:t xml:space="preserve">Korelasi positif akan menunjukan adanya hubungan searah antara variabel yang diuji. Sedangkan korelasi negatif menunjukan adanya hubungan yang tidak searah dari variabel yang diuji. </w:t>
      </w:r>
      <w:r>
        <w:rPr>
          <w:rFonts w:ascii="Times New Roman" w:hAnsi="Times New Roman" w:cs="Times New Roman"/>
          <w:sz w:val="24"/>
        </w:rPr>
        <w:t>Selain itu</w:t>
      </w:r>
      <w:r w:rsidR="00F371A1">
        <w:rPr>
          <w:rFonts w:ascii="Times New Roman" w:hAnsi="Times New Roman" w:cs="Times New Roman"/>
          <w:sz w:val="24"/>
        </w:rPr>
        <w:t xml:space="preserve"> pada steiap hubungan tersebut memiliki kekuatan hubungan.</w:t>
      </w:r>
      <w:r>
        <w:rPr>
          <w:rFonts w:ascii="Times New Roman" w:hAnsi="Times New Roman" w:cs="Times New Roman"/>
          <w:sz w:val="24"/>
        </w:rPr>
        <w:t xml:space="preserve"> d</w:t>
      </w:r>
      <w:r w:rsidR="00A52AF2">
        <w:rPr>
          <w:rFonts w:ascii="Times New Roman" w:hAnsi="Times New Roman" w:cs="Times New Roman"/>
          <w:sz w:val="24"/>
        </w:rPr>
        <w:t xml:space="preserve">ata yang sudah diuji coba korelasi untuk memudahkan melihat kekuatan hubungan </w:t>
      </w:r>
      <w:r>
        <w:rPr>
          <w:rFonts w:ascii="Times New Roman" w:hAnsi="Times New Roman" w:cs="Times New Roman"/>
          <w:sz w:val="24"/>
        </w:rPr>
        <w:t xml:space="preserve">antara </w:t>
      </w:r>
      <w:r w:rsidR="00A52AF2">
        <w:rPr>
          <w:rFonts w:ascii="Times New Roman" w:hAnsi="Times New Roman" w:cs="Times New Roman"/>
          <w:sz w:val="24"/>
        </w:rPr>
        <w:t>variabel</w:t>
      </w:r>
      <w:r>
        <w:rPr>
          <w:rFonts w:ascii="Times New Roman" w:hAnsi="Times New Roman" w:cs="Times New Roman"/>
          <w:sz w:val="24"/>
        </w:rPr>
        <w:t xml:space="preserve"> tersebut</w:t>
      </w:r>
      <w:r w:rsidR="00A52AF2">
        <w:rPr>
          <w:rFonts w:ascii="Times New Roman" w:hAnsi="Times New Roman" w:cs="Times New Roman"/>
          <w:sz w:val="24"/>
        </w:rPr>
        <w:t xml:space="preserve"> maka terdapat beberapa kriteria</w:t>
      </w:r>
      <w:r>
        <w:rPr>
          <w:rFonts w:ascii="Times New Roman" w:hAnsi="Times New Roman" w:cs="Times New Roman"/>
          <w:sz w:val="24"/>
        </w:rPr>
        <w:t>.</w:t>
      </w:r>
      <w:r w:rsidR="00A52AF2">
        <w:rPr>
          <w:rFonts w:ascii="Times New Roman" w:hAnsi="Times New Roman" w:cs="Times New Roman"/>
          <w:sz w:val="24"/>
        </w:rPr>
        <w:t xml:space="preserve"> </w:t>
      </w:r>
    </w:p>
    <w:p w:rsidR="00F371A1" w:rsidRDefault="00B551FC" w:rsidP="00F371A1">
      <w:pPr>
        <w:spacing w:after="0"/>
        <w:ind w:firstLine="491"/>
        <w:jc w:val="both"/>
        <w:rPr>
          <w:rFonts w:ascii="Times New Roman" w:hAnsi="Times New Roman" w:cs="Times New Roman"/>
          <w:sz w:val="24"/>
        </w:rPr>
      </w:pPr>
      <w:r>
        <w:rPr>
          <w:rFonts w:ascii="Times New Roman" w:hAnsi="Times New Roman" w:cs="Times New Roman"/>
          <w:sz w:val="24"/>
        </w:rPr>
        <w:t>Kriteria k</w:t>
      </w:r>
      <w:r w:rsidR="00A52AF2">
        <w:rPr>
          <w:rFonts w:ascii="Times New Roman" w:hAnsi="Times New Roman" w:cs="Times New Roman"/>
          <w:sz w:val="24"/>
        </w:rPr>
        <w:t xml:space="preserve">ekuatan hubungan antara variabel tersebut berdasarkan </w:t>
      </w:r>
      <w:r>
        <w:rPr>
          <w:rFonts w:ascii="Times New Roman" w:hAnsi="Times New Roman" w:cs="Times New Roman"/>
          <w:sz w:val="24"/>
        </w:rPr>
        <w:t xml:space="preserve">pada </w:t>
      </w:r>
      <w:r w:rsidR="00A52AF2">
        <w:rPr>
          <w:rFonts w:ascii="Times New Roman" w:hAnsi="Times New Roman" w:cs="Times New Roman"/>
          <w:sz w:val="24"/>
        </w:rPr>
        <w:t>koefisien korelasi yang ditunjukan, sebagai berikut:</w:t>
      </w:r>
    </w:p>
    <w:p w:rsidR="00A52AF2" w:rsidRDefault="00A52AF2" w:rsidP="00A40F36">
      <w:pPr>
        <w:pStyle w:val="ListParagraph"/>
        <w:numPr>
          <w:ilvl w:val="0"/>
          <w:numId w:val="60"/>
        </w:numPr>
        <w:spacing w:after="0"/>
        <w:ind w:left="851"/>
        <w:jc w:val="both"/>
        <w:rPr>
          <w:rFonts w:ascii="Times New Roman" w:hAnsi="Times New Roman" w:cs="Times New Roman"/>
          <w:sz w:val="24"/>
        </w:rPr>
      </w:pPr>
      <w:r>
        <w:rPr>
          <w:rFonts w:ascii="Times New Roman" w:hAnsi="Times New Roman" w:cs="Times New Roman"/>
          <w:sz w:val="24"/>
        </w:rPr>
        <w:t>0: tidak ada korelasi antar dua variabel</w:t>
      </w:r>
    </w:p>
    <w:p w:rsidR="00A52AF2" w:rsidRDefault="00A52AF2" w:rsidP="00A40F36">
      <w:pPr>
        <w:pStyle w:val="ListParagraph"/>
        <w:numPr>
          <w:ilvl w:val="0"/>
          <w:numId w:val="60"/>
        </w:numPr>
        <w:spacing w:after="0"/>
        <w:ind w:left="851"/>
        <w:jc w:val="both"/>
        <w:rPr>
          <w:rFonts w:ascii="Times New Roman" w:hAnsi="Times New Roman" w:cs="Times New Roman"/>
          <w:sz w:val="24"/>
        </w:rPr>
      </w:pPr>
      <w:r>
        <w:rPr>
          <w:rFonts w:ascii="Times New Roman" w:hAnsi="Times New Roman" w:cs="Times New Roman"/>
          <w:sz w:val="24"/>
        </w:rPr>
        <w:t>&gt;0-0,25 : korelasi sangat lemah</w:t>
      </w:r>
    </w:p>
    <w:p w:rsidR="00A52AF2" w:rsidRDefault="00A52AF2" w:rsidP="00A40F36">
      <w:pPr>
        <w:pStyle w:val="ListParagraph"/>
        <w:numPr>
          <w:ilvl w:val="0"/>
          <w:numId w:val="60"/>
        </w:numPr>
        <w:spacing w:after="0"/>
        <w:ind w:left="851"/>
        <w:jc w:val="both"/>
        <w:rPr>
          <w:rFonts w:ascii="Times New Roman" w:hAnsi="Times New Roman" w:cs="Times New Roman"/>
          <w:sz w:val="24"/>
        </w:rPr>
      </w:pPr>
      <w:r>
        <w:rPr>
          <w:rFonts w:ascii="Times New Roman" w:hAnsi="Times New Roman" w:cs="Times New Roman"/>
          <w:sz w:val="24"/>
        </w:rPr>
        <w:t>&gt;0,25 – 0,5 : korelasi cukup</w:t>
      </w:r>
    </w:p>
    <w:p w:rsidR="00A52AF2" w:rsidRPr="00A52AF2" w:rsidRDefault="00A52AF2" w:rsidP="00A40F36">
      <w:pPr>
        <w:pStyle w:val="ListParagraph"/>
        <w:numPr>
          <w:ilvl w:val="0"/>
          <w:numId w:val="60"/>
        </w:numPr>
        <w:spacing w:after="0"/>
        <w:ind w:left="851"/>
        <w:jc w:val="both"/>
        <w:rPr>
          <w:rFonts w:ascii="Times New Roman" w:hAnsi="Times New Roman" w:cs="Times New Roman"/>
          <w:sz w:val="24"/>
        </w:rPr>
      </w:pPr>
      <w:r>
        <w:rPr>
          <w:rFonts w:ascii="Times New Roman" w:hAnsi="Times New Roman" w:cs="Times New Roman"/>
          <w:sz w:val="24"/>
        </w:rPr>
        <w:t>&gt;0,5 – 0,75 : korelasi kuat</w:t>
      </w:r>
    </w:p>
    <w:p w:rsidR="00EA5095" w:rsidRDefault="006B4C9D" w:rsidP="00A40F36">
      <w:pPr>
        <w:spacing w:after="0"/>
        <w:jc w:val="both"/>
        <w:rPr>
          <w:rFonts w:ascii="Times New Roman" w:hAnsi="Times New Roman" w:cs="Times New Roman"/>
          <w:sz w:val="24"/>
        </w:rPr>
      </w:pPr>
      <w:r>
        <w:rPr>
          <w:rFonts w:ascii="Times New Roman" w:hAnsi="Times New Roman" w:cs="Times New Roman"/>
          <w:sz w:val="24"/>
        </w:rPr>
        <w:lastRenderedPageBreak/>
        <w:tab/>
        <w:t>Data kualitatif yang telah diperoleh dianalisis menjadi tiga tahap yaitu reduksi data, penyajian data dan verifikasi data. Pertama a</w:t>
      </w:r>
      <w:r w:rsidR="00F371A1">
        <w:rPr>
          <w:rFonts w:ascii="Times New Roman" w:hAnsi="Times New Roman" w:cs="Times New Roman"/>
          <w:sz w:val="24"/>
        </w:rPr>
        <w:t>dalah proses reduksi data adalah</w:t>
      </w:r>
      <w:r>
        <w:rPr>
          <w:rFonts w:ascii="Times New Roman" w:hAnsi="Times New Roman" w:cs="Times New Roman"/>
          <w:sz w:val="24"/>
        </w:rPr>
        <w:t xml:space="preserve"> proses pemilihan dan penyederhanaan data hasil wawancara mendalam yan</w:t>
      </w:r>
      <w:r w:rsidR="00F371A1">
        <w:rPr>
          <w:rFonts w:ascii="Times New Roman" w:hAnsi="Times New Roman" w:cs="Times New Roman"/>
          <w:sz w:val="24"/>
        </w:rPr>
        <w:t xml:space="preserve">g diperoleh dari catatan lapang atau catatan tematik, </w:t>
      </w:r>
      <w:r>
        <w:rPr>
          <w:rFonts w:ascii="Times New Roman" w:hAnsi="Times New Roman" w:cs="Times New Roman"/>
          <w:sz w:val="24"/>
        </w:rPr>
        <w:t xml:space="preserve">observasi, dan studi literatur dari dokumen yang sesuai dengan topik. Tujuan dari reduksi data adalah menggolongkan, mengarahkan, dan membuang data yang tidak perlu. Kedua adalah penyajian data dengan menyusun data dan informasi menggunakan bahasa yang mudah dipahami dan dilengkapi kutipan hasil wawancara. Kemudian langkah selanjutnya adalah verifikasi adalah langkah terakhir yang berupa pada penarikan kesimpulan dari hasil kuantitatif. </w:t>
      </w:r>
    </w:p>
    <w:p w:rsidR="006B4C9D" w:rsidRPr="00EA5095" w:rsidRDefault="006B4C9D" w:rsidP="00EA5095">
      <w:pPr>
        <w:spacing w:after="0"/>
        <w:ind w:firstLine="720"/>
        <w:jc w:val="both"/>
        <w:rPr>
          <w:rFonts w:ascii="Times New Roman" w:hAnsi="Times New Roman" w:cs="Times New Roman"/>
          <w:sz w:val="24"/>
        </w:rPr>
      </w:pPr>
      <w:r>
        <w:rPr>
          <w:rFonts w:ascii="Times New Roman" w:hAnsi="Times New Roman" w:cs="Times New Roman"/>
          <w:sz w:val="24"/>
        </w:rPr>
        <w:t>Hal tersebutlah yang menjadi tahap pengolahan data kualititaf dalam skripsi, karena data kualitatif ini akan memperkuat data yang didapatkan dari kuesioner.</w:t>
      </w:r>
      <w:r w:rsidR="00443767">
        <w:rPr>
          <w:rFonts w:ascii="Times New Roman" w:hAnsi="Times New Roman" w:cs="Times New Roman"/>
          <w:sz w:val="24"/>
        </w:rPr>
        <w:t xml:space="preserve"> T</w:t>
      </w:r>
      <w:r>
        <w:rPr>
          <w:rFonts w:ascii="Times New Roman" w:hAnsi="Times New Roman" w:cs="Times New Roman"/>
          <w:sz w:val="24"/>
        </w:rPr>
        <w:t xml:space="preserve">ingkat pendapatan akan dioleh dengan cara pengkategorian (pertanian dan nonpertanian) dan dicari rata-rata pendapatan pertahunnya. </w:t>
      </w:r>
      <w:r w:rsidR="00F371A1">
        <w:rPr>
          <w:rFonts w:ascii="Times New Roman" w:hAnsi="Times New Roman" w:cs="Times New Roman"/>
          <w:sz w:val="24"/>
        </w:rPr>
        <w:t xml:space="preserve">Pendapatan total yang sudah ditemukan akan menghasilkan kategori rendah, sedang, dan tinggi. Kemudian data pengeluaran juga diperoleh dari kuesioner yang telah disebar, kemudian dari ditemukannya pendapatan total </w:t>
      </w:r>
      <w:r w:rsidR="00EA5095">
        <w:rPr>
          <w:rFonts w:ascii="Times New Roman" w:hAnsi="Times New Roman" w:cs="Times New Roman"/>
          <w:sz w:val="24"/>
        </w:rPr>
        <w:t xml:space="preserve">dan pengeluaran rumahtangga akan menghasilkan </w:t>
      </w:r>
      <w:r w:rsidR="00EA5095">
        <w:rPr>
          <w:rFonts w:ascii="Times New Roman" w:hAnsi="Times New Roman" w:cs="Times New Roman"/>
          <w:i/>
          <w:sz w:val="24"/>
        </w:rPr>
        <w:t xml:space="preserve">saving capacity </w:t>
      </w:r>
      <w:r w:rsidR="00EA5095">
        <w:rPr>
          <w:rFonts w:ascii="Times New Roman" w:hAnsi="Times New Roman" w:cs="Times New Roman"/>
          <w:sz w:val="24"/>
        </w:rPr>
        <w:t>dari rumahtangga.</w:t>
      </w:r>
      <w:r w:rsidR="00443767">
        <w:rPr>
          <w:rFonts w:ascii="Times New Roman" w:hAnsi="Times New Roman" w:cs="Times New Roman"/>
          <w:sz w:val="24"/>
        </w:rPr>
        <w:t xml:space="preserve"> inilah yang dijadikan indikator strktur nafkah dalam suatu rumahtangga. </w:t>
      </w:r>
    </w:p>
    <w:p w:rsidR="006B4C9D" w:rsidRPr="00EE5154" w:rsidRDefault="006B4C9D" w:rsidP="006B4C9D">
      <w:pPr>
        <w:pStyle w:val="Heading2"/>
        <w:jc w:val="center"/>
        <w:rPr>
          <w:rFonts w:ascii="Times New Roman" w:hAnsi="Times New Roman" w:cs="Times New Roman"/>
          <w:color w:val="auto"/>
          <w:sz w:val="24"/>
        </w:rPr>
      </w:pPr>
      <w:bookmarkStart w:id="51" w:name="_Toc494858904"/>
      <w:bookmarkStart w:id="52" w:name="_Toc505002065"/>
      <w:r w:rsidRPr="00EE5154">
        <w:rPr>
          <w:rFonts w:ascii="Times New Roman" w:hAnsi="Times New Roman" w:cs="Times New Roman"/>
          <w:color w:val="auto"/>
          <w:sz w:val="24"/>
        </w:rPr>
        <w:t>Definisi Operasional</w:t>
      </w:r>
      <w:bookmarkEnd w:id="51"/>
      <w:bookmarkEnd w:id="52"/>
      <w:r w:rsidR="00F650EC">
        <w:rPr>
          <w:rFonts w:ascii="Times New Roman" w:hAnsi="Times New Roman" w:cs="Times New Roman"/>
          <w:color w:val="auto"/>
          <w:sz w:val="24"/>
        </w:rPr>
        <w:br/>
      </w:r>
    </w:p>
    <w:p w:rsidR="006B4C9D" w:rsidRDefault="006B4C9D" w:rsidP="00A40F36">
      <w:pPr>
        <w:ind w:firstLine="720"/>
        <w:jc w:val="both"/>
        <w:rPr>
          <w:rFonts w:ascii="Times New Roman" w:hAnsi="Times New Roman" w:cs="Times New Roman"/>
          <w:sz w:val="24"/>
        </w:rPr>
      </w:pPr>
      <w:r>
        <w:rPr>
          <w:rFonts w:ascii="Times New Roman" w:hAnsi="Times New Roman" w:cs="Times New Roman"/>
          <w:sz w:val="24"/>
        </w:rPr>
        <w:t>Penelitian ini menggunakan variabel yang terbagi menjadi beberapa indikator. Variabel yang digunakan harus memiliki suatu ukuran atau standar yang didefinisikan.  Hal itu digunakan untuk memperoleh jawaban yang relevan antara pertanyaan dan jawaban yang diharapkan peneliti.</w:t>
      </w:r>
    </w:p>
    <w:p w:rsidR="00AA5737" w:rsidRPr="00AA5737" w:rsidRDefault="005325ED" w:rsidP="00AA5737">
      <w:pPr>
        <w:pStyle w:val="Heading1"/>
        <w:spacing w:before="0"/>
        <w:rPr>
          <w:rFonts w:ascii="Times New Roman" w:hAnsi="Times New Roman" w:cs="Times New Roman"/>
          <w:b w:val="0"/>
          <w:color w:val="auto"/>
          <w:sz w:val="24"/>
        </w:rPr>
      </w:pPr>
      <w:bookmarkStart w:id="53" w:name="_Toc504306513"/>
      <w:bookmarkStart w:id="54" w:name="_Toc504769793"/>
      <w:bookmarkStart w:id="55" w:name="_Toc504992889"/>
      <w:bookmarkStart w:id="56" w:name="_Toc505002066"/>
      <w:r w:rsidRPr="00AA5737">
        <w:rPr>
          <w:rFonts w:ascii="Times New Roman" w:hAnsi="Times New Roman" w:cs="Times New Roman"/>
          <w:b w:val="0"/>
          <w:color w:val="auto"/>
          <w:sz w:val="24"/>
        </w:rPr>
        <w:t>Tabel 1 Definisi operasional m</w:t>
      </w:r>
      <w:r w:rsidR="00516AA5" w:rsidRPr="00AA5737">
        <w:rPr>
          <w:rFonts w:ascii="Times New Roman" w:hAnsi="Times New Roman" w:cs="Times New Roman"/>
          <w:b w:val="0"/>
          <w:color w:val="auto"/>
          <w:sz w:val="24"/>
        </w:rPr>
        <w:t>anfaat langsung dan  tidak langsung</w:t>
      </w:r>
      <w:bookmarkEnd w:id="53"/>
      <w:bookmarkEnd w:id="54"/>
      <w:bookmarkEnd w:id="55"/>
      <w:bookmarkEnd w:id="56"/>
      <w:r w:rsidR="00AA5737">
        <w:rPr>
          <w:rFonts w:ascii="Times New Roman" w:hAnsi="Times New Roman" w:cs="Times New Roman"/>
          <w:b w:val="0"/>
          <w:color w:val="auto"/>
          <w:sz w:val="24"/>
        </w:rPr>
        <w:br/>
      </w:r>
    </w:p>
    <w:tbl>
      <w:tblPr>
        <w:tblStyle w:val="TableGrid"/>
        <w:tblW w:w="7903"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1"/>
        <w:gridCol w:w="1386"/>
        <w:gridCol w:w="2062"/>
        <w:gridCol w:w="2370"/>
        <w:gridCol w:w="1524"/>
      </w:tblGrid>
      <w:tr w:rsidR="00516AA5" w:rsidRPr="00810840" w:rsidTr="007D035F">
        <w:tc>
          <w:tcPr>
            <w:tcW w:w="561" w:type="dxa"/>
            <w:tcBorders>
              <w:top w:val="single" w:sz="4" w:space="0" w:color="auto"/>
              <w:bottom w:val="single" w:sz="4" w:space="0" w:color="auto"/>
            </w:tcBorders>
          </w:tcPr>
          <w:p w:rsidR="00516AA5" w:rsidRPr="00810840" w:rsidRDefault="00516AA5" w:rsidP="007D035F">
            <w:pPr>
              <w:jc w:val="center"/>
              <w:rPr>
                <w:rFonts w:ascii="Times New Roman" w:hAnsi="Times New Roman" w:cs="Times New Roman"/>
                <w:b/>
                <w:sz w:val="24"/>
              </w:rPr>
            </w:pPr>
            <w:r w:rsidRPr="00810840">
              <w:rPr>
                <w:rFonts w:ascii="Times New Roman" w:hAnsi="Times New Roman" w:cs="Times New Roman"/>
                <w:b/>
                <w:sz w:val="24"/>
              </w:rPr>
              <w:t>No</w:t>
            </w:r>
          </w:p>
        </w:tc>
        <w:tc>
          <w:tcPr>
            <w:tcW w:w="1386" w:type="dxa"/>
            <w:tcBorders>
              <w:top w:val="single" w:sz="4" w:space="0" w:color="auto"/>
              <w:bottom w:val="single" w:sz="4" w:space="0" w:color="auto"/>
            </w:tcBorders>
          </w:tcPr>
          <w:p w:rsidR="00516AA5" w:rsidRPr="00810840" w:rsidRDefault="00516AA5" w:rsidP="007D035F">
            <w:pPr>
              <w:jc w:val="center"/>
              <w:rPr>
                <w:rFonts w:ascii="Times New Roman" w:hAnsi="Times New Roman" w:cs="Times New Roman"/>
                <w:b/>
                <w:sz w:val="24"/>
              </w:rPr>
            </w:pPr>
            <w:r w:rsidRPr="00810840">
              <w:rPr>
                <w:rFonts w:ascii="Times New Roman" w:hAnsi="Times New Roman" w:cs="Times New Roman"/>
                <w:b/>
                <w:sz w:val="24"/>
              </w:rPr>
              <w:t>Variabel</w:t>
            </w:r>
          </w:p>
        </w:tc>
        <w:tc>
          <w:tcPr>
            <w:tcW w:w="2062" w:type="dxa"/>
            <w:tcBorders>
              <w:top w:val="single" w:sz="4" w:space="0" w:color="auto"/>
              <w:bottom w:val="single" w:sz="4" w:space="0" w:color="auto"/>
            </w:tcBorders>
          </w:tcPr>
          <w:p w:rsidR="00516AA5" w:rsidRPr="00810840" w:rsidRDefault="00516AA5" w:rsidP="007D035F">
            <w:pPr>
              <w:jc w:val="center"/>
              <w:rPr>
                <w:rFonts w:ascii="Times New Roman" w:hAnsi="Times New Roman" w:cs="Times New Roman"/>
                <w:b/>
                <w:sz w:val="24"/>
              </w:rPr>
            </w:pPr>
            <w:r w:rsidRPr="00810840">
              <w:rPr>
                <w:rFonts w:ascii="Times New Roman" w:hAnsi="Times New Roman" w:cs="Times New Roman"/>
                <w:b/>
                <w:sz w:val="24"/>
              </w:rPr>
              <w:t>Definisi Operasional</w:t>
            </w:r>
          </w:p>
        </w:tc>
        <w:tc>
          <w:tcPr>
            <w:tcW w:w="2370" w:type="dxa"/>
            <w:tcBorders>
              <w:top w:val="single" w:sz="4" w:space="0" w:color="auto"/>
              <w:bottom w:val="single" w:sz="4" w:space="0" w:color="auto"/>
            </w:tcBorders>
          </w:tcPr>
          <w:p w:rsidR="00516AA5" w:rsidRPr="00810840" w:rsidRDefault="00516AA5" w:rsidP="007D035F">
            <w:pPr>
              <w:jc w:val="center"/>
              <w:rPr>
                <w:rFonts w:ascii="Times New Roman" w:hAnsi="Times New Roman" w:cs="Times New Roman"/>
                <w:b/>
                <w:sz w:val="24"/>
              </w:rPr>
            </w:pPr>
            <w:r w:rsidRPr="00810840">
              <w:rPr>
                <w:rFonts w:ascii="Times New Roman" w:hAnsi="Times New Roman" w:cs="Times New Roman"/>
                <w:b/>
                <w:sz w:val="24"/>
              </w:rPr>
              <w:t>Indikator</w:t>
            </w:r>
          </w:p>
        </w:tc>
        <w:tc>
          <w:tcPr>
            <w:tcW w:w="1524" w:type="dxa"/>
            <w:tcBorders>
              <w:top w:val="single" w:sz="4" w:space="0" w:color="auto"/>
              <w:bottom w:val="single" w:sz="4" w:space="0" w:color="auto"/>
            </w:tcBorders>
          </w:tcPr>
          <w:p w:rsidR="00516AA5" w:rsidRPr="00810840" w:rsidRDefault="00516AA5" w:rsidP="007D035F">
            <w:pPr>
              <w:jc w:val="center"/>
              <w:rPr>
                <w:rFonts w:ascii="Times New Roman" w:hAnsi="Times New Roman" w:cs="Times New Roman"/>
                <w:b/>
                <w:sz w:val="24"/>
              </w:rPr>
            </w:pPr>
            <w:r w:rsidRPr="00810840">
              <w:rPr>
                <w:rFonts w:ascii="Times New Roman" w:hAnsi="Times New Roman" w:cs="Times New Roman"/>
                <w:b/>
                <w:sz w:val="24"/>
              </w:rPr>
              <w:t>Skala</w:t>
            </w:r>
          </w:p>
        </w:tc>
      </w:tr>
      <w:tr w:rsidR="00516AA5" w:rsidTr="007D035F">
        <w:tc>
          <w:tcPr>
            <w:tcW w:w="561" w:type="dxa"/>
            <w:tcBorders>
              <w:top w:val="single" w:sz="4" w:space="0" w:color="auto"/>
              <w:bottom w:val="single" w:sz="4" w:space="0" w:color="auto"/>
            </w:tcBorders>
          </w:tcPr>
          <w:p w:rsidR="00516AA5" w:rsidRDefault="00516AA5" w:rsidP="007D035F">
            <w:pPr>
              <w:jc w:val="center"/>
              <w:rPr>
                <w:rFonts w:ascii="Times New Roman" w:hAnsi="Times New Roman" w:cs="Times New Roman"/>
                <w:sz w:val="24"/>
              </w:rPr>
            </w:pPr>
            <w:r>
              <w:rPr>
                <w:rFonts w:ascii="Times New Roman" w:hAnsi="Times New Roman" w:cs="Times New Roman"/>
                <w:sz w:val="24"/>
              </w:rPr>
              <w:t>1.</w:t>
            </w:r>
          </w:p>
        </w:tc>
        <w:tc>
          <w:tcPr>
            <w:tcW w:w="1386" w:type="dxa"/>
            <w:tcBorders>
              <w:top w:val="single" w:sz="4" w:space="0" w:color="auto"/>
              <w:bottom w:val="single" w:sz="4" w:space="0" w:color="auto"/>
            </w:tcBorders>
          </w:tcPr>
          <w:p w:rsidR="00516AA5" w:rsidRDefault="00516AA5" w:rsidP="007D035F">
            <w:pPr>
              <w:jc w:val="center"/>
              <w:rPr>
                <w:rFonts w:ascii="Times New Roman" w:hAnsi="Times New Roman" w:cs="Times New Roman"/>
                <w:sz w:val="24"/>
              </w:rPr>
            </w:pPr>
            <w:r>
              <w:rPr>
                <w:rFonts w:ascii="Times New Roman" w:hAnsi="Times New Roman" w:cs="Times New Roman"/>
                <w:sz w:val="24"/>
              </w:rPr>
              <w:t>Manfaat langsung</w:t>
            </w:r>
          </w:p>
        </w:tc>
        <w:tc>
          <w:tcPr>
            <w:tcW w:w="2062" w:type="dxa"/>
            <w:tcBorders>
              <w:top w:val="single" w:sz="4" w:space="0" w:color="auto"/>
              <w:bottom w:val="single" w:sz="4" w:space="0" w:color="auto"/>
            </w:tcBorders>
          </w:tcPr>
          <w:p w:rsidR="00516AA5" w:rsidRDefault="00516AA5" w:rsidP="00A40F36">
            <w:pPr>
              <w:rPr>
                <w:rFonts w:ascii="Times New Roman" w:hAnsi="Times New Roman" w:cs="Times New Roman"/>
                <w:sz w:val="24"/>
              </w:rPr>
            </w:pPr>
            <w:r>
              <w:rPr>
                <w:rFonts w:ascii="Times New Roman" w:hAnsi="Times New Roman" w:cs="Times New Roman"/>
                <w:sz w:val="24"/>
              </w:rPr>
              <w:t>Segala bentuk pemanfaatan  sumberdaya hutan yang secara langsung dapat dirasakan penduduk, berupa hasil hutan kayu maupun non kayu.</w:t>
            </w:r>
          </w:p>
        </w:tc>
        <w:tc>
          <w:tcPr>
            <w:tcW w:w="2370" w:type="dxa"/>
            <w:tcBorders>
              <w:top w:val="single" w:sz="4" w:space="0" w:color="auto"/>
              <w:bottom w:val="single" w:sz="4" w:space="0" w:color="auto"/>
            </w:tcBorders>
          </w:tcPr>
          <w:p w:rsidR="00516AA5" w:rsidRDefault="00607D35" w:rsidP="007D035F">
            <w:pPr>
              <w:rPr>
                <w:rFonts w:ascii="Times New Roman" w:hAnsi="Times New Roman" w:cs="Times New Roman"/>
                <w:sz w:val="24"/>
              </w:rPr>
            </w:pPr>
            <w:r>
              <w:rPr>
                <w:rFonts w:ascii="Times New Roman" w:hAnsi="Times New Roman" w:cs="Times New Roman"/>
                <w:sz w:val="24"/>
              </w:rPr>
              <w:t>Terdapat 8</w:t>
            </w:r>
            <w:r w:rsidR="00A40F36">
              <w:rPr>
                <w:rFonts w:ascii="Times New Roman" w:hAnsi="Times New Roman" w:cs="Times New Roman"/>
                <w:sz w:val="24"/>
              </w:rPr>
              <w:t xml:space="preserve"> pertanyaan, dibagi menjadi</w:t>
            </w:r>
            <w:r w:rsidR="00516AA5">
              <w:rPr>
                <w:rFonts w:ascii="Times New Roman" w:hAnsi="Times New Roman" w:cs="Times New Roman"/>
                <w:sz w:val="24"/>
              </w:rPr>
              <w:t>:</w:t>
            </w:r>
          </w:p>
          <w:p w:rsidR="00516AA5" w:rsidRDefault="00516AA5" w:rsidP="007D035F">
            <w:pPr>
              <w:numPr>
                <w:ilvl w:val="0"/>
                <w:numId w:val="10"/>
              </w:numPr>
              <w:ind w:left="419"/>
              <w:jc w:val="both"/>
              <w:rPr>
                <w:rFonts w:ascii="Times New Roman" w:hAnsi="Times New Roman" w:cs="Times New Roman"/>
                <w:sz w:val="24"/>
              </w:rPr>
            </w:pPr>
            <w:r>
              <w:rPr>
                <w:rFonts w:ascii="Times New Roman" w:hAnsi="Times New Roman" w:cs="Times New Roman"/>
                <w:sz w:val="24"/>
              </w:rPr>
              <w:t xml:space="preserve">Rendah : </w:t>
            </w:r>
            <w:r w:rsidR="00607D35">
              <w:rPr>
                <w:rFonts w:ascii="Times New Roman" w:hAnsi="Times New Roman" w:cs="Times New Roman"/>
                <w:sz w:val="24"/>
              </w:rPr>
              <w:t>8-13</w:t>
            </w:r>
          </w:p>
          <w:p w:rsidR="00516AA5" w:rsidRDefault="00607D35" w:rsidP="007D035F">
            <w:pPr>
              <w:numPr>
                <w:ilvl w:val="0"/>
                <w:numId w:val="10"/>
              </w:numPr>
              <w:ind w:left="419" w:hanging="331"/>
              <w:jc w:val="both"/>
              <w:rPr>
                <w:rFonts w:ascii="Times New Roman" w:hAnsi="Times New Roman" w:cs="Times New Roman"/>
                <w:sz w:val="24"/>
              </w:rPr>
            </w:pPr>
            <w:r>
              <w:rPr>
                <w:rFonts w:ascii="Times New Roman" w:hAnsi="Times New Roman" w:cs="Times New Roman"/>
                <w:sz w:val="24"/>
              </w:rPr>
              <w:t>Sedang : 1</w:t>
            </w:r>
            <w:r w:rsidRPr="00625310">
              <w:rPr>
                <w:rFonts w:ascii="Times New Roman" w:hAnsi="Times New Roman" w:cs="Times New Roman"/>
                <w:sz w:val="24"/>
              </w:rPr>
              <w:t>4</w:t>
            </w:r>
            <w:r>
              <w:rPr>
                <w:rFonts w:ascii="Times New Roman" w:hAnsi="Times New Roman" w:cs="Times New Roman"/>
                <w:sz w:val="24"/>
              </w:rPr>
              <w:t>-19</w:t>
            </w:r>
          </w:p>
          <w:p w:rsidR="00516AA5" w:rsidRPr="004A4218" w:rsidRDefault="00607D35" w:rsidP="007D035F">
            <w:pPr>
              <w:numPr>
                <w:ilvl w:val="0"/>
                <w:numId w:val="10"/>
              </w:numPr>
              <w:ind w:left="454"/>
              <w:jc w:val="both"/>
              <w:rPr>
                <w:rFonts w:ascii="Times New Roman" w:hAnsi="Times New Roman" w:cs="Times New Roman"/>
                <w:sz w:val="24"/>
              </w:rPr>
            </w:pPr>
            <w:r>
              <w:rPr>
                <w:rFonts w:ascii="Times New Roman" w:hAnsi="Times New Roman" w:cs="Times New Roman"/>
                <w:sz w:val="24"/>
              </w:rPr>
              <w:t>Tinggi : 20-2</w:t>
            </w:r>
            <w:r w:rsidRPr="00625310">
              <w:rPr>
                <w:rFonts w:ascii="Times New Roman" w:hAnsi="Times New Roman" w:cs="Times New Roman"/>
                <w:sz w:val="24"/>
              </w:rPr>
              <w:t>4</w:t>
            </w:r>
          </w:p>
        </w:tc>
        <w:tc>
          <w:tcPr>
            <w:tcW w:w="1524" w:type="dxa"/>
            <w:tcBorders>
              <w:top w:val="single" w:sz="4" w:space="0" w:color="auto"/>
              <w:bottom w:val="single" w:sz="4" w:space="0" w:color="auto"/>
            </w:tcBorders>
          </w:tcPr>
          <w:p w:rsidR="00516AA5" w:rsidRDefault="00516AA5" w:rsidP="007D035F">
            <w:pPr>
              <w:jc w:val="center"/>
              <w:rPr>
                <w:rFonts w:ascii="Times New Roman" w:hAnsi="Times New Roman" w:cs="Times New Roman"/>
                <w:sz w:val="24"/>
              </w:rPr>
            </w:pPr>
            <w:r>
              <w:rPr>
                <w:rFonts w:ascii="Times New Roman" w:hAnsi="Times New Roman" w:cs="Times New Roman"/>
                <w:sz w:val="24"/>
              </w:rPr>
              <w:t>Ordinal</w:t>
            </w:r>
          </w:p>
        </w:tc>
      </w:tr>
      <w:tr w:rsidR="00516AA5" w:rsidTr="007D035F">
        <w:tc>
          <w:tcPr>
            <w:tcW w:w="561" w:type="dxa"/>
            <w:tcBorders>
              <w:top w:val="single" w:sz="4" w:space="0" w:color="auto"/>
            </w:tcBorders>
          </w:tcPr>
          <w:p w:rsidR="00516AA5" w:rsidRDefault="00516AA5" w:rsidP="007D035F">
            <w:pPr>
              <w:jc w:val="center"/>
              <w:rPr>
                <w:rFonts w:ascii="Times New Roman" w:hAnsi="Times New Roman" w:cs="Times New Roman"/>
                <w:sz w:val="24"/>
              </w:rPr>
            </w:pPr>
            <w:r>
              <w:rPr>
                <w:rFonts w:ascii="Times New Roman" w:hAnsi="Times New Roman" w:cs="Times New Roman"/>
                <w:sz w:val="24"/>
              </w:rPr>
              <w:t>2.</w:t>
            </w:r>
          </w:p>
        </w:tc>
        <w:tc>
          <w:tcPr>
            <w:tcW w:w="1386" w:type="dxa"/>
            <w:tcBorders>
              <w:top w:val="single" w:sz="4" w:space="0" w:color="auto"/>
              <w:bottom w:val="single" w:sz="4" w:space="0" w:color="auto"/>
            </w:tcBorders>
          </w:tcPr>
          <w:p w:rsidR="00516AA5" w:rsidRDefault="00516AA5" w:rsidP="007D035F">
            <w:pPr>
              <w:jc w:val="center"/>
              <w:rPr>
                <w:rFonts w:ascii="Times New Roman" w:hAnsi="Times New Roman" w:cs="Times New Roman"/>
                <w:sz w:val="24"/>
              </w:rPr>
            </w:pPr>
            <w:r>
              <w:rPr>
                <w:rFonts w:ascii="Times New Roman" w:hAnsi="Times New Roman" w:cs="Times New Roman"/>
                <w:sz w:val="24"/>
              </w:rPr>
              <w:t>Manfaat tidak langsung</w:t>
            </w:r>
          </w:p>
        </w:tc>
        <w:tc>
          <w:tcPr>
            <w:tcW w:w="2062" w:type="dxa"/>
            <w:tcBorders>
              <w:top w:val="single" w:sz="4" w:space="0" w:color="auto"/>
              <w:bottom w:val="single" w:sz="4" w:space="0" w:color="auto"/>
            </w:tcBorders>
          </w:tcPr>
          <w:p w:rsidR="00516AA5" w:rsidRDefault="00516AA5" w:rsidP="00A40F36">
            <w:pPr>
              <w:rPr>
                <w:rFonts w:ascii="Times New Roman" w:hAnsi="Times New Roman" w:cs="Times New Roman"/>
                <w:sz w:val="24"/>
              </w:rPr>
            </w:pPr>
            <w:r>
              <w:rPr>
                <w:rFonts w:ascii="Times New Roman" w:hAnsi="Times New Roman" w:cs="Times New Roman"/>
                <w:sz w:val="24"/>
              </w:rPr>
              <w:t xml:space="preserve">Segala bentuk pemanfaatan sumberdaya hutan yang secara tidak langsung dapat </w:t>
            </w:r>
            <w:r>
              <w:rPr>
                <w:rFonts w:ascii="Times New Roman" w:hAnsi="Times New Roman" w:cs="Times New Roman"/>
                <w:sz w:val="24"/>
              </w:rPr>
              <w:lastRenderedPageBreak/>
              <w:t>dirasakan oleh penduduk</w:t>
            </w:r>
            <w:r w:rsidR="00D162C6">
              <w:rPr>
                <w:rFonts w:ascii="Times New Roman" w:hAnsi="Times New Roman" w:cs="Times New Roman"/>
                <w:sz w:val="24"/>
              </w:rPr>
              <w:t>.</w:t>
            </w:r>
            <w:r w:rsidR="00B92404">
              <w:rPr>
                <w:rFonts w:ascii="Times New Roman" w:hAnsi="Times New Roman" w:cs="Times New Roman"/>
                <w:sz w:val="24"/>
              </w:rPr>
              <w:t xml:space="preserve"> Misalnya jasa lingkungan, dampak hutan lestari</w:t>
            </w:r>
          </w:p>
        </w:tc>
        <w:tc>
          <w:tcPr>
            <w:tcW w:w="2370" w:type="dxa"/>
            <w:tcBorders>
              <w:top w:val="single" w:sz="4" w:space="0" w:color="auto"/>
              <w:bottom w:val="single" w:sz="4" w:space="0" w:color="auto"/>
            </w:tcBorders>
          </w:tcPr>
          <w:p w:rsidR="00516AA5" w:rsidRDefault="0070232D" w:rsidP="007D035F">
            <w:pPr>
              <w:rPr>
                <w:rFonts w:ascii="Times New Roman" w:hAnsi="Times New Roman" w:cs="Times New Roman"/>
                <w:sz w:val="24"/>
              </w:rPr>
            </w:pPr>
            <w:r>
              <w:rPr>
                <w:rFonts w:ascii="Times New Roman" w:hAnsi="Times New Roman" w:cs="Times New Roman"/>
                <w:sz w:val="24"/>
              </w:rPr>
              <w:lastRenderedPageBreak/>
              <w:t>Terdapat 6</w:t>
            </w:r>
            <w:r w:rsidR="00A40F36">
              <w:rPr>
                <w:rFonts w:ascii="Times New Roman" w:hAnsi="Times New Roman" w:cs="Times New Roman"/>
                <w:sz w:val="24"/>
              </w:rPr>
              <w:t xml:space="preserve"> pertanyaan, dibagi menjadi</w:t>
            </w:r>
            <w:r w:rsidR="00516AA5">
              <w:rPr>
                <w:rFonts w:ascii="Times New Roman" w:hAnsi="Times New Roman" w:cs="Times New Roman"/>
                <w:sz w:val="24"/>
              </w:rPr>
              <w:t>:</w:t>
            </w:r>
          </w:p>
          <w:p w:rsidR="00516AA5" w:rsidRDefault="0070232D" w:rsidP="007D035F">
            <w:pPr>
              <w:numPr>
                <w:ilvl w:val="0"/>
                <w:numId w:val="15"/>
              </w:numPr>
              <w:ind w:left="419" w:hanging="425"/>
              <w:rPr>
                <w:rFonts w:ascii="Times New Roman" w:hAnsi="Times New Roman" w:cs="Times New Roman"/>
                <w:sz w:val="24"/>
              </w:rPr>
            </w:pPr>
            <w:r>
              <w:rPr>
                <w:rFonts w:ascii="Times New Roman" w:hAnsi="Times New Roman" w:cs="Times New Roman"/>
                <w:sz w:val="24"/>
              </w:rPr>
              <w:t>Rendah: 6-10</w:t>
            </w:r>
          </w:p>
          <w:p w:rsidR="00516AA5" w:rsidRDefault="0070232D" w:rsidP="007D035F">
            <w:pPr>
              <w:numPr>
                <w:ilvl w:val="0"/>
                <w:numId w:val="15"/>
              </w:numPr>
              <w:ind w:left="367"/>
              <w:rPr>
                <w:rFonts w:ascii="Times New Roman" w:hAnsi="Times New Roman" w:cs="Times New Roman"/>
                <w:sz w:val="24"/>
              </w:rPr>
            </w:pPr>
            <w:r>
              <w:rPr>
                <w:rFonts w:ascii="Times New Roman" w:hAnsi="Times New Roman" w:cs="Times New Roman"/>
                <w:sz w:val="24"/>
              </w:rPr>
              <w:t>Sedang : 11-15</w:t>
            </w:r>
          </w:p>
          <w:p w:rsidR="00516AA5" w:rsidRPr="004A4218" w:rsidRDefault="0070232D" w:rsidP="007D035F">
            <w:pPr>
              <w:numPr>
                <w:ilvl w:val="0"/>
                <w:numId w:val="15"/>
              </w:numPr>
              <w:ind w:left="318" w:hanging="324"/>
              <w:rPr>
                <w:rFonts w:ascii="Times New Roman" w:hAnsi="Times New Roman" w:cs="Times New Roman"/>
                <w:sz w:val="24"/>
              </w:rPr>
            </w:pPr>
            <w:r>
              <w:rPr>
                <w:rFonts w:ascii="Times New Roman" w:hAnsi="Times New Roman" w:cs="Times New Roman"/>
                <w:sz w:val="24"/>
              </w:rPr>
              <w:lastRenderedPageBreak/>
              <w:t>Tinggi : 16 -19</w:t>
            </w:r>
          </w:p>
        </w:tc>
        <w:tc>
          <w:tcPr>
            <w:tcW w:w="1524" w:type="dxa"/>
            <w:tcBorders>
              <w:top w:val="single" w:sz="4" w:space="0" w:color="auto"/>
              <w:bottom w:val="single" w:sz="4" w:space="0" w:color="auto"/>
            </w:tcBorders>
          </w:tcPr>
          <w:p w:rsidR="00516AA5" w:rsidRDefault="00516AA5" w:rsidP="007D035F">
            <w:pPr>
              <w:jc w:val="center"/>
              <w:rPr>
                <w:rFonts w:ascii="Times New Roman" w:hAnsi="Times New Roman" w:cs="Times New Roman"/>
                <w:sz w:val="24"/>
              </w:rPr>
            </w:pPr>
            <w:r>
              <w:rPr>
                <w:rFonts w:ascii="Times New Roman" w:hAnsi="Times New Roman" w:cs="Times New Roman"/>
                <w:sz w:val="24"/>
              </w:rPr>
              <w:lastRenderedPageBreak/>
              <w:t xml:space="preserve">Ordinal </w:t>
            </w:r>
          </w:p>
        </w:tc>
      </w:tr>
    </w:tbl>
    <w:p w:rsidR="008655E1" w:rsidRDefault="008655E1" w:rsidP="006B4C9D">
      <w:pPr>
        <w:rPr>
          <w:rFonts w:ascii="Times New Roman" w:hAnsi="Times New Roman" w:cs="Times New Roman"/>
          <w:sz w:val="24"/>
        </w:rPr>
      </w:pPr>
      <w:bookmarkStart w:id="57" w:name="_Toc494745746"/>
    </w:p>
    <w:p w:rsidR="006B4C9D" w:rsidRPr="005F3040" w:rsidRDefault="00516AA5" w:rsidP="006B4C9D">
      <w:pPr>
        <w:rPr>
          <w:rFonts w:ascii="Times New Roman" w:eastAsiaTheme="majorEastAsia" w:hAnsi="Times New Roman" w:cs="Times New Roman"/>
          <w:b/>
          <w:bCs/>
          <w:sz w:val="24"/>
          <w:szCs w:val="24"/>
        </w:rPr>
      </w:pPr>
      <w:r>
        <w:rPr>
          <w:rFonts w:ascii="Times New Roman" w:hAnsi="Times New Roman" w:cs="Times New Roman"/>
          <w:sz w:val="24"/>
        </w:rPr>
        <w:t>Tabel 2</w:t>
      </w:r>
      <w:r w:rsidR="006B4C9D" w:rsidRPr="003723A9">
        <w:rPr>
          <w:rFonts w:ascii="Times New Roman" w:hAnsi="Times New Roman" w:cs="Times New Roman"/>
          <w:sz w:val="24"/>
        </w:rPr>
        <w:t xml:space="preserve"> Definisi </w:t>
      </w:r>
      <w:r w:rsidR="005325ED">
        <w:rPr>
          <w:rFonts w:ascii="Times New Roman" w:hAnsi="Times New Roman" w:cs="Times New Roman"/>
          <w:sz w:val="24"/>
        </w:rPr>
        <w:t>operasional struktur nafkah rumahtangga p</w:t>
      </w:r>
      <w:r w:rsidR="006B4C9D" w:rsidRPr="003723A9">
        <w:rPr>
          <w:rFonts w:ascii="Times New Roman" w:hAnsi="Times New Roman" w:cs="Times New Roman"/>
          <w:sz w:val="24"/>
        </w:rPr>
        <w:t>etani</w:t>
      </w:r>
      <w:bookmarkEnd w:id="57"/>
    </w:p>
    <w:tbl>
      <w:tblPr>
        <w:tblStyle w:val="TableGrid"/>
        <w:tblW w:w="8080" w:type="dxa"/>
        <w:tblInd w:w="250" w:type="dxa"/>
        <w:tblLook w:val="04A0" w:firstRow="1" w:lastRow="0" w:firstColumn="1" w:lastColumn="0" w:noHBand="0" w:noVBand="1"/>
      </w:tblPr>
      <w:tblGrid>
        <w:gridCol w:w="515"/>
        <w:gridCol w:w="1469"/>
        <w:gridCol w:w="1536"/>
        <w:gridCol w:w="3076"/>
        <w:gridCol w:w="1484"/>
      </w:tblGrid>
      <w:tr w:rsidR="006B4C9D" w:rsidTr="00A52AF2">
        <w:tc>
          <w:tcPr>
            <w:tcW w:w="515" w:type="dxa"/>
            <w:tcBorders>
              <w:top w:val="single" w:sz="4" w:space="0" w:color="auto"/>
              <w:left w:val="nil"/>
              <w:bottom w:val="single" w:sz="4" w:space="0" w:color="auto"/>
              <w:right w:val="nil"/>
            </w:tcBorders>
          </w:tcPr>
          <w:p w:rsidR="006B4C9D" w:rsidRPr="00810840" w:rsidRDefault="006B4C9D" w:rsidP="00611678">
            <w:pPr>
              <w:jc w:val="center"/>
              <w:rPr>
                <w:rFonts w:ascii="Times New Roman" w:hAnsi="Times New Roman" w:cs="Times New Roman"/>
                <w:b/>
                <w:sz w:val="24"/>
              </w:rPr>
            </w:pPr>
            <w:r w:rsidRPr="00810840">
              <w:rPr>
                <w:rFonts w:ascii="Times New Roman" w:hAnsi="Times New Roman" w:cs="Times New Roman"/>
                <w:b/>
                <w:sz w:val="24"/>
              </w:rPr>
              <w:t>No</w:t>
            </w:r>
          </w:p>
        </w:tc>
        <w:tc>
          <w:tcPr>
            <w:tcW w:w="1469" w:type="dxa"/>
            <w:tcBorders>
              <w:top w:val="single" w:sz="4" w:space="0" w:color="auto"/>
              <w:left w:val="nil"/>
              <w:bottom w:val="single" w:sz="4" w:space="0" w:color="auto"/>
              <w:right w:val="nil"/>
            </w:tcBorders>
          </w:tcPr>
          <w:p w:rsidR="006B4C9D" w:rsidRPr="00810840" w:rsidRDefault="006B4C9D" w:rsidP="00611678">
            <w:pPr>
              <w:jc w:val="center"/>
              <w:rPr>
                <w:rFonts w:ascii="Times New Roman" w:hAnsi="Times New Roman" w:cs="Times New Roman"/>
                <w:b/>
                <w:sz w:val="24"/>
              </w:rPr>
            </w:pPr>
            <w:r w:rsidRPr="00810840">
              <w:rPr>
                <w:rFonts w:ascii="Times New Roman" w:hAnsi="Times New Roman" w:cs="Times New Roman"/>
                <w:b/>
                <w:sz w:val="24"/>
              </w:rPr>
              <w:t>Variabel</w:t>
            </w:r>
          </w:p>
        </w:tc>
        <w:tc>
          <w:tcPr>
            <w:tcW w:w="1536" w:type="dxa"/>
            <w:tcBorders>
              <w:top w:val="single" w:sz="4" w:space="0" w:color="auto"/>
              <w:left w:val="nil"/>
              <w:bottom w:val="single" w:sz="4" w:space="0" w:color="auto"/>
              <w:right w:val="nil"/>
            </w:tcBorders>
          </w:tcPr>
          <w:p w:rsidR="006B4C9D" w:rsidRPr="00810840" w:rsidRDefault="006B4C9D" w:rsidP="00611678">
            <w:pPr>
              <w:jc w:val="center"/>
              <w:rPr>
                <w:rFonts w:ascii="Times New Roman" w:hAnsi="Times New Roman" w:cs="Times New Roman"/>
                <w:b/>
                <w:sz w:val="24"/>
              </w:rPr>
            </w:pPr>
            <w:r w:rsidRPr="00810840">
              <w:rPr>
                <w:rFonts w:ascii="Times New Roman" w:hAnsi="Times New Roman" w:cs="Times New Roman"/>
                <w:b/>
                <w:sz w:val="24"/>
              </w:rPr>
              <w:t>Definisi Operasional</w:t>
            </w:r>
          </w:p>
        </w:tc>
        <w:tc>
          <w:tcPr>
            <w:tcW w:w="3076" w:type="dxa"/>
            <w:tcBorders>
              <w:top w:val="single" w:sz="4" w:space="0" w:color="auto"/>
              <w:left w:val="nil"/>
              <w:bottom w:val="single" w:sz="4" w:space="0" w:color="auto"/>
              <w:right w:val="nil"/>
            </w:tcBorders>
          </w:tcPr>
          <w:p w:rsidR="006B4C9D" w:rsidRPr="00810840" w:rsidRDefault="006B4C9D" w:rsidP="00611678">
            <w:pPr>
              <w:jc w:val="center"/>
              <w:rPr>
                <w:rFonts w:ascii="Times New Roman" w:hAnsi="Times New Roman" w:cs="Times New Roman"/>
                <w:b/>
                <w:sz w:val="24"/>
              </w:rPr>
            </w:pPr>
            <w:r w:rsidRPr="00810840">
              <w:rPr>
                <w:rFonts w:ascii="Times New Roman" w:hAnsi="Times New Roman" w:cs="Times New Roman"/>
                <w:b/>
                <w:sz w:val="24"/>
              </w:rPr>
              <w:t>Indikator</w:t>
            </w:r>
          </w:p>
        </w:tc>
        <w:tc>
          <w:tcPr>
            <w:tcW w:w="1484" w:type="dxa"/>
            <w:tcBorders>
              <w:top w:val="single" w:sz="4" w:space="0" w:color="auto"/>
              <w:left w:val="nil"/>
              <w:bottom w:val="single" w:sz="4" w:space="0" w:color="auto"/>
              <w:right w:val="nil"/>
            </w:tcBorders>
          </w:tcPr>
          <w:p w:rsidR="006B4C9D" w:rsidRPr="00810840" w:rsidRDefault="006B4C9D" w:rsidP="00611678">
            <w:pPr>
              <w:jc w:val="center"/>
              <w:rPr>
                <w:rFonts w:ascii="Times New Roman" w:hAnsi="Times New Roman" w:cs="Times New Roman"/>
                <w:b/>
                <w:sz w:val="24"/>
              </w:rPr>
            </w:pPr>
            <w:r w:rsidRPr="00810840">
              <w:rPr>
                <w:rFonts w:ascii="Times New Roman" w:hAnsi="Times New Roman" w:cs="Times New Roman"/>
                <w:b/>
                <w:sz w:val="24"/>
              </w:rPr>
              <w:t>Skala Pengukuran</w:t>
            </w:r>
          </w:p>
        </w:tc>
      </w:tr>
      <w:tr w:rsidR="006B4C9D" w:rsidTr="00A52AF2">
        <w:tc>
          <w:tcPr>
            <w:tcW w:w="515" w:type="dxa"/>
            <w:tcBorders>
              <w:top w:val="single" w:sz="4" w:space="0" w:color="auto"/>
              <w:left w:val="nil"/>
              <w:bottom w:val="single" w:sz="4" w:space="0" w:color="auto"/>
              <w:right w:val="nil"/>
            </w:tcBorders>
          </w:tcPr>
          <w:p w:rsidR="006B4C9D" w:rsidRDefault="00A52AF2" w:rsidP="00611678">
            <w:pPr>
              <w:jc w:val="center"/>
              <w:rPr>
                <w:rFonts w:ascii="Times New Roman" w:hAnsi="Times New Roman" w:cs="Times New Roman"/>
                <w:sz w:val="24"/>
              </w:rPr>
            </w:pPr>
            <w:r>
              <w:rPr>
                <w:rFonts w:ascii="Times New Roman" w:hAnsi="Times New Roman" w:cs="Times New Roman"/>
                <w:sz w:val="24"/>
              </w:rPr>
              <w:t>1</w:t>
            </w:r>
            <w:r w:rsidR="006B4C9D">
              <w:rPr>
                <w:rFonts w:ascii="Times New Roman" w:hAnsi="Times New Roman" w:cs="Times New Roman"/>
                <w:sz w:val="24"/>
              </w:rPr>
              <w:t>.</w:t>
            </w:r>
          </w:p>
        </w:tc>
        <w:tc>
          <w:tcPr>
            <w:tcW w:w="1469" w:type="dxa"/>
            <w:tcBorders>
              <w:top w:val="single" w:sz="4" w:space="0" w:color="auto"/>
              <w:left w:val="nil"/>
              <w:bottom w:val="single" w:sz="4" w:space="0" w:color="auto"/>
              <w:right w:val="nil"/>
            </w:tcBorders>
          </w:tcPr>
          <w:p w:rsidR="006B4C9D" w:rsidRDefault="006B4C9D" w:rsidP="000C5807">
            <w:pPr>
              <w:rPr>
                <w:rFonts w:ascii="Times New Roman" w:hAnsi="Times New Roman" w:cs="Times New Roman"/>
                <w:sz w:val="24"/>
              </w:rPr>
            </w:pPr>
            <w:r>
              <w:rPr>
                <w:rFonts w:ascii="Times New Roman" w:hAnsi="Times New Roman" w:cs="Times New Roman"/>
                <w:sz w:val="24"/>
              </w:rPr>
              <w:t>Tingkat pendapatan</w:t>
            </w:r>
          </w:p>
        </w:tc>
        <w:tc>
          <w:tcPr>
            <w:tcW w:w="1536" w:type="dxa"/>
            <w:tcBorders>
              <w:top w:val="single" w:sz="4" w:space="0" w:color="auto"/>
              <w:left w:val="nil"/>
              <w:bottom w:val="single" w:sz="4" w:space="0" w:color="auto"/>
              <w:right w:val="nil"/>
            </w:tcBorders>
          </w:tcPr>
          <w:p w:rsidR="006B4C9D" w:rsidRDefault="006B4C9D" w:rsidP="00611678">
            <w:pPr>
              <w:jc w:val="both"/>
              <w:rPr>
                <w:rFonts w:ascii="Times New Roman" w:hAnsi="Times New Roman" w:cs="Times New Roman"/>
                <w:sz w:val="24"/>
              </w:rPr>
            </w:pPr>
            <w:r>
              <w:rPr>
                <w:rFonts w:ascii="Times New Roman" w:hAnsi="Times New Roman" w:cs="Times New Roman"/>
                <w:sz w:val="24"/>
              </w:rPr>
              <w:t>Jumlah pemasukan yang diterima oleh responden dalam periode waktu satu tahun yang dikurangi biaya-biaya produksi, baik yang diperoleh dari mata pencaharian utama (pertanian) maupun luar mata pencaharian utama(non-pertanian)</w:t>
            </w:r>
          </w:p>
        </w:tc>
        <w:tc>
          <w:tcPr>
            <w:tcW w:w="3076" w:type="dxa"/>
            <w:tcBorders>
              <w:top w:val="single" w:sz="4" w:space="0" w:color="auto"/>
              <w:left w:val="nil"/>
              <w:bottom w:val="single" w:sz="4" w:space="0" w:color="auto"/>
              <w:right w:val="nil"/>
            </w:tcBorders>
          </w:tcPr>
          <w:p w:rsidR="006B4C9D" w:rsidRPr="00DA62D7" w:rsidRDefault="00D64632" w:rsidP="00611678">
            <w:pPr>
              <w:rPr>
                <w:rFonts w:ascii="Times New Roman" w:hAnsi="Times New Roman" w:cs="Times New Roman"/>
                <w:sz w:val="24"/>
                <w:szCs w:val="24"/>
              </w:rPr>
            </w:pPr>
            <w:r>
              <w:rPr>
                <w:rFonts w:ascii="Times New Roman" w:hAnsi="Times New Roman" w:cs="Times New Roman"/>
                <w:sz w:val="24"/>
                <w:szCs w:val="24"/>
              </w:rPr>
              <w:t>Apabila kategori pendapatan</w:t>
            </w:r>
            <w:r w:rsidR="006B4C9D" w:rsidRPr="00DA62D7">
              <w:rPr>
                <w:rFonts w:ascii="Times New Roman" w:hAnsi="Times New Roman" w:cs="Times New Roman"/>
                <w:sz w:val="24"/>
                <w:szCs w:val="24"/>
              </w:rPr>
              <w:t>:</w:t>
            </w:r>
          </w:p>
          <w:p w:rsidR="006B4C9D" w:rsidRPr="00DA62D7" w:rsidRDefault="006B4C9D" w:rsidP="00611678">
            <w:pPr>
              <w:pStyle w:val="ListParagraph"/>
              <w:numPr>
                <w:ilvl w:val="0"/>
                <w:numId w:val="11"/>
              </w:numPr>
              <w:ind w:left="399"/>
              <w:rPr>
                <w:rFonts w:ascii="Times New Roman" w:hAnsi="Times New Roman" w:cs="Times New Roman"/>
                <w:sz w:val="24"/>
                <w:szCs w:val="24"/>
              </w:rPr>
            </w:pPr>
            <w:r w:rsidRPr="00DA62D7">
              <w:rPr>
                <w:rFonts w:ascii="Times New Roman" w:hAnsi="Times New Roman" w:cs="Times New Roman"/>
                <w:sz w:val="24"/>
                <w:szCs w:val="24"/>
              </w:rPr>
              <w:t>rendah jika ≤ x - ½ sd</w:t>
            </w:r>
          </w:p>
          <w:p w:rsidR="006B4C9D" w:rsidRPr="00DA62D7" w:rsidRDefault="006B4C9D" w:rsidP="00611678">
            <w:pPr>
              <w:pStyle w:val="ListParagraph"/>
              <w:numPr>
                <w:ilvl w:val="0"/>
                <w:numId w:val="11"/>
              </w:numPr>
              <w:ind w:left="399"/>
              <w:rPr>
                <w:rFonts w:ascii="Times New Roman" w:hAnsi="Times New Roman" w:cs="Times New Roman"/>
                <w:sz w:val="24"/>
                <w:szCs w:val="24"/>
              </w:rPr>
            </w:pPr>
            <w:r w:rsidRPr="00DA62D7">
              <w:rPr>
                <w:rFonts w:ascii="Times New Roman" w:hAnsi="Times New Roman" w:cs="Times New Roman"/>
                <w:sz w:val="24"/>
                <w:szCs w:val="24"/>
              </w:rPr>
              <w:t xml:space="preserve">sedang jika x – ½ sd &lt; x &lt; x + ½ sd </w:t>
            </w:r>
          </w:p>
          <w:p w:rsidR="006B4C9D" w:rsidRPr="00DA62D7" w:rsidRDefault="006B4C9D" w:rsidP="00611678">
            <w:pPr>
              <w:pStyle w:val="ListParagraph"/>
              <w:numPr>
                <w:ilvl w:val="0"/>
                <w:numId w:val="11"/>
              </w:numPr>
              <w:ind w:left="399"/>
              <w:rPr>
                <w:rFonts w:ascii="Times New Roman" w:hAnsi="Times New Roman" w:cs="Times New Roman"/>
                <w:sz w:val="24"/>
                <w:szCs w:val="24"/>
              </w:rPr>
            </w:pPr>
            <w:r w:rsidRPr="00DA62D7">
              <w:rPr>
                <w:rFonts w:ascii="Times New Roman" w:hAnsi="Times New Roman" w:cs="Times New Roman"/>
                <w:sz w:val="24"/>
                <w:szCs w:val="24"/>
              </w:rPr>
              <w:t xml:space="preserve">tinggi jika &gt; x + ½ sd </w:t>
            </w:r>
          </w:p>
          <w:p w:rsidR="006B4C9D" w:rsidRPr="00E320FB" w:rsidRDefault="006B4C9D" w:rsidP="00611678">
            <w:pPr>
              <w:pStyle w:val="ListParagraph"/>
            </w:pPr>
          </w:p>
          <w:p w:rsidR="006B4C9D" w:rsidRPr="00E320FB" w:rsidRDefault="006B4C9D" w:rsidP="00611678">
            <w:pPr>
              <w:rPr>
                <w:rFonts w:ascii="Times New Roman" w:hAnsi="Times New Roman" w:cs="Times New Roman"/>
                <w:sz w:val="24"/>
              </w:rPr>
            </w:pPr>
          </w:p>
        </w:tc>
        <w:tc>
          <w:tcPr>
            <w:tcW w:w="1484" w:type="dxa"/>
            <w:tcBorders>
              <w:top w:val="single" w:sz="4" w:space="0" w:color="auto"/>
              <w:left w:val="nil"/>
              <w:bottom w:val="single" w:sz="4" w:space="0" w:color="auto"/>
              <w:right w:val="nil"/>
            </w:tcBorders>
          </w:tcPr>
          <w:p w:rsidR="006B4C9D" w:rsidRDefault="006B4C9D" w:rsidP="00611678">
            <w:pPr>
              <w:jc w:val="center"/>
              <w:rPr>
                <w:rFonts w:ascii="Times New Roman" w:hAnsi="Times New Roman" w:cs="Times New Roman"/>
                <w:sz w:val="24"/>
              </w:rPr>
            </w:pPr>
            <w:r>
              <w:rPr>
                <w:rFonts w:ascii="Times New Roman" w:hAnsi="Times New Roman" w:cs="Times New Roman"/>
                <w:sz w:val="24"/>
              </w:rPr>
              <w:t>Ordinal</w:t>
            </w:r>
          </w:p>
        </w:tc>
      </w:tr>
      <w:tr w:rsidR="006B4C9D" w:rsidTr="00A52AF2">
        <w:tc>
          <w:tcPr>
            <w:tcW w:w="515" w:type="dxa"/>
            <w:tcBorders>
              <w:top w:val="single" w:sz="4" w:space="0" w:color="auto"/>
              <w:left w:val="nil"/>
              <w:bottom w:val="single" w:sz="4" w:space="0" w:color="auto"/>
              <w:right w:val="nil"/>
            </w:tcBorders>
          </w:tcPr>
          <w:p w:rsidR="006B4C9D" w:rsidRDefault="00A52AF2" w:rsidP="00611678">
            <w:pPr>
              <w:jc w:val="center"/>
              <w:rPr>
                <w:rFonts w:ascii="Times New Roman" w:hAnsi="Times New Roman" w:cs="Times New Roman"/>
                <w:sz w:val="24"/>
              </w:rPr>
            </w:pPr>
            <w:r>
              <w:rPr>
                <w:rFonts w:ascii="Times New Roman" w:hAnsi="Times New Roman" w:cs="Times New Roman"/>
                <w:sz w:val="24"/>
              </w:rPr>
              <w:t>2</w:t>
            </w:r>
            <w:r w:rsidR="00F67DC2">
              <w:rPr>
                <w:rFonts w:ascii="Times New Roman" w:hAnsi="Times New Roman" w:cs="Times New Roman"/>
                <w:sz w:val="24"/>
              </w:rPr>
              <w:t>.</w:t>
            </w:r>
          </w:p>
        </w:tc>
        <w:tc>
          <w:tcPr>
            <w:tcW w:w="1469" w:type="dxa"/>
            <w:tcBorders>
              <w:top w:val="single" w:sz="4" w:space="0" w:color="auto"/>
              <w:left w:val="nil"/>
              <w:bottom w:val="single" w:sz="4" w:space="0" w:color="auto"/>
              <w:right w:val="nil"/>
            </w:tcBorders>
          </w:tcPr>
          <w:p w:rsidR="006B4C9D" w:rsidRDefault="006B4C9D" w:rsidP="000C5807">
            <w:pPr>
              <w:rPr>
                <w:rFonts w:ascii="Times New Roman" w:hAnsi="Times New Roman" w:cs="Times New Roman"/>
                <w:sz w:val="24"/>
              </w:rPr>
            </w:pPr>
            <w:r>
              <w:rPr>
                <w:rFonts w:ascii="Times New Roman" w:hAnsi="Times New Roman" w:cs="Times New Roman"/>
                <w:sz w:val="24"/>
              </w:rPr>
              <w:t>Tingkat pengeluaran rumahtangga</w:t>
            </w:r>
          </w:p>
        </w:tc>
        <w:tc>
          <w:tcPr>
            <w:tcW w:w="1536" w:type="dxa"/>
            <w:tcBorders>
              <w:top w:val="single" w:sz="4" w:space="0" w:color="auto"/>
              <w:left w:val="nil"/>
              <w:bottom w:val="single" w:sz="4" w:space="0" w:color="auto"/>
              <w:right w:val="nil"/>
            </w:tcBorders>
          </w:tcPr>
          <w:p w:rsidR="006B4C9D" w:rsidRDefault="006B4C9D" w:rsidP="00611678">
            <w:pPr>
              <w:jc w:val="both"/>
              <w:rPr>
                <w:rFonts w:ascii="Times New Roman" w:hAnsi="Times New Roman" w:cs="Times New Roman"/>
                <w:sz w:val="24"/>
              </w:rPr>
            </w:pPr>
            <w:r>
              <w:rPr>
                <w:rFonts w:ascii="Times New Roman" w:hAnsi="Times New Roman" w:cs="Times New Roman"/>
                <w:sz w:val="24"/>
              </w:rPr>
              <w:t>Jumlah pengeluaran yang dikeluarkan oleh responden dalam periode waktu satu tahun.</w:t>
            </w:r>
          </w:p>
        </w:tc>
        <w:tc>
          <w:tcPr>
            <w:tcW w:w="3076" w:type="dxa"/>
            <w:tcBorders>
              <w:top w:val="single" w:sz="4" w:space="0" w:color="auto"/>
              <w:left w:val="nil"/>
              <w:bottom w:val="single" w:sz="4" w:space="0" w:color="auto"/>
              <w:right w:val="nil"/>
            </w:tcBorders>
          </w:tcPr>
          <w:p w:rsidR="006B4C9D" w:rsidRDefault="006B4C9D" w:rsidP="00A9303B">
            <w:pPr>
              <w:rPr>
                <w:rFonts w:ascii="Times New Roman" w:hAnsi="Times New Roman" w:cs="Times New Roman"/>
                <w:sz w:val="24"/>
              </w:rPr>
            </w:pPr>
            <w:r>
              <w:rPr>
                <w:rFonts w:ascii="Times New Roman" w:hAnsi="Times New Roman" w:cs="Times New Roman"/>
                <w:sz w:val="24"/>
              </w:rPr>
              <w:t>Tingkat pengeluaran dihitung dari empat aspek pengeluaran pokok yaitu:</w:t>
            </w:r>
          </w:p>
          <w:p w:rsidR="006B4C9D" w:rsidRDefault="006B4C9D" w:rsidP="00A9303B">
            <w:pPr>
              <w:numPr>
                <w:ilvl w:val="0"/>
                <w:numId w:val="12"/>
              </w:numPr>
              <w:ind w:left="413"/>
              <w:rPr>
                <w:rFonts w:ascii="Times New Roman" w:hAnsi="Times New Roman" w:cs="Times New Roman"/>
                <w:sz w:val="24"/>
              </w:rPr>
            </w:pPr>
            <w:r w:rsidRPr="008817AB">
              <w:rPr>
                <w:rFonts w:ascii="Times New Roman" w:hAnsi="Times New Roman" w:cs="Times New Roman"/>
                <w:sz w:val="24"/>
              </w:rPr>
              <w:t>konsumsi yaitu pengeluaran untuk kebutuhan makan sehari-hari seluruh anggotan rumahtangga.</w:t>
            </w:r>
          </w:p>
          <w:p w:rsidR="006B4C9D" w:rsidRDefault="006B4C9D" w:rsidP="00A9303B">
            <w:pPr>
              <w:numPr>
                <w:ilvl w:val="0"/>
                <w:numId w:val="12"/>
              </w:numPr>
              <w:ind w:left="413"/>
              <w:rPr>
                <w:rFonts w:ascii="Times New Roman" w:hAnsi="Times New Roman" w:cs="Times New Roman"/>
                <w:sz w:val="24"/>
              </w:rPr>
            </w:pPr>
            <w:r w:rsidRPr="008817AB">
              <w:rPr>
                <w:rFonts w:ascii="Times New Roman" w:hAnsi="Times New Roman" w:cs="Times New Roman"/>
                <w:sz w:val="24"/>
              </w:rPr>
              <w:t>Listrik yaitu pengeluaran untuk rekening listrik setiap bulan</w:t>
            </w:r>
            <w:r>
              <w:rPr>
                <w:rFonts w:ascii="Times New Roman" w:hAnsi="Times New Roman" w:cs="Times New Roman"/>
                <w:sz w:val="24"/>
              </w:rPr>
              <w:t>.</w:t>
            </w:r>
          </w:p>
          <w:p w:rsidR="006B4C9D" w:rsidRDefault="006B4C9D" w:rsidP="00A9303B">
            <w:pPr>
              <w:numPr>
                <w:ilvl w:val="0"/>
                <w:numId w:val="12"/>
              </w:numPr>
              <w:ind w:left="413"/>
              <w:rPr>
                <w:rFonts w:ascii="Times New Roman" w:hAnsi="Times New Roman" w:cs="Times New Roman"/>
                <w:sz w:val="24"/>
              </w:rPr>
            </w:pPr>
            <w:r w:rsidRPr="008817AB">
              <w:rPr>
                <w:rFonts w:ascii="Times New Roman" w:hAnsi="Times New Roman" w:cs="Times New Roman"/>
                <w:sz w:val="24"/>
              </w:rPr>
              <w:t>Pendidikan</w:t>
            </w:r>
            <w:r w:rsidR="00D162C6">
              <w:rPr>
                <w:rFonts w:ascii="Times New Roman" w:hAnsi="Times New Roman" w:cs="Times New Roman"/>
                <w:sz w:val="24"/>
              </w:rPr>
              <w:t xml:space="preserve"> </w:t>
            </w:r>
            <w:r w:rsidRPr="008817AB">
              <w:rPr>
                <w:rFonts w:ascii="Times New Roman" w:hAnsi="Times New Roman" w:cs="Times New Roman"/>
                <w:sz w:val="24"/>
              </w:rPr>
              <w:t xml:space="preserve">yaitu pengeluaran untuk </w:t>
            </w:r>
            <w:r w:rsidRPr="008817AB">
              <w:rPr>
                <w:rFonts w:ascii="Times New Roman" w:hAnsi="Times New Roman" w:cs="Times New Roman"/>
                <w:sz w:val="24"/>
              </w:rPr>
              <w:lastRenderedPageBreak/>
              <w:t>kebutuhan sekolah anak seperti uang jajan, pembayaran buku, seragam, peralatan sekolah lainnya</w:t>
            </w:r>
          </w:p>
          <w:p w:rsidR="006B4C9D" w:rsidRDefault="006B4C9D" w:rsidP="00A9303B">
            <w:pPr>
              <w:numPr>
                <w:ilvl w:val="0"/>
                <w:numId w:val="12"/>
              </w:numPr>
              <w:ind w:left="409"/>
              <w:rPr>
                <w:rFonts w:ascii="Times New Roman" w:hAnsi="Times New Roman" w:cs="Times New Roman"/>
                <w:sz w:val="24"/>
              </w:rPr>
            </w:pPr>
            <w:r w:rsidRPr="008817AB">
              <w:rPr>
                <w:rFonts w:ascii="Times New Roman" w:hAnsi="Times New Roman" w:cs="Times New Roman"/>
                <w:sz w:val="24"/>
              </w:rPr>
              <w:t>Transportasi yaitu pengeluaran biaya untuk keperluan angkuatan seperti bensin atau biaya jasa angkutan umum.</w:t>
            </w:r>
          </w:p>
          <w:p w:rsidR="006B4C9D" w:rsidRDefault="006B4C9D" w:rsidP="00A9303B">
            <w:pPr>
              <w:rPr>
                <w:rFonts w:ascii="Times New Roman" w:hAnsi="Times New Roman" w:cs="Times New Roman"/>
                <w:sz w:val="24"/>
              </w:rPr>
            </w:pPr>
          </w:p>
          <w:p w:rsidR="006B4C9D" w:rsidRPr="000732CA" w:rsidRDefault="006B4C9D" w:rsidP="00A9303B">
            <w:pPr>
              <w:rPr>
                <w:rFonts w:ascii="Times New Roman" w:hAnsi="Times New Roman" w:cs="Times New Roman"/>
                <w:sz w:val="24"/>
              </w:rPr>
            </w:pPr>
            <w:r>
              <w:rPr>
                <w:rFonts w:ascii="Times New Roman" w:hAnsi="Times New Roman" w:cs="Times New Roman"/>
                <w:sz w:val="24"/>
              </w:rPr>
              <w:t xml:space="preserve">Tingkat pengeluaran akan diperoleh dari jumlah total pengeluaran yang dikeluarkan rumahtangga kemudian akan digolongkan tingkatannya pada golongan rendah, sedang, tinggi. </w:t>
            </w:r>
          </w:p>
          <w:p w:rsidR="006B4C9D" w:rsidRPr="009E3C0D" w:rsidRDefault="006B4C9D" w:rsidP="00611678">
            <w:pPr>
              <w:jc w:val="both"/>
              <w:rPr>
                <w:rFonts w:ascii="Times New Roman" w:hAnsi="Times New Roman" w:cs="Times New Roman"/>
                <w:sz w:val="24"/>
              </w:rPr>
            </w:pPr>
          </w:p>
        </w:tc>
        <w:tc>
          <w:tcPr>
            <w:tcW w:w="1484" w:type="dxa"/>
            <w:tcBorders>
              <w:top w:val="single" w:sz="4" w:space="0" w:color="auto"/>
              <w:left w:val="nil"/>
              <w:bottom w:val="single" w:sz="4" w:space="0" w:color="auto"/>
              <w:right w:val="nil"/>
            </w:tcBorders>
          </w:tcPr>
          <w:p w:rsidR="006B4C9D" w:rsidRDefault="006B4C9D" w:rsidP="00611678">
            <w:pPr>
              <w:jc w:val="center"/>
              <w:rPr>
                <w:rFonts w:ascii="Times New Roman" w:hAnsi="Times New Roman" w:cs="Times New Roman"/>
                <w:sz w:val="24"/>
              </w:rPr>
            </w:pPr>
            <w:r>
              <w:rPr>
                <w:rFonts w:ascii="Times New Roman" w:hAnsi="Times New Roman" w:cs="Times New Roman"/>
                <w:sz w:val="24"/>
              </w:rPr>
              <w:lastRenderedPageBreak/>
              <w:t>Ordinal</w:t>
            </w:r>
          </w:p>
        </w:tc>
      </w:tr>
      <w:tr w:rsidR="006B4C9D" w:rsidTr="00A52AF2">
        <w:tc>
          <w:tcPr>
            <w:tcW w:w="515" w:type="dxa"/>
            <w:tcBorders>
              <w:top w:val="single" w:sz="4" w:space="0" w:color="auto"/>
              <w:left w:val="nil"/>
              <w:bottom w:val="nil"/>
              <w:right w:val="nil"/>
            </w:tcBorders>
          </w:tcPr>
          <w:p w:rsidR="006B4C9D" w:rsidRDefault="00A52AF2" w:rsidP="00611678">
            <w:pPr>
              <w:jc w:val="center"/>
              <w:rPr>
                <w:rFonts w:ascii="Times New Roman" w:hAnsi="Times New Roman" w:cs="Times New Roman"/>
                <w:sz w:val="24"/>
              </w:rPr>
            </w:pPr>
            <w:r>
              <w:rPr>
                <w:rFonts w:ascii="Times New Roman" w:hAnsi="Times New Roman" w:cs="Times New Roman"/>
                <w:sz w:val="24"/>
              </w:rPr>
              <w:lastRenderedPageBreak/>
              <w:t>3</w:t>
            </w:r>
            <w:r w:rsidR="006B4C9D">
              <w:rPr>
                <w:rFonts w:ascii="Times New Roman" w:hAnsi="Times New Roman" w:cs="Times New Roman"/>
                <w:sz w:val="24"/>
              </w:rPr>
              <w:t>.</w:t>
            </w:r>
          </w:p>
        </w:tc>
        <w:tc>
          <w:tcPr>
            <w:tcW w:w="1469" w:type="dxa"/>
            <w:tcBorders>
              <w:top w:val="single" w:sz="4" w:space="0" w:color="auto"/>
              <w:left w:val="nil"/>
              <w:bottom w:val="single" w:sz="4" w:space="0" w:color="auto"/>
              <w:right w:val="nil"/>
            </w:tcBorders>
          </w:tcPr>
          <w:p w:rsidR="006B4C9D" w:rsidRPr="008E1A4C" w:rsidRDefault="006B4C9D" w:rsidP="000C5807">
            <w:pPr>
              <w:rPr>
                <w:rFonts w:ascii="Times New Roman" w:hAnsi="Times New Roman" w:cs="Times New Roman"/>
                <w:i/>
                <w:sz w:val="24"/>
              </w:rPr>
            </w:pPr>
            <w:r>
              <w:rPr>
                <w:rFonts w:ascii="Times New Roman" w:hAnsi="Times New Roman" w:cs="Times New Roman"/>
                <w:sz w:val="24"/>
              </w:rPr>
              <w:t xml:space="preserve">Tingkat </w:t>
            </w:r>
            <w:r>
              <w:rPr>
                <w:rFonts w:ascii="Times New Roman" w:hAnsi="Times New Roman" w:cs="Times New Roman"/>
                <w:i/>
                <w:sz w:val="24"/>
              </w:rPr>
              <w:t>Saving capacity</w:t>
            </w:r>
          </w:p>
        </w:tc>
        <w:tc>
          <w:tcPr>
            <w:tcW w:w="1536" w:type="dxa"/>
            <w:tcBorders>
              <w:top w:val="single" w:sz="4" w:space="0" w:color="auto"/>
              <w:left w:val="nil"/>
              <w:bottom w:val="single" w:sz="4" w:space="0" w:color="auto"/>
              <w:right w:val="nil"/>
            </w:tcBorders>
          </w:tcPr>
          <w:p w:rsidR="006B4C9D" w:rsidRDefault="006B4C9D" w:rsidP="00611678">
            <w:pPr>
              <w:jc w:val="both"/>
              <w:rPr>
                <w:rFonts w:ascii="Times New Roman" w:hAnsi="Times New Roman" w:cs="Times New Roman"/>
                <w:sz w:val="24"/>
              </w:rPr>
            </w:pPr>
            <w:r>
              <w:rPr>
                <w:rFonts w:ascii="Times New Roman" w:hAnsi="Times New Roman" w:cs="Times New Roman"/>
                <w:sz w:val="24"/>
              </w:rPr>
              <w:t>Kemampuan rumahtangga untuk menabung.</w:t>
            </w:r>
          </w:p>
        </w:tc>
        <w:tc>
          <w:tcPr>
            <w:tcW w:w="3076" w:type="dxa"/>
            <w:tcBorders>
              <w:top w:val="single" w:sz="4" w:space="0" w:color="auto"/>
              <w:left w:val="nil"/>
              <w:bottom w:val="single" w:sz="4" w:space="0" w:color="auto"/>
              <w:right w:val="nil"/>
            </w:tcBorders>
          </w:tcPr>
          <w:p w:rsidR="006B4C9D" w:rsidRPr="008817AB" w:rsidRDefault="006B4C9D" w:rsidP="00A9303B">
            <w:pPr>
              <w:numPr>
                <w:ilvl w:val="0"/>
                <w:numId w:val="13"/>
              </w:numPr>
              <w:ind w:left="401"/>
              <w:rPr>
                <w:rFonts w:ascii="Times New Roman" w:hAnsi="Times New Roman" w:cs="Times New Roman"/>
                <w:sz w:val="24"/>
              </w:rPr>
            </w:pPr>
            <w:r>
              <w:rPr>
                <w:rFonts w:ascii="Times New Roman" w:hAnsi="Times New Roman" w:cs="Times New Roman"/>
                <w:sz w:val="24"/>
              </w:rPr>
              <w:t>Bernilai postif (+</w:t>
            </w:r>
            <w:r w:rsidRPr="008817AB">
              <w:rPr>
                <w:rFonts w:ascii="Times New Roman" w:hAnsi="Times New Roman" w:cs="Times New Roman"/>
                <w:sz w:val="24"/>
              </w:rPr>
              <w:t xml:space="preserve">) apabila mampu melakukan </w:t>
            </w:r>
            <w:r w:rsidRPr="008817AB">
              <w:rPr>
                <w:rFonts w:ascii="Times New Roman" w:hAnsi="Times New Roman" w:cs="Times New Roman"/>
                <w:i/>
                <w:sz w:val="24"/>
              </w:rPr>
              <w:t>saving capacity</w:t>
            </w:r>
            <w:r w:rsidR="00443767">
              <w:rPr>
                <w:rFonts w:ascii="Times New Roman" w:hAnsi="Times New Roman" w:cs="Times New Roman"/>
                <w:sz w:val="24"/>
              </w:rPr>
              <w:t>. Nilai positif diberikan nilai 2.</w:t>
            </w:r>
          </w:p>
          <w:p w:rsidR="006B4C9D" w:rsidRPr="008817AB" w:rsidRDefault="006B4C9D" w:rsidP="00A9303B">
            <w:pPr>
              <w:numPr>
                <w:ilvl w:val="0"/>
                <w:numId w:val="13"/>
              </w:numPr>
              <w:ind w:left="401"/>
              <w:rPr>
                <w:rFonts w:ascii="Times New Roman" w:hAnsi="Times New Roman" w:cs="Times New Roman"/>
                <w:sz w:val="24"/>
              </w:rPr>
            </w:pPr>
            <w:r w:rsidRPr="008817AB">
              <w:rPr>
                <w:rFonts w:ascii="Times New Roman" w:hAnsi="Times New Roman" w:cs="Times New Roman"/>
                <w:sz w:val="24"/>
              </w:rPr>
              <w:t>Bernilai negatif</w:t>
            </w:r>
            <w:r>
              <w:rPr>
                <w:rFonts w:ascii="Times New Roman" w:hAnsi="Times New Roman" w:cs="Times New Roman"/>
                <w:sz w:val="24"/>
              </w:rPr>
              <w:t xml:space="preserve"> (-)</w:t>
            </w:r>
            <w:r w:rsidRPr="008817AB">
              <w:rPr>
                <w:rFonts w:ascii="Times New Roman" w:hAnsi="Times New Roman" w:cs="Times New Roman"/>
                <w:sz w:val="24"/>
              </w:rPr>
              <w:t xml:space="preserve"> apabila tidak mampu melakukan </w:t>
            </w:r>
            <w:r w:rsidRPr="008817AB">
              <w:rPr>
                <w:rFonts w:ascii="Times New Roman" w:hAnsi="Times New Roman" w:cs="Times New Roman"/>
                <w:i/>
                <w:sz w:val="24"/>
              </w:rPr>
              <w:t>saving capacity</w:t>
            </w:r>
            <w:r w:rsidR="00443767">
              <w:rPr>
                <w:rFonts w:ascii="Times New Roman" w:hAnsi="Times New Roman" w:cs="Times New Roman"/>
                <w:sz w:val="24"/>
              </w:rPr>
              <w:t>. Nilai negatif diberikan nilai 1.</w:t>
            </w:r>
          </w:p>
          <w:p w:rsidR="006B4C9D" w:rsidRDefault="006B4C9D" w:rsidP="00A9303B">
            <w:pPr>
              <w:ind w:left="-11"/>
              <w:rPr>
                <w:rFonts w:ascii="Times New Roman" w:hAnsi="Times New Roman" w:cs="Times New Roman"/>
                <w:sz w:val="24"/>
              </w:rPr>
            </w:pPr>
            <w:r>
              <w:rPr>
                <w:rFonts w:ascii="Times New Roman" w:hAnsi="Times New Roman" w:cs="Times New Roman"/>
                <w:sz w:val="24"/>
              </w:rPr>
              <w:t>Hasil diperoleh dari perhitungan pendapatan total rumahtangga di kurangi pengeluaran rumahtangga.</w:t>
            </w:r>
          </w:p>
          <w:p w:rsidR="006B4C9D" w:rsidRPr="00644BF3" w:rsidRDefault="006B4C9D" w:rsidP="00A9303B">
            <w:pPr>
              <w:jc w:val="both"/>
              <w:rPr>
                <w:rFonts w:ascii="Times New Roman" w:hAnsi="Times New Roman" w:cs="Times New Roman"/>
                <w:sz w:val="24"/>
              </w:rPr>
            </w:pPr>
          </w:p>
        </w:tc>
        <w:tc>
          <w:tcPr>
            <w:tcW w:w="1484" w:type="dxa"/>
            <w:tcBorders>
              <w:top w:val="single" w:sz="4" w:space="0" w:color="auto"/>
              <w:left w:val="nil"/>
              <w:bottom w:val="single" w:sz="4" w:space="0" w:color="auto"/>
              <w:right w:val="nil"/>
            </w:tcBorders>
          </w:tcPr>
          <w:p w:rsidR="006B4C9D" w:rsidRDefault="006B4C9D" w:rsidP="00611678">
            <w:pPr>
              <w:jc w:val="center"/>
              <w:rPr>
                <w:rFonts w:ascii="Times New Roman" w:hAnsi="Times New Roman" w:cs="Times New Roman"/>
                <w:sz w:val="24"/>
              </w:rPr>
            </w:pPr>
            <w:r>
              <w:rPr>
                <w:rFonts w:ascii="Times New Roman" w:hAnsi="Times New Roman" w:cs="Times New Roman"/>
                <w:sz w:val="24"/>
              </w:rPr>
              <w:t xml:space="preserve">ordinal </w:t>
            </w:r>
          </w:p>
        </w:tc>
      </w:tr>
    </w:tbl>
    <w:p w:rsidR="006B4C9D" w:rsidRPr="00790CAD" w:rsidRDefault="006B4C9D" w:rsidP="006B4C9D">
      <w:pPr>
        <w:jc w:val="center"/>
        <w:rPr>
          <w:rFonts w:ascii="Times New Roman" w:hAnsi="Times New Roman" w:cs="Times New Roman"/>
          <w:sz w:val="24"/>
        </w:rPr>
      </w:pPr>
    </w:p>
    <w:p w:rsidR="006B4C9D" w:rsidRDefault="00516AA5" w:rsidP="006B4C9D">
      <w:pPr>
        <w:rPr>
          <w:rFonts w:ascii="Times New Roman" w:hAnsi="Times New Roman" w:cs="Times New Roman"/>
          <w:sz w:val="24"/>
        </w:rPr>
      </w:pPr>
      <w:r>
        <w:rPr>
          <w:rFonts w:ascii="Times New Roman" w:hAnsi="Times New Roman" w:cs="Times New Roman"/>
          <w:sz w:val="24"/>
        </w:rPr>
        <w:t xml:space="preserve">Tabel 3 </w:t>
      </w:r>
      <w:r w:rsidR="005325ED">
        <w:rPr>
          <w:rFonts w:ascii="Times New Roman" w:hAnsi="Times New Roman" w:cs="Times New Roman"/>
          <w:sz w:val="24"/>
        </w:rPr>
        <w:t xml:space="preserve"> Definisi operasional strategi n</w:t>
      </w:r>
      <w:r w:rsidR="006B4C9D">
        <w:rPr>
          <w:rFonts w:ascii="Times New Roman" w:hAnsi="Times New Roman" w:cs="Times New Roman"/>
          <w:sz w:val="24"/>
        </w:rPr>
        <w:t>afkah</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
        <w:gridCol w:w="1394"/>
        <w:gridCol w:w="2168"/>
        <w:gridCol w:w="2281"/>
        <w:gridCol w:w="1524"/>
      </w:tblGrid>
      <w:tr w:rsidR="006B4C9D" w:rsidRPr="00810840" w:rsidTr="00611678">
        <w:tc>
          <w:tcPr>
            <w:tcW w:w="536" w:type="dxa"/>
            <w:tcBorders>
              <w:top w:val="single" w:sz="4" w:space="0" w:color="auto"/>
              <w:bottom w:val="single" w:sz="4" w:space="0" w:color="auto"/>
            </w:tcBorders>
          </w:tcPr>
          <w:p w:rsidR="006B4C9D" w:rsidRPr="00810840" w:rsidRDefault="006B4C9D" w:rsidP="00611678">
            <w:pPr>
              <w:rPr>
                <w:rFonts w:ascii="Times New Roman" w:hAnsi="Times New Roman" w:cs="Times New Roman"/>
                <w:b/>
                <w:sz w:val="24"/>
              </w:rPr>
            </w:pPr>
            <w:r w:rsidRPr="00810840">
              <w:rPr>
                <w:rFonts w:ascii="Times New Roman" w:hAnsi="Times New Roman" w:cs="Times New Roman"/>
                <w:b/>
                <w:sz w:val="24"/>
              </w:rPr>
              <w:t>No</w:t>
            </w:r>
          </w:p>
        </w:tc>
        <w:tc>
          <w:tcPr>
            <w:tcW w:w="1394" w:type="dxa"/>
            <w:tcBorders>
              <w:top w:val="single" w:sz="4" w:space="0" w:color="auto"/>
              <w:bottom w:val="single" w:sz="4" w:space="0" w:color="auto"/>
            </w:tcBorders>
          </w:tcPr>
          <w:p w:rsidR="006B4C9D" w:rsidRPr="00810840" w:rsidRDefault="006B4C9D" w:rsidP="00611678">
            <w:pPr>
              <w:rPr>
                <w:rFonts w:ascii="Times New Roman" w:hAnsi="Times New Roman" w:cs="Times New Roman"/>
                <w:b/>
                <w:sz w:val="24"/>
              </w:rPr>
            </w:pPr>
            <w:r w:rsidRPr="00810840">
              <w:rPr>
                <w:rFonts w:ascii="Times New Roman" w:hAnsi="Times New Roman" w:cs="Times New Roman"/>
                <w:b/>
                <w:sz w:val="24"/>
              </w:rPr>
              <w:t>Variabel</w:t>
            </w:r>
          </w:p>
        </w:tc>
        <w:tc>
          <w:tcPr>
            <w:tcW w:w="2168" w:type="dxa"/>
            <w:tcBorders>
              <w:top w:val="single" w:sz="4" w:space="0" w:color="auto"/>
              <w:bottom w:val="single" w:sz="4" w:space="0" w:color="auto"/>
            </w:tcBorders>
          </w:tcPr>
          <w:p w:rsidR="006B4C9D" w:rsidRPr="00810840" w:rsidRDefault="006B4C9D" w:rsidP="00611678">
            <w:pPr>
              <w:rPr>
                <w:rFonts w:ascii="Times New Roman" w:hAnsi="Times New Roman" w:cs="Times New Roman"/>
                <w:b/>
                <w:sz w:val="24"/>
              </w:rPr>
            </w:pPr>
            <w:r w:rsidRPr="00810840">
              <w:rPr>
                <w:rFonts w:ascii="Times New Roman" w:hAnsi="Times New Roman" w:cs="Times New Roman"/>
                <w:b/>
                <w:sz w:val="24"/>
              </w:rPr>
              <w:t>Definisi Operasional</w:t>
            </w:r>
          </w:p>
        </w:tc>
        <w:tc>
          <w:tcPr>
            <w:tcW w:w="2281" w:type="dxa"/>
            <w:tcBorders>
              <w:top w:val="single" w:sz="4" w:space="0" w:color="auto"/>
              <w:bottom w:val="single" w:sz="4" w:space="0" w:color="auto"/>
            </w:tcBorders>
          </w:tcPr>
          <w:p w:rsidR="006B4C9D" w:rsidRPr="00810840" w:rsidRDefault="006B4C9D" w:rsidP="00611678">
            <w:pPr>
              <w:rPr>
                <w:rFonts w:ascii="Times New Roman" w:hAnsi="Times New Roman" w:cs="Times New Roman"/>
                <w:b/>
                <w:sz w:val="24"/>
              </w:rPr>
            </w:pPr>
            <w:r w:rsidRPr="00810840">
              <w:rPr>
                <w:rFonts w:ascii="Times New Roman" w:hAnsi="Times New Roman" w:cs="Times New Roman"/>
                <w:b/>
                <w:sz w:val="24"/>
              </w:rPr>
              <w:t>Indikator</w:t>
            </w:r>
          </w:p>
        </w:tc>
        <w:tc>
          <w:tcPr>
            <w:tcW w:w="1524" w:type="dxa"/>
            <w:tcBorders>
              <w:top w:val="single" w:sz="4" w:space="0" w:color="auto"/>
              <w:bottom w:val="single" w:sz="4" w:space="0" w:color="auto"/>
            </w:tcBorders>
          </w:tcPr>
          <w:p w:rsidR="006B4C9D" w:rsidRPr="00810840" w:rsidRDefault="006B4C9D" w:rsidP="00611678">
            <w:pPr>
              <w:rPr>
                <w:rFonts w:ascii="Times New Roman" w:hAnsi="Times New Roman" w:cs="Times New Roman"/>
                <w:b/>
                <w:sz w:val="24"/>
              </w:rPr>
            </w:pPr>
            <w:r w:rsidRPr="00810840">
              <w:rPr>
                <w:rFonts w:ascii="Times New Roman" w:hAnsi="Times New Roman" w:cs="Times New Roman"/>
                <w:b/>
                <w:sz w:val="24"/>
              </w:rPr>
              <w:t>Skala Pengukuran</w:t>
            </w:r>
          </w:p>
        </w:tc>
      </w:tr>
      <w:tr w:rsidR="006B4C9D" w:rsidTr="00611678">
        <w:trPr>
          <w:trHeight w:val="112"/>
        </w:trPr>
        <w:tc>
          <w:tcPr>
            <w:tcW w:w="536" w:type="dxa"/>
            <w:tcBorders>
              <w:top w:val="single" w:sz="4" w:space="0" w:color="auto"/>
              <w:bottom w:val="single" w:sz="4" w:space="0" w:color="auto"/>
            </w:tcBorders>
          </w:tcPr>
          <w:p w:rsidR="006B4C9D" w:rsidRDefault="006B4C9D" w:rsidP="00611678">
            <w:pPr>
              <w:rPr>
                <w:rFonts w:ascii="Times New Roman" w:hAnsi="Times New Roman" w:cs="Times New Roman"/>
                <w:sz w:val="24"/>
              </w:rPr>
            </w:pPr>
            <w:r>
              <w:rPr>
                <w:rFonts w:ascii="Times New Roman" w:hAnsi="Times New Roman" w:cs="Times New Roman"/>
                <w:sz w:val="24"/>
              </w:rPr>
              <w:t>1.</w:t>
            </w:r>
          </w:p>
        </w:tc>
        <w:tc>
          <w:tcPr>
            <w:tcW w:w="1394" w:type="dxa"/>
            <w:tcBorders>
              <w:top w:val="single" w:sz="4" w:space="0" w:color="auto"/>
              <w:bottom w:val="single" w:sz="4" w:space="0" w:color="auto"/>
            </w:tcBorders>
          </w:tcPr>
          <w:p w:rsidR="006B4C9D" w:rsidRDefault="006B4C9D" w:rsidP="00611678">
            <w:pPr>
              <w:rPr>
                <w:rFonts w:ascii="Times New Roman" w:hAnsi="Times New Roman" w:cs="Times New Roman"/>
                <w:sz w:val="24"/>
              </w:rPr>
            </w:pPr>
            <w:r>
              <w:rPr>
                <w:rFonts w:ascii="Times New Roman" w:hAnsi="Times New Roman" w:cs="Times New Roman"/>
                <w:sz w:val="24"/>
              </w:rPr>
              <w:t>Rekayasa sumber nafkah pertanian</w:t>
            </w:r>
          </w:p>
        </w:tc>
        <w:tc>
          <w:tcPr>
            <w:tcW w:w="2168" w:type="dxa"/>
            <w:tcBorders>
              <w:top w:val="single" w:sz="4" w:space="0" w:color="auto"/>
              <w:bottom w:val="single" w:sz="4" w:space="0" w:color="auto"/>
            </w:tcBorders>
          </w:tcPr>
          <w:p w:rsidR="006B4C9D" w:rsidRDefault="006B4C9D" w:rsidP="00611678">
            <w:pPr>
              <w:rPr>
                <w:rFonts w:ascii="Times New Roman" w:hAnsi="Times New Roman" w:cs="Times New Roman"/>
                <w:sz w:val="24"/>
              </w:rPr>
            </w:pPr>
            <w:r>
              <w:rPr>
                <w:rFonts w:ascii="Times New Roman" w:hAnsi="Times New Roman" w:cs="Times New Roman"/>
                <w:sz w:val="24"/>
              </w:rPr>
              <w:t>Usaha pemanfaatan sektor pertanian lebih efektif dan efisien melalui:</w:t>
            </w:r>
          </w:p>
          <w:p w:rsidR="006B4C9D" w:rsidRDefault="006B4C9D" w:rsidP="00611678">
            <w:pPr>
              <w:numPr>
                <w:ilvl w:val="0"/>
                <w:numId w:val="14"/>
              </w:numPr>
              <w:ind w:left="467"/>
              <w:rPr>
                <w:rFonts w:ascii="Times New Roman" w:hAnsi="Times New Roman" w:cs="Times New Roman"/>
                <w:sz w:val="24"/>
              </w:rPr>
            </w:pPr>
            <w:r w:rsidRPr="008817AB">
              <w:rPr>
                <w:rFonts w:ascii="Times New Roman" w:hAnsi="Times New Roman" w:cs="Times New Roman"/>
                <w:sz w:val="24"/>
              </w:rPr>
              <w:t xml:space="preserve">Intensifikasi pertanian melalui penambahan </w:t>
            </w:r>
            <w:r w:rsidRPr="008817AB">
              <w:rPr>
                <w:rFonts w:ascii="Times New Roman" w:hAnsi="Times New Roman" w:cs="Times New Roman"/>
                <w:sz w:val="24"/>
              </w:rPr>
              <w:lastRenderedPageBreak/>
              <w:t>input sumberdaya agar berupa tenaga kerja, waktu kerja.</w:t>
            </w:r>
          </w:p>
          <w:p w:rsidR="006B4C9D" w:rsidRPr="008817AB" w:rsidRDefault="006B4C9D" w:rsidP="00611678">
            <w:pPr>
              <w:numPr>
                <w:ilvl w:val="0"/>
                <w:numId w:val="14"/>
              </w:numPr>
              <w:ind w:left="467"/>
              <w:rPr>
                <w:rFonts w:ascii="Times New Roman" w:hAnsi="Times New Roman" w:cs="Times New Roman"/>
                <w:sz w:val="24"/>
              </w:rPr>
            </w:pPr>
            <w:r w:rsidRPr="008817AB">
              <w:rPr>
                <w:rFonts w:ascii="Times New Roman" w:hAnsi="Times New Roman" w:cs="Times New Roman"/>
                <w:sz w:val="24"/>
              </w:rPr>
              <w:t>Ekstensifikasi pertanian melalui  memperluas lahan garapan pertanian bisa melalui membeli lahan, menyewa, membuka lahan baru</w:t>
            </w:r>
          </w:p>
        </w:tc>
        <w:tc>
          <w:tcPr>
            <w:tcW w:w="2281" w:type="dxa"/>
            <w:tcBorders>
              <w:top w:val="single" w:sz="4" w:space="0" w:color="auto"/>
              <w:bottom w:val="single" w:sz="4" w:space="0" w:color="auto"/>
            </w:tcBorders>
          </w:tcPr>
          <w:p w:rsidR="006B4C9D" w:rsidRPr="00725104" w:rsidRDefault="006B4C9D" w:rsidP="00611678">
            <w:pPr>
              <w:rPr>
                <w:rFonts w:ascii="Times New Roman" w:hAnsi="Times New Roman" w:cs="Times New Roman"/>
                <w:sz w:val="24"/>
              </w:rPr>
            </w:pPr>
            <w:r>
              <w:rPr>
                <w:rFonts w:ascii="Times New Roman" w:hAnsi="Times New Roman" w:cs="Times New Roman"/>
                <w:sz w:val="24"/>
              </w:rPr>
              <w:lastRenderedPageBreak/>
              <w:t xml:space="preserve">1. </w:t>
            </w:r>
            <w:r w:rsidRPr="00725104">
              <w:rPr>
                <w:rFonts w:ascii="Times New Roman" w:hAnsi="Times New Roman" w:cs="Times New Roman"/>
                <w:sz w:val="24"/>
              </w:rPr>
              <w:t xml:space="preserve">Intensifikasi pertanian </w:t>
            </w:r>
            <w:r w:rsidR="00D162C6">
              <w:rPr>
                <w:rFonts w:ascii="Times New Roman" w:hAnsi="Times New Roman" w:cs="Times New Roman"/>
                <w:sz w:val="24"/>
              </w:rPr>
              <w:t xml:space="preserve">dan ekstensifikasi pertanian masing-masing </w:t>
            </w:r>
            <w:r w:rsidRPr="00725104">
              <w:rPr>
                <w:rFonts w:ascii="Times New Roman" w:hAnsi="Times New Roman" w:cs="Times New Roman"/>
                <w:sz w:val="24"/>
              </w:rPr>
              <w:t xml:space="preserve">terdapat 4 </w:t>
            </w:r>
            <w:r>
              <w:rPr>
                <w:rFonts w:ascii="Times New Roman" w:hAnsi="Times New Roman" w:cs="Times New Roman"/>
                <w:sz w:val="24"/>
              </w:rPr>
              <w:t xml:space="preserve">pertanyaan. </w:t>
            </w:r>
          </w:p>
          <w:p w:rsidR="006B4C9D" w:rsidRDefault="006B4C9D" w:rsidP="00611678">
            <w:pPr>
              <w:rPr>
                <w:rFonts w:ascii="Times New Roman" w:hAnsi="Times New Roman" w:cs="Times New Roman"/>
                <w:sz w:val="24"/>
              </w:rPr>
            </w:pPr>
          </w:p>
          <w:p w:rsidR="006B4C9D" w:rsidRDefault="006B4C9D" w:rsidP="00611678">
            <w:pPr>
              <w:rPr>
                <w:rFonts w:ascii="Times New Roman" w:hAnsi="Times New Roman" w:cs="Times New Roman"/>
                <w:sz w:val="24"/>
              </w:rPr>
            </w:pPr>
            <w:r>
              <w:rPr>
                <w:rFonts w:ascii="Times New Roman" w:hAnsi="Times New Roman" w:cs="Times New Roman"/>
                <w:sz w:val="24"/>
              </w:rPr>
              <w:t xml:space="preserve">Setiap item </w:t>
            </w:r>
            <w:r>
              <w:rPr>
                <w:rFonts w:ascii="Times New Roman" w:hAnsi="Times New Roman" w:cs="Times New Roman"/>
                <w:sz w:val="24"/>
              </w:rPr>
              <w:lastRenderedPageBreak/>
              <w:t>pertanyaan memili</w:t>
            </w:r>
            <w:r w:rsidR="00480044">
              <w:rPr>
                <w:rFonts w:ascii="Times New Roman" w:hAnsi="Times New Roman" w:cs="Times New Roman"/>
                <w:sz w:val="24"/>
              </w:rPr>
              <w:t>ki skor sebagai berikut</w:t>
            </w:r>
            <w:r>
              <w:rPr>
                <w:rFonts w:ascii="Times New Roman" w:hAnsi="Times New Roman" w:cs="Times New Roman"/>
                <w:sz w:val="24"/>
              </w:rPr>
              <w:t>:</w:t>
            </w:r>
          </w:p>
          <w:p w:rsidR="006B4C9D" w:rsidRDefault="006B4C9D" w:rsidP="00611678">
            <w:pPr>
              <w:rPr>
                <w:rFonts w:ascii="Times New Roman" w:hAnsi="Times New Roman" w:cs="Times New Roman"/>
                <w:sz w:val="24"/>
              </w:rPr>
            </w:pPr>
            <w:r>
              <w:rPr>
                <w:rFonts w:ascii="Times New Roman" w:hAnsi="Times New Roman" w:cs="Times New Roman"/>
                <w:sz w:val="24"/>
              </w:rPr>
              <w:t>Tidak : 1</w:t>
            </w:r>
          </w:p>
          <w:p w:rsidR="006B4C9D" w:rsidRDefault="006B4C9D" w:rsidP="00611678">
            <w:pPr>
              <w:rPr>
                <w:rFonts w:ascii="Times New Roman" w:hAnsi="Times New Roman" w:cs="Times New Roman"/>
                <w:sz w:val="24"/>
              </w:rPr>
            </w:pPr>
            <w:r>
              <w:rPr>
                <w:rFonts w:ascii="Times New Roman" w:hAnsi="Times New Roman" w:cs="Times New Roman"/>
                <w:sz w:val="24"/>
              </w:rPr>
              <w:t>Ya : 2</w:t>
            </w:r>
          </w:p>
          <w:p w:rsidR="00D162C6" w:rsidRDefault="00D162C6" w:rsidP="00611678">
            <w:pPr>
              <w:rPr>
                <w:rFonts w:ascii="Times New Roman" w:hAnsi="Times New Roman" w:cs="Times New Roman"/>
                <w:sz w:val="24"/>
              </w:rPr>
            </w:pPr>
          </w:p>
          <w:p w:rsidR="00D162C6" w:rsidRPr="00D162C6" w:rsidRDefault="00D162C6" w:rsidP="00D162C6">
            <w:pPr>
              <w:rPr>
                <w:rFonts w:ascii="Times New Roman" w:hAnsi="Times New Roman" w:cs="Times New Roman"/>
                <w:sz w:val="24"/>
              </w:rPr>
            </w:pPr>
          </w:p>
        </w:tc>
        <w:tc>
          <w:tcPr>
            <w:tcW w:w="1524" w:type="dxa"/>
            <w:tcBorders>
              <w:top w:val="single" w:sz="4" w:space="0" w:color="auto"/>
              <w:bottom w:val="single" w:sz="4" w:space="0" w:color="auto"/>
            </w:tcBorders>
          </w:tcPr>
          <w:p w:rsidR="006B4C9D" w:rsidRDefault="006B4C9D" w:rsidP="00611678">
            <w:pPr>
              <w:rPr>
                <w:rFonts w:ascii="Times New Roman" w:hAnsi="Times New Roman" w:cs="Times New Roman"/>
                <w:sz w:val="24"/>
              </w:rPr>
            </w:pPr>
            <w:r>
              <w:rPr>
                <w:rFonts w:ascii="Times New Roman" w:hAnsi="Times New Roman" w:cs="Times New Roman"/>
                <w:sz w:val="24"/>
              </w:rPr>
              <w:lastRenderedPageBreak/>
              <w:t>Ordinal</w:t>
            </w:r>
          </w:p>
        </w:tc>
      </w:tr>
      <w:tr w:rsidR="006B4C9D" w:rsidTr="00611678">
        <w:trPr>
          <w:trHeight w:val="1253"/>
        </w:trPr>
        <w:tc>
          <w:tcPr>
            <w:tcW w:w="536" w:type="dxa"/>
            <w:tcBorders>
              <w:top w:val="single" w:sz="4" w:space="0" w:color="auto"/>
            </w:tcBorders>
          </w:tcPr>
          <w:p w:rsidR="006B4C9D" w:rsidRDefault="006B4C9D" w:rsidP="00611678">
            <w:pPr>
              <w:rPr>
                <w:rFonts w:ascii="Times New Roman" w:hAnsi="Times New Roman" w:cs="Times New Roman"/>
                <w:sz w:val="24"/>
              </w:rPr>
            </w:pPr>
            <w:r>
              <w:rPr>
                <w:rFonts w:ascii="Times New Roman" w:hAnsi="Times New Roman" w:cs="Times New Roman"/>
                <w:sz w:val="24"/>
              </w:rPr>
              <w:lastRenderedPageBreak/>
              <w:t>2</w:t>
            </w:r>
          </w:p>
        </w:tc>
        <w:tc>
          <w:tcPr>
            <w:tcW w:w="1394" w:type="dxa"/>
            <w:tcBorders>
              <w:top w:val="single" w:sz="4" w:space="0" w:color="auto"/>
            </w:tcBorders>
          </w:tcPr>
          <w:p w:rsidR="006B4C9D" w:rsidRDefault="006B4C9D" w:rsidP="00611678">
            <w:pPr>
              <w:rPr>
                <w:rFonts w:ascii="Times New Roman" w:hAnsi="Times New Roman" w:cs="Times New Roman"/>
                <w:sz w:val="24"/>
              </w:rPr>
            </w:pPr>
            <w:r>
              <w:rPr>
                <w:rFonts w:ascii="Times New Roman" w:hAnsi="Times New Roman" w:cs="Times New Roman"/>
                <w:sz w:val="24"/>
              </w:rPr>
              <w:t>Pola Nafkah Ganda</w:t>
            </w:r>
          </w:p>
        </w:tc>
        <w:tc>
          <w:tcPr>
            <w:tcW w:w="2168" w:type="dxa"/>
            <w:tcBorders>
              <w:top w:val="single" w:sz="4" w:space="0" w:color="auto"/>
            </w:tcBorders>
          </w:tcPr>
          <w:p w:rsidR="006B4C9D" w:rsidRDefault="006B4C9D" w:rsidP="00611678">
            <w:pPr>
              <w:rPr>
                <w:rFonts w:ascii="Times New Roman" w:hAnsi="Times New Roman" w:cs="Times New Roman"/>
                <w:sz w:val="24"/>
              </w:rPr>
            </w:pPr>
            <w:r>
              <w:rPr>
                <w:rFonts w:ascii="Times New Roman" w:hAnsi="Times New Roman" w:cs="Times New Roman"/>
                <w:sz w:val="24"/>
              </w:rPr>
              <w:t>Kegiatan mengembangkan keberagaman nafkah dari sektor non-pertanian</w:t>
            </w:r>
          </w:p>
        </w:tc>
        <w:tc>
          <w:tcPr>
            <w:tcW w:w="2281" w:type="dxa"/>
            <w:tcBorders>
              <w:top w:val="single" w:sz="4" w:space="0" w:color="auto"/>
            </w:tcBorders>
          </w:tcPr>
          <w:p w:rsidR="006B4C9D" w:rsidRDefault="006B4C9D" w:rsidP="00611678">
            <w:pPr>
              <w:rPr>
                <w:rFonts w:ascii="Times New Roman" w:hAnsi="Times New Roman" w:cs="Times New Roman"/>
                <w:sz w:val="24"/>
              </w:rPr>
            </w:pPr>
            <w:r>
              <w:rPr>
                <w:rFonts w:ascii="Times New Roman" w:hAnsi="Times New Roman" w:cs="Times New Roman"/>
                <w:sz w:val="24"/>
              </w:rPr>
              <w:t xml:space="preserve">Terdapat </w:t>
            </w:r>
            <w:r w:rsidRPr="00625310">
              <w:rPr>
                <w:rFonts w:ascii="Times New Roman" w:hAnsi="Times New Roman" w:cs="Times New Roman"/>
                <w:sz w:val="24"/>
              </w:rPr>
              <w:t>4</w:t>
            </w:r>
            <w:r>
              <w:rPr>
                <w:rFonts w:ascii="Times New Roman" w:hAnsi="Times New Roman" w:cs="Times New Roman"/>
                <w:sz w:val="24"/>
              </w:rPr>
              <w:t xml:space="preserve"> pertanyaan,</w:t>
            </w:r>
          </w:p>
          <w:p w:rsidR="006B4C9D" w:rsidRDefault="006B4C9D" w:rsidP="00611678">
            <w:pPr>
              <w:ind w:left="363"/>
              <w:jc w:val="both"/>
              <w:rPr>
                <w:rFonts w:ascii="Times New Roman" w:hAnsi="Times New Roman" w:cs="Times New Roman"/>
                <w:sz w:val="24"/>
              </w:rPr>
            </w:pPr>
          </w:p>
          <w:p w:rsidR="006B4C9D" w:rsidRDefault="006B4C9D" w:rsidP="00611678">
            <w:pPr>
              <w:rPr>
                <w:rFonts w:ascii="Times New Roman" w:hAnsi="Times New Roman" w:cs="Times New Roman"/>
                <w:sz w:val="24"/>
              </w:rPr>
            </w:pPr>
            <w:r>
              <w:rPr>
                <w:rFonts w:ascii="Times New Roman" w:hAnsi="Times New Roman" w:cs="Times New Roman"/>
                <w:sz w:val="24"/>
              </w:rPr>
              <w:t>Setiap item pertanyaan memiliki skor sebagai berikut:</w:t>
            </w:r>
          </w:p>
          <w:p w:rsidR="006B4C9D" w:rsidRDefault="006B4C9D" w:rsidP="00611678">
            <w:pPr>
              <w:rPr>
                <w:rFonts w:ascii="Times New Roman" w:hAnsi="Times New Roman" w:cs="Times New Roman"/>
                <w:sz w:val="24"/>
              </w:rPr>
            </w:pPr>
            <w:r>
              <w:rPr>
                <w:rFonts w:ascii="Times New Roman" w:hAnsi="Times New Roman" w:cs="Times New Roman"/>
                <w:sz w:val="24"/>
              </w:rPr>
              <w:t>Tidak : 1</w:t>
            </w:r>
          </w:p>
          <w:p w:rsidR="006B4C9D" w:rsidRPr="00625310" w:rsidRDefault="006B4C9D" w:rsidP="00611678">
            <w:pPr>
              <w:jc w:val="both"/>
              <w:rPr>
                <w:rFonts w:ascii="Times New Roman" w:hAnsi="Times New Roman" w:cs="Times New Roman"/>
                <w:sz w:val="24"/>
              </w:rPr>
            </w:pPr>
            <w:r>
              <w:rPr>
                <w:rFonts w:ascii="Times New Roman" w:hAnsi="Times New Roman" w:cs="Times New Roman"/>
                <w:sz w:val="24"/>
              </w:rPr>
              <w:t>Ya : 2</w:t>
            </w:r>
          </w:p>
        </w:tc>
        <w:tc>
          <w:tcPr>
            <w:tcW w:w="1524" w:type="dxa"/>
            <w:tcBorders>
              <w:top w:val="single" w:sz="4" w:space="0" w:color="auto"/>
            </w:tcBorders>
          </w:tcPr>
          <w:p w:rsidR="006B4C9D" w:rsidRDefault="006B4C9D" w:rsidP="00611678">
            <w:pPr>
              <w:rPr>
                <w:rFonts w:ascii="Times New Roman" w:hAnsi="Times New Roman" w:cs="Times New Roman"/>
                <w:sz w:val="24"/>
              </w:rPr>
            </w:pPr>
            <w:r>
              <w:rPr>
                <w:rFonts w:ascii="Times New Roman" w:hAnsi="Times New Roman" w:cs="Times New Roman"/>
                <w:sz w:val="24"/>
              </w:rPr>
              <w:t xml:space="preserve">Ordinal </w:t>
            </w:r>
          </w:p>
        </w:tc>
      </w:tr>
      <w:tr w:rsidR="006B4C9D" w:rsidTr="00611678">
        <w:tc>
          <w:tcPr>
            <w:tcW w:w="536" w:type="dxa"/>
          </w:tcPr>
          <w:p w:rsidR="006B4C9D" w:rsidRDefault="006B4C9D" w:rsidP="00611678">
            <w:pPr>
              <w:rPr>
                <w:rFonts w:ascii="Times New Roman" w:hAnsi="Times New Roman" w:cs="Times New Roman"/>
                <w:sz w:val="24"/>
              </w:rPr>
            </w:pPr>
            <w:r>
              <w:rPr>
                <w:rFonts w:ascii="Times New Roman" w:hAnsi="Times New Roman" w:cs="Times New Roman"/>
                <w:sz w:val="24"/>
              </w:rPr>
              <w:t xml:space="preserve">2. </w:t>
            </w:r>
          </w:p>
        </w:tc>
        <w:tc>
          <w:tcPr>
            <w:tcW w:w="1394" w:type="dxa"/>
            <w:tcBorders>
              <w:bottom w:val="single" w:sz="4" w:space="0" w:color="auto"/>
            </w:tcBorders>
          </w:tcPr>
          <w:p w:rsidR="006B4C9D" w:rsidRDefault="006B4C9D" w:rsidP="00611678">
            <w:pPr>
              <w:rPr>
                <w:rFonts w:ascii="Times New Roman" w:hAnsi="Times New Roman" w:cs="Times New Roman"/>
                <w:sz w:val="24"/>
              </w:rPr>
            </w:pPr>
            <w:r>
              <w:rPr>
                <w:rFonts w:ascii="Times New Roman" w:hAnsi="Times New Roman" w:cs="Times New Roman"/>
                <w:sz w:val="24"/>
              </w:rPr>
              <w:t>Rekayasa spasial (Migrasi)</w:t>
            </w:r>
          </w:p>
        </w:tc>
        <w:tc>
          <w:tcPr>
            <w:tcW w:w="2168" w:type="dxa"/>
            <w:tcBorders>
              <w:bottom w:val="single" w:sz="4" w:space="0" w:color="auto"/>
            </w:tcBorders>
          </w:tcPr>
          <w:p w:rsidR="006B4C9D" w:rsidRDefault="006B4C9D" w:rsidP="00611678">
            <w:pPr>
              <w:rPr>
                <w:rFonts w:ascii="Times New Roman" w:hAnsi="Times New Roman" w:cs="Times New Roman"/>
                <w:sz w:val="24"/>
              </w:rPr>
            </w:pPr>
            <w:r>
              <w:rPr>
                <w:rFonts w:ascii="Times New Roman" w:hAnsi="Times New Roman" w:cs="Times New Roman"/>
                <w:sz w:val="24"/>
              </w:rPr>
              <w:t>Migrasi merupakan berpindahnya satu atau seluruh individu dalam rumahtangga baik sementara maupun permanen yang dalam hal ini bertujuan untuk mencari penghidupan yang lebih baik</w:t>
            </w:r>
          </w:p>
        </w:tc>
        <w:tc>
          <w:tcPr>
            <w:tcW w:w="2281" w:type="dxa"/>
            <w:tcBorders>
              <w:bottom w:val="single" w:sz="4" w:space="0" w:color="auto"/>
            </w:tcBorders>
          </w:tcPr>
          <w:p w:rsidR="006B4C9D" w:rsidRDefault="006B4C9D" w:rsidP="00611678">
            <w:pPr>
              <w:rPr>
                <w:rFonts w:ascii="Times New Roman" w:hAnsi="Times New Roman" w:cs="Times New Roman"/>
                <w:sz w:val="24"/>
              </w:rPr>
            </w:pPr>
            <w:r>
              <w:rPr>
                <w:rFonts w:ascii="Times New Roman" w:hAnsi="Times New Roman" w:cs="Times New Roman"/>
                <w:sz w:val="24"/>
              </w:rPr>
              <w:t xml:space="preserve">Terdapat </w:t>
            </w:r>
            <w:r w:rsidRPr="00625310">
              <w:rPr>
                <w:rFonts w:ascii="Times New Roman" w:hAnsi="Times New Roman" w:cs="Times New Roman"/>
                <w:sz w:val="24"/>
              </w:rPr>
              <w:t>4</w:t>
            </w:r>
            <w:r>
              <w:rPr>
                <w:rFonts w:ascii="Times New Roman" w:hAnsi="Times New Roman" w:cs="Times New Roman"/>
                <w:sz w:val="24"/>
              </w:rPr>
              <w:t xml:space="preserve"> pertanyaan, </w:t>
            </w:r>
          </w:p>
          <w:p w:rsidR="006B4C9D" w:rsidRDefault="006B4C9D" w:rsidP="00611678">
            <w:pPr>
              <w:rPr>
                <w:rFonts w:ascii="Times New Roman" w:hAnsi="Times New Roman" w:cs="Times New Roman"/>
                <w:sz w:val="24"/>
              </w:rPr>
            </w:pPr>
          </w:p>
          <w:p w:rsidR="006B4C9D" w:rsidRDefault="006B4C9D" w:rsidP="00611678">
            <w:pPr>
              <w:rPr>
                <w:rFonts w:ascii="Times New Roman" w:hAnsi="Times New Roman" w:cs="Times New Roman"/>
                <w:sz w:val="24"/>
              </w:rPr>
            </w:pPr>
            <w:r>
              <w:rPr>
                <w:rFonts w:ascii="Times New Roman" w:hAnsi="Times New Roman" w:cs="Times New Roman"/>
                <w:sz w:val="24"/>
              </w:rPr>
              <w:t>Setiap item pertanyaan memiliki skor sebagai berikut:</w:t>
            </w:r>
          </w:p>
          <w:p w:rsidR="006B4C9D" w:rsidRDefault="006B4C9D" w:rsidP="00611678">
            <w:pPr>
              <w:rPr>
                <w:rFonts w:ascii="Times New Roman" w:hAnsi="Times New Roman" w:cs="Times New Roman"/>
                <w:sz w:val="24"/>
              </w:rPr>
            </w:pPr>
            <w:r>
              <w:rPr>
                <w:rFonts w:ascii="Times New Roman" w:hAnsi="Times New Roman" w:cs="Times New Roman"/>
                <w:sz w:val="24"/>
              </w:rPr>
              <w:t>Tidak : 1</w:t>
            </w:r>
          </w:p>
          <w:p w:rsidR="006B4C9D" w:rsidRPr="00625310" w:rsidRDefault="006B4C9D" w:rsidP="00611678">
            <w:pPr>
              <w:rPr>
                <w:rFonts w:ascii="Times New Roman" w:hAnsi="Times New Roman" w:cs="Times New Roman"/>
                <w:sz w:val="24"/>
              </w:rPr>
            </w:pPr>
            <w:r>
              <w:rPr>
                <w:rFonts w:ascii="Times New Roman" w:hAnsi="Times New Roman" w:cs="Times New Roman"/>
                <w:sz w:val="24"/>
              </w:rPr>
              <w:t>Ya : 2</w:t>
            </w:r>
          </w:p>
        </w:tc>
        <w:tc>
          <w:tcPr>
            <w:tcW w:w="1524" w:type="dxa"/>
            <w:tcBorders>
              <w:bottom w:val="single" w:sz="4" w:space="0" w:color="auto"/>
            </w:tcBorders>
          </w:tcPr>
          <w:p w:rsidR="006B4C9D" w:rsidRDefault="006B4C9D" w:rsidP="00611678">
            <w:pPr>
              <w:rPr>
                <w:rFonts w:ascii="Times New Roman" w:hAnsi="Times New Roman" w:cs="Times New Roman"/>
                <w:sz w:val="24"/>
              </w:rPr>
            </w:pPr>
            <w:r>
              <w:rPr>
                <w:rFonts w:ascii="Times New Roman" w:hAnsi="Times New Roman" w:cs="Times New Roman"/>
                <w:sz w:val="24"/>
              </w:rPr>
              <w:t>Ordinal</w:t>
            </w:r>
          </w:p>
        </w:tc>
      </w:tr>
    </w:tbl>
    <w:p w:rsidR="006B4C9D" w:rsidRDefault="006B4C9D" w:rsidP="006B4C9D">
      <w:pPr>
        <w:rPr>
          <w:rFonts w:ascii="Times New Roman" w:hAnsi="Times New Roman" w:cs="Times New Roman"/>
          <w:sz w:val="24"/>
        </w:rPr>
      </w:pPr>
    </w:p>
    <w:p w:rsidR="00516AA5" w:rsidRDefault="00516AA5">
      <w:pPr>
        <w:rPr>
          <w:rFonts w:ascii="Times New Roman" w:eastAsiaTheme="majorEastAsia" w:hAnsi="Times New Roman" w:cs="Times New Roman"/>
          <w:b/>
          <w:bCs/>
          <w:sz w:val="24"/>
          <w:szCs w:val="24"/>
        </w:rPr>
      </w:pPr>
      <w:r>
        <w:rPr>
          <w:rFonts w:ascii="Times New Roman" w:eastAsiaTheme="majorEastAsia" w:hAnsi="Times New Roman" w:cs="Times New Roman"/>
          <w:b/>
          <w:bCs/>
          <w:sz w:val="24"/>
          <w:szCs w:val="24"/>
        </w:rPr>
        <w:br w:type="page"/>
      </w:r>
    </w:p>
    <w:p w:rsidR="00282DF5" w:rsidRDefault="00F85781">
      <w:pPr>
        <w:rPr>
          <w:rFonts w:ascii="Times New Roman" w:eastAsiaTheme="majorEastAsia" w:hAnsi="Times New Roman" w:cs="Times New Roman"/>
          <w:b/>
          <w:bCs/>
          <w:color w:val="000000" w:themeColor="text1"/>
          <w:sz w:val="24"/>
          <w:szCs w:val="24"/>
        </w:rPr>
      </w:pPr>
      <w:r>
        <w:rPr>
          <w:rFonts w:ascii="Times New Roman" w:hAnsi="Times New Roman" w:cs="Times New Roman"/>
          <w:noProof/>
          <w:color w:val="000000" w:themeColor="text1"/>
          <w:sz w:val="24"/>
          <w:szCs w:val="24"/>
          <w:lang w:eastAsia="id-ID"/>
        </w:rPr>
        <w:lastRenderedPageBreak/>
        <mc:AlternateContent>
          <mc:Choice Requires="wps">
            <w:drawing>
              <wp:anchor distT="0" distB="0" distL="114300" distR="114300" simplePos="0" relativeHeight="251694080" behindDoc="0" locked="0" layoutInCell="1" allowOverlap="1" wp14:anchorId="781C3589" wp14:editId="6D3EAFA5">
                <wp:simplePos x="0" y="0"/>
                <wp:positionH relativeFrom="column">
                  <wp:posOffset>-114300</wp:posOffset>
                </wp:positionH>
                <wp:positionV relativeFrom="paragraph">
                  <wp:posOffset>-714375</wp:posOffset>
                </wp:positionV>
                <wp:extent cx="426720" cy="441960"/>
                <wp:effectExtent l="0" t="0" r="0" b="0"/>
                <wp:wrapNone/>
                <wp:docPr id="27" name="Rectangle 27"/>
                <wp:cNvGraphicFramePr/>
                <a:graphic xmlns:a="http://schemas.openxmlformats.org/drawingml/2006/main">
                  <a:graphicData uri="http://schemas.microsoft.com/office/word/2010/wordprocessingShape">
                    <wps:wsp>
                      <wps:cNvSpPr/>
                      <wps:spPr>
                        <a:xfrm>
                          <a:off x="0" y="0"/>
                          <a:ext cx="426720" cy="4419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7" o:spid="_x0000_s1026" style="position:absolute;margin-left:-9pt;margin-top:-56.25pt;width:33.6pt;height:34.8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" fillcolor="white [3212]" stroked="f" strokeweight="2pt"/>
            </w:pict>
          </mc:Fallback>
        </mc:AlternateContent>
      </w:r>
      <w:r w:rsidR="00282DF5">
        <w:rPr>
          <w:rFonts w:ascii="Times New Roman" w:hAnsi="Times New Roman" w:cs="Times New Roman"/>
          <w:noProof/>
          <w:color w:val="000000" w:themeColor="text1"/>
          <w:sz w:val="24"/>
          <w:szCs w:val="24"/>
          <w:lang w:eastAsia="id-ID"/>
        </w:rPr>
        <mc:AlternateContent>
          <mc:Choice Requires="wps">
            <w:drawing>
              <wp:anchor distT="0" distB="0" distL="114300" distR="114300" simplePos="0" relativeHeight="251693056" behindDoc="0" locked="0" layoutInCell="1" allowOverlap="1" wp14:anchorId="18E535EB" wp14:editId="2C523E48">
                <wp:simplePos x="0" y="0"/>
                <wp:positionH relativeFrom="column">
                  <wp:posOffset>4762500</wp:posOffset>
                </wp:positionH>
                <wp:positionV relativeFrom="paragraph">
                  <wp:posOffset>-714375</wp:posOffset>
                </wp:positionV>
                <wp:extent cx="289560" cy="228600"/>
                <wp:effectExtent l="0" t="0" r="0" b="0"/>
                <wp:wrapNone/>
                <wp:docPr id="26" name="Rectangle 26"/>
                <wp:cNvGraphicFramePr/>
                <a:graphic xmlns:a="http://schemas.openxmlformats.org/drawingml/2006/main">
                  <a:graphicData uri="http://schemas.microsoft.com/office/word/2010/wordprocessingShape">
                    <wps:wsp>
                      <wps:cNvSpPr/>
                      <wps:spPr>
                        <a:xfrm>
                          <a:off x="0" y="0"/>
                          <a:ext cx="289560" cy="228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6" o:spid="_x0000_s1026" style="position:absolute;margin-left:375pt;margin-top:-56.25pt;width:22.8pt;height:18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" fillcolor="white [3212]" stroked="f" strokeweight="2pt"/>
            </w:pict>
          </mc:Fallback>
        </mc:AlternateContent>
      </w:r>
      <w:r w:rsidR="00282DF5">
        <w:rPr>
          <w:rFonts w:ascii="Times New Roman" w:hAnsi="Times New Roman" w:cs="Times New Roman"/>
          <w:color w:val="000000" w:themeColor="text1"/>
          <w:sz w:val="24"/>
          <w:szCs w:val="24"/>
        </w:rPr>
        <w:br w:type="page"/>
      </w:r>
    </w:p>
    <w:bookmarkStart w:id="58" w:name="_Toc505002067"/>
    <w:p w:rsidR="00A9303B" w:rsidRPr="00A9303B" w:rsidRDefault="002925B6" w:rsidP="00A9303B">
      <w:pPr>
        <w:pStyle w:val="Heading1"/>
        <w:jc w:val="center"/>
        <w:rPr>
          <w:rFonts w:ascii="Times New Roman" w:hAnsi="Times New Roman" w:cs="Times New Roman"/>
          <w:color w:val="000000" w:themeColor="text1"/>
          <w:sz w:val="24"/>
          <w:szCs w:val="24"/>
        </w:rPr>
      </w:pPr>
      <w:r>
        <w:rPr>
          <w:rFonts w:ascii="Times New Roman" w:hAnsi="Times New Roman" w:cs="Times New Roman"/>
          <w:noProof/>
          <w:color w:val="auto"/>
          <w:sz w:val="24"/>
          <w:szCs w:val="24"/>
          <w:lang w:eastAsia="id-ID"/>
        </w:rPr>
        <w:lastRenderedPageBreak/>
        <mc:AlternateContent>
          <mc:Choice Requires="wps">
            <w:drawing>
              <wp:anchor distT="0" distB="0" distL="114300" distR="114300" simplePos="0" relativeHeight="251719680" behindDoc="0" locked="0" layoutInCell="1" allowOverlap="1" wp14:anchorId="2AE31525" wp14:editId="64AF08D3">
                <wp:simplePos x="0" y="0"/>
                <wp:positionH relativeFrom="column">
                  <wp:posOffset>4812030</wp:posOffset>
                </wp:positionH>
                <wp:positionV relativeFrom="paragraph">
                  <wp:posOffset>-709295</wp:posOffset>
                </wp:positionV>
                <wp:extent cx="436245" cy="299720"/>
                <wp:effectExtent l="0" t="0" r="1905" b="5080"/>
                <wp:wrapNone/>
                <wp:docPr id="303" name="Rectangle 303"/>
                <wp:cNvGraphicFramePr/>
                <a:graphic xmlns:a="http://schemas.openxmlformats.org/drawingml/2006/main">
                  <a:graphicData uri="http://schemas.microsoft.com/office/word/2010/wordprocessingShape">
                    <wps:wsp>
                      <wps:cNvSpPr/>
                      <wps:spPr>
                        <a:xfrm>
                          <a:off x="0" y="0"/>
                          <a:ext cx="436245" cy="2997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03" o:spid="_x0000_s1026" style="position:absolute;margin-left:378.9pt;margin-top:-55.85pt;width:34.35pt;height:23.6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" fillcolor="white [3212]" stroked="f" strokeweight="2pt"/>
            </w:pict>
          </mc:Fallback>
        </mc:AlternateContent>
      </w:r>
      <w:r w:rsidR="009D1C39" w:rsidRPr="00A536CF">
        <w:rPr>
          <w:rFonts w:ascii="Times New Roman" w:hAnsi="Times New Roman" w:cs="Times New Roman"/>
          <w:color w:val="000000" w:themeColor="text1"/>
          <w:sz w:val="24"/>
          <w:szCs w:val="24"/>
        </w:rPr>
        <w:t>BAB IV</w:t>
      </w:r>
      <w:r w:rsidR="00A9303B">
        <w:rPr>
          <w:rFonts w:ascii="Times New Roman" w:hAnsi="Times New Roman" w:cs="Times New Roman"/>
          <w:color w:val="000000" w:themeColor="text1"/>
          <w:sz w:val="24"/>
          <w:szCs w:val="24"/>
        </w:rPr>
        <w:br/>
      </w:r>
      <w:r w:rsidR="00A536CF">
        <w:rPr>
          <w:rFonts w:ascii="Times New Roman" w:hAnsi="Times New Roman" w:cs="Times New Roman"/>
          <w:color w:val="000000" w:themeColor="text1"/>
          <w:sz w:val="24"/>
          <w:szCs w:val="24"/>
        </w:rPr>
        <w:br/>
      </w:r>
      <w:r w:rsidR="002E1A3E" w:rsidRPr="00AA5737">
        <w:rPr>
          <w:rFonts w:ascii="Times New Roman" w:hAnsi="Times New Roman" w:cs="Times New Roman"/>
          <w:color w:val="000000" w:themeColor="text1"/>
          <w:sz w:val="24"/>
          <w:szCs w:val="24"/>
        </w:rPr>
        <w:t>GAMBARAN UMUM DESA GANDONG</w:t>
      </w:r>
      <w:bookmarkEnd w:id="58"/>
      <w:r w:rsidR="00A9303B">
        <w:rPr>
          <w:rFonts w:ascii="Times New Roman" w:hAnsi="Times New Roman" w:cs="Times New Roman"/>
          <w:color w:val="000000" w:themeColor="text1"/>
          <w:sz w:val="24"/>
          <w:szCs w:val="24"/>
        </w:rPr>
        <w:br/>
      </w:r>
    </w:p>
    <w:p w:rsidR="002E1A3E" w:rsidRDefault="002E1A3E" w:rsidP="006F7ED5">
      <w:pPr>
        <w:ind w:firstLine="720"/>
        <w:jc w:val="both"/>
        <w:rPr>
          <w:rFonts w:ascii="Times New Roman" w:eastAsiaTheme="majorEastAsia" w:hAnsi="Times New Roman" w:cs="Times New Roman"/>
          <w:bCs/>
          <w:sz w:val="24"/>
          <w:szCs w:val="24"/>
        </w:rPr>
      </w:pPr>
      <w:r w:rsidRPr="006F7ED5">
        <w:rPr>
          <w:rFonts w:ascii="Times New Roman" w:eastAsiaTheme="majorEastAsia" w:hAnsi="Times New Roman" w:cs="Times New Roman"/>
          <w:bCs/>
          <w:sz w:val="24"/>
          <w:szCs w:val="24"/>
        </w:rPr>
        <w:t xml:space="preserve">Desa Gandong </w:t>
      </w:r>
      <w:r w:rsidR="006F7ED5">
        <w:rPr>
          <w:rFonts w:ascii="Times New Roman" w:eastAsiaTheme="majorEastAsia" w:hAnsi="Times New Roman" w:cs="Times New Roman"/>
          <w:bCs/>
          <w:sz w:val="24"/>
          <w:szCs w:val="24"/>
        </w:rPr>
        <w:t>merupakan sebuah desa yang terletak</w:t>
      </w:r>
      <w:r w:rsidR="007E4954">
        <w:rPr>
          <w:rFonts w:ascii="Times New Roman" w:eastAsiaTheme="majorEastAsia" w:hAnsi="Times New Roman" w:cs="Times New Roman"/>
          <w:bCs/>
          <w:sz w:val="24"/>
          <w:szCs w:val="24"/>
        </w:rPr>
        <w:t xml:space="preserve"> di K</w:t>
      </w:r>
      <w:r w:rsidRPr="006F7ED5">
        <w:rPr>
          <w:rFonts w:ascii="Times New Roman" w:eastAsiaTheme="majorEastAsia" w:hAnsi="Times New Roman" w:cs="Times New Roman"/>
          <w:bCs/>
          <w:sz w:val="24"/>
          <w:szCs w:val="24"/>
        </w:rPr>
        <w:t xml:space="preserve">ecamatan Bringin, Kabupaten Ngawi, Provinsi Jawa Timur. </w:t>
      </w:r>
      <w:r w:rsidR="006F7ED5">
        <w:rPr>
          <w:rFonts w:ascii="Times New Roman" w:eastAsiaTheme="majorEastAsia" w:hAnsi="Times New Roman" w:cs="Times New Roman"/>
          <w:bCs/>
          <w:sz w:val="24"/>
          <w:szCs w:val="24"/>
        </w:rPr>
        <w:t xml:space="preserve">Desa Gandong terletak </w:t>
      </w:r>
      <w:r w:rsidR="00480044">
        <w:rPr>
          <w:rFonts w:ascii="Times New Roman" w:eastAsiaTheme="majorEastAsia" w:hAnsi="Times New Roman" w:cs="Times New Roman"/>
          <w:bCs/>
          <w:sz w:val="24"/>
          <w:szCs w:val="24"/>
        </w:rPr>
        <w:t>di jalur menuju Waduk P</w:t>
      </w:r>
      <w:r w:rsidR="007E3FBD">
        <w:rPr>
          <w:rFonts w:ascii="Times New Roman" w:eastAsiaTheme="majorEastAsia" w:hAnsi="Times New Roman" w:cs="Times New Roman"/>
          <w:bCs/>
          <w:sz w:val="24"/>
          <w:szCs w:val="24"/>
        </w:rPr>
        <w:t xml:space="preserve">ondok dan berada </w:t>
      </w:r>
      <w:r w:rsidR="006F7ED5">
        <w:rPr>
          <w:rFonts w:ascii="Times New Roman" w:eastAsiaTheme="majorEastAsia" w:hAnsi="Times New Roman" w:cs="Times New Roman"/>
          <w:bCs/>
          <w:sz w:val="24"/>
          <w:szCs w:val="24"/>
        </w:rPr>
        <w:t>di</w:t>
      </w:r>
      <w:r w:rsidR="00597CF8">
        <w:rPr>
          <w:rFonts w:ascii="Times New Roman" w:eastAsiaTheme="majorEastAsia" w:hAnsi="Times New Roman" w:cs="Times New Roman"/>
          <w:bCs/>
          <w:sz w:val="24"/>
          <w:szCs w:val="24"/>
        </w:rPr>
        <w:t xml:space="preserve"> </w:t>
      </w:r>
      <w:r w:rsidR="006F7ED5">
        <w:rPr>
          <w:rFonts w:ascii="Times New Roman" w:eastAsiaTheme="majorEastAsia" w:hAnsi="Times New Roman" w:cs="Times New Roman"/>
          <w:bCs/>
          <w:sz w:val="24"/>
          <w:szCs w:val="24"/>
        </w:rPr>
        <w:t>atas bendungan waduk pondok Bringin Ngawi. Sebagian besar wi</w:t>
      </w:r>
      <w:r w:rsidR="007E3FBD">
        <w:rPr>
          <w:rFonts w:ascii="Times New Roman" w:eastAsiaTheme="majorEastAsia" w:hAnsi="Times New Roman" w:cs="Times New Roman"/>
          <w:bCs/>
          <w:sz w:val="24"/>
          <w:szCs w:val="24"/>
        </w:rPr>
        <w:t xml:space="preserve">layah merupakan pertanian hutan. </w:t>
      </w:r>
      <w:r w:rsidR="006F7ED5">
        <w:rPr>
          <w:rFonts w:ascii="Times New Roman" w:eastAsiaTheme="majorEastAsia" w:hAnsi="Times New Roman" w:cs="Times New Roman"/>
          <w:bCs/>
          <w:sz w:val="24"/>
          <w:szCs w:val="24"/>
        </w:rPr>
        <w:t xml:space="preserve">Desa Gandong memiliki batas wilayah sebagai berikut: </w:t>
      </w:r>
    </w:p>
    <w:p w:rsidR="006F7ED5" w:rsidRDefault="006F7ED5" w:rsidP="005F3040">
      <w:pPr>
        <w:numPr>
          <w:ilvl w:val="0"/>
          <w:numId w:val="16"/>
        </w:numPr>
        <w:spacing w:after="0"/>
        <w:ind w:left="1134"/>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Sebelah Utara berbatasan dengan Desa Suruh,</w:t>
      </w:r>
      <w:r w:rsidR="00657B3F">
        <w:rPr>
          <w:rFonts w:ascii="Times New Roman" w:eastAsiaTheme="majorEastAsia" w:hAnsi="Times New Roman" w:cs="Times New Roman"/>
          <w:bCs/>
          <w:sz w:val="24"/>
          <w:szCs w:val="24"/>
        </w:rPr>
        <w:t xml:space="preserve"> </w:t>
      </w:r>
      <w:r>
        <w:rPr>
          <w:rFonts w:ascii="Times New Roman" w:eastAsiaTheme="majorEastAsia" w:hAnsi="Times New Roman" w:cs="Times New Roman"/>
          <w:bCs/>
          <w:sz w:val="24"/>
          <w:szCs w:val="24"/>
        </w:rPr>
        <w:t>Kecamatan Bringin</w:t>
      </w:r>
    </w:p>
    <w:p w:rsidR="006F7ED5" w:rsidRDefault="006F7ED5" w:rsidP="005F3040">
      <w:pPr>
        <w:numPr>
          <w:ilvl w:val="0"/>
          <w:numId w:val="16"/>
        </w:numPr>
        <w:spacing w:after="0"/>
        <w:ind w:left="1134"/>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Sebelah Timur berbatasan dengan Desa Dampit, Kecamatan Bringin</w:t>
      </w:r>
    </w:p>
    <w:p w:rsidR="006F7ED5" w:rsidRDefault="006F7ED5" w:rsidP="005F3040">
      <w:pPr>
        <w:numPr>
          <w:ilvl w:val="0"/>
          <w:numId w:val="16"/>
        </w:numPr>
        <w:spacing w:after="0"/>
        <w:ind w:left="1134"/>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Sebelah Selatan berbatasan dengan Desa Dero, Kecamatan Bringin</w:t>
      </w:r>
    </w:p>
    <w:p w:rsidR="006F7ED5" w:rsidRDefault="006F7ED5" w:rsidP="005F3040">
      <w:pPr>
        <w:numPr>
          <w:ilvl w:val="0"/>
          <w:numId w:val="16"/>
        </w:numPr>
        <w:spacing w:after="0"/>
        <w:ind w:left="1134"/>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Sebelah Barat berbatasan dengan Area Hutan Perhutani</w:t>
      </w:r>
    </w:p>
    <w:p w:rsidR="005F3040" w:rsidRDefault="005F3040" w:rsidP="005F3040">
      <w:pPr>
        <w:spacing w:after="0"/>
        <w:ind w:left="1134"/>
        <w:jc w:val="both"/>
        <w:rPr>
          <w:rFonts w:ascii="Times New Roman" w:eastAsiaTheme="majorEastAsia" w:hAnsi="Times New Roman" w:cs="Times New Roman"/>
          <w:bCs/>
          <w:sz w:val="24"/>
          <w:szCs w:val="24"/>
        </w:rPr>
      </w:pPr>
    </w:p>
    <w:p w:rsidR="003F1488" w:rsidRDefault="003F1488" w:rsidP="00891F51">
      <w:pPr>
        <w:spacing w:after="0"/>
        <w:ind w:firstLine="720"/>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Letak Desa Gandong berada di atas Bendungan Waduk Pondok yang menjadi sumber irigasi masyarakat kecamatan Bringin. Akses yang ditempuh tidak sulit karena bisa menggunakan kendaraan roda dua maupun empat. Desa ini bisa d</w:t>
      </w:r>
      <w:r w:rsidR="00D162C6">
        <w:rPr>
          <w:rFonts w:ascii="Times New Roman" w:eastAsiaTheme="majorEastAsia" w:hAnsi="Times New Roman" w:cs="Times New Roman"/>
          <w:bCs/>
          <w:sz w:val="24"/>
          <w:szCs w:val="24"/>
        </w:rPr>
        <w:t>itempuh dari kota N</w:t>
      </w:r>
      <w:r w:rsidR="00CF711F">
        <w:rPr>
          <w:rFonts w:ascii="Times New Roman" w:eastAsiaTheme="majorEastAsia" w:hAnsi="Times New Roman" w:cs="Times New Roman"/>
          <w:bCs/>
          <w:sz w:val="24"/>
          <w:szCs w:val="24"/>
        </w:rPr>
        <w:t>gawi menuju perempatan K</w:t>
      </w:r>
      <w:r>
        <w:rPr>
          <w:rFonts w:ascii="Times New Roman" w:eastAsiaTheme="majorEastAsia" w:hAnsi="Times New Roman" w:cs="Times New Roman"/>
          <w:bCs/>
          <w:sz w:val="24"/>
          <w:szCs w:val="24"/>
        </w:rPr>
        <w:t>edungprahu kemudian menuju arah utara hingga sam</w:t>
      </w:r>
      <w:r w:rsidR="00D162C6">
        <w:rPr>
          <w:rFonts w:ascii="Times New Roman" w:eastAsiaTheme="majorEastAsia" w:hAnsi="Times New Roman" w:cs="Times New Roman"/>
          <w:bCs/>
          <w:sz w:val="24"/>
          <w:szCs w:val="24"/>
        </w:rPr>
        <w:t>pai pada Bendungan Waduk Pondok.</w:t>
      </w:r>
      <w:r>
        <w:rPr>
          <w:rFonts w:ascii="Times New Roman" w:eastAsiaTheme="majorEastAsia" w:hAnsi="Times New Roman" w:cs="Times New Roman"/>
          <w:bCs/>
          <w:sz w:val="24"/>
          <w:szCs w:val="24"/>
        </w:rPr>
        <w:t xml:space="preserve"> </w:t>
      </w:r>
      <w:r w:rsidR="00FC644C">
        <w:rPr>
          <w:rFonts w:ascii="Times New Roman" w:eastAsiaTheme="majorEastAsia" w:hAnsi="Times New Roman" w:cs="Times New Roman"/>
          <w:bCs/>
          <w:sz w:val="24"/>
          <w:szCs w:val="24"/>
        </w:rPr>
        <w:t>U</w:t>
      </w:r>
      <w:r>
        <w:rPr>
          <w:rFonts w:ascii="Times New Roman" w:eastAsiaTheme="majorEastAsia" w:hAnsi="Times New Roman" w:cs="Times New Roman"/>
          <w:bCs/>
          <w:sz w:val="24"/>
          <w:szCs w:val="24"/>
        </w:rPr>
        <w:t xml:space="preserve">ntuk mencapai lokasi desanya bisa menggunakan jalur darat maupun jalur air lewat bendungan pondok, untuk jarak terdekat bisa ditempuh dengan jalur darat yaitu melewati jalan hutan jati. </w:t>
      </w:r>
    </w:p>
    <w:p w:rsidR="003F1488" w:rsidRDefault="00D06B60" w:rsidP="00891F51">
      <w:pPr>
        <w:spacing w:after="0"/>
        <w:ind w:firstLine="720"/>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 xml:space="preserve">Berdasarkan data profil Desa Gandong pada tahun 2016, </w:t>
      </w:r>
      <w:r w:rsidR="0081201B">
        <w:rPr>
          <w:rFonts w:ascii="Times New Roman" w:eastAsiaTheme="majorEastAsia" w:hAnsi="Times New Roman" w:cs="Times New Roman"/>
          <w:bCs/>
          <w:sz w:val="24"/>
          <w:szCs w:val="24"/>
        </w:rPr>
        <w:t xml:space="preserve">Desa Gandong terdiri </w:t>
      </w:r>
      <w:r w:rsidR="0081201B" w:rsidRPr="0081201B">
        <w:rPr>
          <w:rFonts w:ascii="Times New Roman" w:eastAsiaTheme="majorEastAsia" w:hAnsi="Times New Roman" w:cs="Times New Roman"/>
          <w:bCs/>
          <w:sz w:val="24"/>
          <w:szCs w:val="24"/>
        </w:rPr>
        <w:t>4</w:t>
      </w:r>
      <w:r w:rsidR="0081201B">
        <w:rPr>
          <w:rFonts w:ascii="Times New Roman" w:eastAsiaTheme="majorEastAsia" w:hAnsi="Times New Roman" w:cs="Times New Roman"/>
          <w:bCs/>
          <w:sz w:val="24"/>
          <w:szCs w:val="24"/>
        </w:rPr>
        <w:t xml:space="preserve"> dusun yaitu dusun Ngrenini 1, Ngrenini 2, Cumpleng, Dusun Gandong.</w:t>
      </w:r>
      <w:r>
        <w:rPr>
          <w:rFonts w:ascii="Times New Roman" w:eastAsiaTheme="majorEastAsia" w:hAnsi="Times New Roman" w:cs="Times New Roman"/>
          <w:bCs/>
          <w:sz w:val="24"/>
          <w:szCs w:val="24"/>
        </w:rPr>
        <w:t xml:space="preserve"> Desa Gandong memiliki </w:t>
      </w:r>
      <w:r w:rsidRPr="0081201B">
        <w:rPr>
          <w:rFonts w:ascii="Times New Roman" w:eastAsiaTheme="majorEastAsia" w:hAnsi="Times New Roman" w:cs="Times New Roman"/>
          <w:bCs/>
          <w:sz w:val="24"/>
          <w:szCs w:val="24"/>
        </w:rPr>
        <w:t>4</w:t>
      </w:r>
      <w:r>
        <w:rPr>
          <w:rFonts w:ascii="Times New Roman" w:eastAsiaTheme="majorEastAsia" w:hAnsi="Times New Roman" w:cs="Times New Roman"/>
          <w:bCs/>
          <w:sz w:val="24"/>
          <w:szCs w:val="24"/>
        </w:rPr>
        <w:t xml:space="preserve"> Rukun Warga(RW) dan 17 Rukun Tetangga(RT).</w:t>
      </w:r>
      <w:r w:rsidR="0081201B">
        <w:rPr>
          <w:rFonts w:ascii="Times New Roman" w:eastAsiaTheme="majorEastAsia" w:hAnsi="Times New Roman" w:cs="Times New Roman"/>
          <w:bCs/>
          <w:sz w:val="24"/>
          <w:szCs w:val="24"/>
        </w:rPr>
        <w:t xml:space="preserve"> Desa Gandong mempunyai luas wilayah sebesar </w:t>
      </w:r>
      <w:r w:rsidR="0081201B" w:rsidRPr="0081201B">
        <w:rPr>
          <w:rFonts w:ascii="Times New Roman" w:eastAsiaTheme="majorEastAsia" w:hAnsi="Times New Roman" w:cs="Times New Roman"/>
          <w:bCs/>
          <w:sz w:val="24"/>
          <w:szCs w:val="24"/>
        </w:rPr>
        <w:t>546</w:t>
      </w:r>
      <w:r w:rsidR="0025699D">
        <w:rPr>
          <w:rFonts w:ascii="Times New Roman" w:eastAsiaTheme="majorEastAsia" w:hAnsi="Times New Roman" w:cs="Times New Roman"/>
          <w:bCs/>
          <w:sz w:val="24"/>
          <w:szCs w:val="24"/>
        </w:rPr>
        <w:t>.</w:t>
      </w:r>
      <w:r w:rsidR="0081201B" w:rsidRPr="0081201B">
        <w:rPr>
          <w:rFonts w:ascii="Times New Roman" w:eastAsiaTheme="majorEastAsia" w:hAnsi="Times New Roman" w:cs="Times New Roman"/>
          <w:bCs/>
          <w:sz w:val="24"/>
          <w:szCs w:val="24"/>
        </w:rPr>
        <w:t>374</w:t>
      </w:r>
      <w:r w:rsidR="0081201B">
        <w:rPr>
          <w:rFonts w:ascii="Times New Roman" w:eastAsiaTheme="majorEastAsia" w:hAnsi="Times New Roman" w:cs="Times New Roman"/>
          <w:bCs/>
          <w:sz w:val="24"/>
          <w:szCs w:val="24"/>
        </w:rPr>
        <w:t xml:space="preserve"> Ha yang terdiri dari lahan sawah sebesar </w:t>
      </w:r>
      <w:r w:rsidR="0081201B" w:rsidRPr="0081201B">
        <w:rPr>
          <w:rFonts w:ascii="Times New Roman" w:eastAsiaTheme="majorEastAsia" w:hAnsi="Times New Roman" w:cs="Times New Roman"/>
          <w:bCs/>
          <w:sz w:val="24"/>
          <w:szCs w:val="24"/>
        </w:rPr>
        <w:t>43,68</w:t>
      </w:r>
      <w:r w:rsidR="0081201B">
        <w:rPr>
          <w:rFonts w:ascii="Times New Roman" w:eastAsiaTheme="majorEastAsia" w:hAnsi="Times New Roman" w:cs="Times New Roman"/>
          <w:bCs/>
          <w:sz w:val="24"/>
          <w:szCs w:val="24"/>
        </w:rPr>
        <w:t xml:space="preserve"> Ha dan lahan bukan sawah </w:t>
      </w:r>
      <w:r w:rsidR="0081201B" w:rsidRPr="0081201B">
        <w:rPr>
          <w:rFonts w:ascii="Times New Roman" w:eastAsiaTheme="majorEastAsia" w:hAnsi="Times New Roman" w:cs="Times New Roman"/>
          <w:bCs/>
          <w:sz w:val="24"/>
          <w:szCs w:val="24"/>
        </w:rPr>
        <w:t>503</w:t>
      </w:r>
      <w:r w:rsidR="0025699D">
        <w:rPr>
          <w:rFonts w:ascii="Times New Roman" w:eastAsiaTheme="majorEastAsia" w:hAnsi="Times New Roman" w:cs="Times New Roman"/>
          <w:bCs/>
          <w:sz w:val="24"/>
          <w:szCs w:val="24"/>
        </w:rPr>
        <w:t>.</w:t>
      </w:r>
      <w:r w:rsidR="0081201B" w:rsidRPr="0081201B">
        <w:rPr>
          <w:rFonts w:ascii="Times New Roman" w:eastAsiaTheme="majorEastAsia" w:hAnsi="Times New Roman" w:cs="Times New Roman"/>
          <w:bCs/>
          <w:sz w:val="24"/>
          <w:szCs w:val="24"/>
        </w:rPr>
        <w:t>000</w:t>
      </w:r>
      <w:r w:rsidR="0081201B">
        <w:rPr>
          <w:rFonts w:ascii="Times New Roman" w:eastAsiaTheme="majorEastAsia" w:hAnsi="Times New Roman" w:cs="Times New Roman"/>
          <w:bCs/>
          <w:sz w:val="24"/>
          <w:szCs w:val="24"/>
        </w:rPr>
        <w:t xml:space="preserve"> Ha. </w:t>
      </w:r>
      <w:r w:rsidR="003F1488">
        <w:rPr>
          <w:rFonts w:ascii="Times New Roman" w:eastAsiaTheme="majorEastAsia" w:hAnsi="Times New Roman" w:cs="Times New Roman"/>
          <w:bCs/>
          <w:sz w:val="24"/>
          <w:szCs w:val="24"/>
        </w:rPr>
        <w:t xml:space="preserve"> </w:t>
      </w:r>
      <w:r>
        <w:rPr>
          <w:rFonts w:ascii="Times New Roman" w:eastAsiaTheme="majorEastAsia" w:hAnsi="Times New Roman" w:cs="Times New Roman"/>
          <w:bCs/>
          <w:sz w:val="24"/>
          <w:szCs w:val="24"/>
        </w:rPr>
        <w:t>Luas lahan sawah tersebut didasarkan pada jenis pengairan tadah hujan hal ini karena desa gandong merupakan desa yang berada pada daratan tinggi dari bendungan irigasi desa. Selain itu lokasi kantor desa Gandong terletak di dusun cumpleng berdekatan dengan bendungan waduk pondok, awalnya lokasi ini dijadikan sebagai areal penyebrangan desa melalui bendungan kemudian sekarang sudah bukan lagi lokasi penyebrangan desa.</w:t>
      </w:r>
    </w:p>
    <w:p w:rsidR="00D06B60" w:rsidRPr="00A536CF" w:rsidRDefault="00D06B60" w:rsidP="00A536CF">
      <w:pPr>
        <w:pStyle w:val="Heading2"/>
        <w:jc w:val="center"/>
        <w:rPr>
          <w:rFonts w:ascii="Times New Roman" w:hAnsi="Times New Roman" w:cs="Times New Roman"/>
          <w:color w:val="000000" w:themeColor="text1"/>
          <w:sz w:val="24"/>
          <w:szCs w:val="24"/>
        </w:rPr>
      </w:pPr>
      <w:bookmarkStart w:id="59" w:name="_Toc505002068"/>
      <w:r w:rsidRPr="00A536CF">
        <w:rPr>
          <w:rFonts w:ascii="Times New Roman" w:hAnsi="Times New Roman" w:cs="Times New Roman"/>
          <w:color w:val="000000" w:themeColor="text1"/>
          <w:sz w:val="24"/>
          <w:szCs w:val="24"/>
        </w:rPr>
        <w:t>Kondisi Sosial Desa Gandong</w:t>
      </w:r>
      <w:bookmarkEnd w:id="59"/>
      <w:r w:rsidR="00A9303B">
        <w:rPr>
          <w:rFonts w:ascii="Times New Roman" w:hAnsi="Times New Roman" w:cs="Times New Roman"/>
          <w:color w:val="000000" w:themeColor="text1"/>
          <w:sz w:val="24"/>
          <w:szCs w:val="24"/>
        </w:rPr>
        <w:br/>
      </w:r>
    </w:p>
    <w:p w:rsidR="00D06B60" w:rsidRDefault="00D06B60" w:rsidP="00D06B60">
      <w:pPr>
        <w:ind w:firstLine="720"/>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Berdasarkan data monografi desa pada tahun 2016, Desa Gandong me</w:t>
      </w:r>
      <w:r w:rsidR="007E3FBD">
        <w:rPr>
          <w:rFonts w:ascii="Times New Roman" w:eastAsiaTheme="majorEastAsia" w:hAnsi="Times New Roman" w:cs="Times New Roman"/>
          <w:bCs/>
          <w:sz w:val="24"/>
          <w:szCs w:val="24"/>
        </w:rPr>
        <w:t xml:space="preserve">miliki jumlah penduduk sebanyak </w:t>
      </w:r>
      <w:r w:rsidRPr="00D06B60">
        <w:rPr>
          <w:rFonts w:ascii="Times New Roman" w:eastAsiaTheme="majorEastAsia" w:hAnsi="Times New Roman" w:cs="Times New Roman"/>
          <w:bCs/>
          <w:sz w:val="24"/>
          <w:szCs w:val="24"/>
        </w:rPr>
        <w:t>2</w:t>
      </w:r>
      <w:r w:rsidR="007E3FBD">
        <w:rPr>
          <w:rFonts w:ascii="Times New Roman" w:eastAsiaTheme="majorEastAsia" w:hAnsi="Times New Roman" w:cs="Times New Roman"/>
          <w:bCs/>
          <w:sz w:val="24"/>
          <w:szCs w:val="24"/>
        </w:rPr>
        <w:t>.</w:t>
      </w:r>
      <w:r w:rsidRPr="00D06B60">
        <w:rPr>
          <w:rFonts w:ascii="Times New Roman" w:eastAsiaTheme="majorEastAsia" w:hAnsi="Times New Roman" w:cs="Times New Roman"/>
          <w:bCs/>
          <w:sz w:val="24"/>
          <w:szCs w:val="24"/>
        </w:rPr>
        <w:t>346</w:t>
      </w:r>
      <w:r>
        <w:rPr>
          <w:rFonts w:ascii="Times New Roman" w:eastAsiaTheme="majorEastAsia" w:hAnsi="Times New Roman" w:cs="Times New Roman"/>
          <w:bCs/>
          <w:sz w:val="24"/>
          <w:szCs w:val="24"/>
        </w:rPr>
        <w:t xml:space="preserve"> orang, yaitu jumlah penduduk laki-laki 1</w:t>
      </w:r>
      <w:r w:rsidR="007E3FBD">
        <w:rPr>
          <w:rFonts w:ascii="Times New Roman" w:eastAsiaTheme="majorEastAsia" w:hAnsi="Times New Roman" w:cs="Times New Roman"/>
          <w:bCs/>
          <w:sz w:val="24"/>
          <w:szCs w:val="24"/>
        </w:rPr>
        <w:t>.</w:t>
      </w:r>
      <w:r>
        <w:rPr>
          <w:rFonts w:ascii="Times New Roman" w:eastAsiaTheme="majorEastAsia" w:hAnsi="Times New Roman" w:cs="Times New Roman"/>
          <w:bCs/>
          <w:sz w:val="24"/>
          <w:szCs w:val="24"/>
        </w:rPr>
        <w:t>137 orang dan jumlah penduduk perempuan 1</w:t>
      </w:r>
      <w:r w:rsidR="007E3FBD">
        <w:rPr>
          <w:rFonts w:ascii="Times New Roman" w:eastAsiaTheme="majorEastAsia" w:hAnsi="Times New Roman" w:cs="Times New Roman"/>
          <w:bCs/>
          <w:sz w:val="24"/>
          <w:szCs w:val="24"/>
        </w:rPr>
        <w:t>.</w:t>
      </w:r>
      <w:r>
        <w:rPr>
          <w:rFonts w:ascii="Times New Roman" w:eastAsiaTheme="majorEastAsia" w:hAnsi="Times New Roman" w:cs="Times New Roman"/>
          <w:bCs/>
          <w:sz w:val="24"/>
          <w:szCs w:val="24"/>
        </w:rPr>
        <w:t xml:space="preserve">209 orang. </w:t>
      </w:r>
      <w:r w:rsidR="00110439">
        <w:rPr>
          <w:rFonts w:ascii="Times New Roman" w:eastAsiaTheme="majorEastAsia" w:hAnsi="Times New Roman" w:cs="Times New Roman"/>
          <w:bCs/>
          <w:sz w:val="24"/>
          <w:szCs w:val="24"/>
        </w:rPr>
        <w:t xml:space="preserve">Jumlah rumah tangga </w:t>
      </w:r>
      <w:r w:rsidR="006D180D">
        <w:rPr>
          <w:rFonts w:ascii="Times New Roman" w:eastAsiaTheme="majorEastAsia" w:hAnsi="Times New Roman" w:cs="Times New Roman"/>
          <w:bCs/>
          <w:sz w:val="24"/>
          <w:szCs w:val="24"/>
        </w:rPr>
        <w:t xml:space="preserve">pada tahun </w:t>
      </w:r>
      <w:r w:rsidR="00110439">
        <w:rPr>
          <w:rFonts w:ascii="Times New Roman" w:eastAsiaTheme="majorEastAsia" w:hAnsi="Times New Roman" w:cs="Times New Roman"/>
          <w:bCs/>
          <w:sz w:val="24"/>
          <w:szCs w:val="24"/>
        </w:rPr>
        <w:t>2</w:t>
      </w:r>
      <w:r w:rsidR="006D180D">
        <w:rPr>
          <w:rFonts w:ascii="Times New Roman" w:eastAsiaTheme="majorEastAsia" w:hAnsi="Times New Roman" w:cs="Times New Roman"/>
          <w:bCs/>
          <w:sz w:val="24"/>
          <w:szCs w:val="24"/>
        </w:rPr>
        <w:t xml:space="preserve">016 desa Gandong adalag 838 KK. Mayoritas masyarakat desa Gandong memiliki etnis jawa dan mayoritas berbahasa jawa. Berdasarkan data monografi desa tahun 2016, Penduduk desa Gandong mayoritas beragama </w:t>
      </w:r>
      <w:r w:rsidR="006D180D">
        <w:rPr>
          <w:rFonts w:ascii="Times New Roman" w:eastAsiaTheme="majorEastAsia" w:hAnsi="Times New Roman" w:cs="Times New Roman"/>
          <w:bCs/>
          <w:sz w:val="24"/>
          <w:szCs w:val="24"/>
        </w:rPr>
        <w:lastRenderedPageBreak/>
        <w:t>Islam berjumlah 2</w:t>
      </w:r>
      <w:r w:rsidR="005B0D8D">
        <w:rPr>
          <w:rFonts w:ascii="Times New Roman" w:eastAsiaTheme="majorEastAsia" w:hAnsi="Times New Roman" w:cs="Times New Roman"/>
          <w:bCs/>
          <w:sz w:val="24"/>
          <w:szCs w:val="24"/>
        </w:rPr>
        <w:t>.</w:t>
      </w:r>
      <w:r w:rsidR="006D180D">
        <w:rPr>
          <w:rFonts w:ascii="Times New Roman" w:eastAsiaTheme="majorEastAsia" w:hAnsi="Times New Roman" w:cs="Times New Roman"/>
          <w:bCs/>
          <w:sz w:val="24"/>
          <w:szCs w:val="24"/>
        </w:rPr>
        <w:t>273 dan beragama Kristen yang berjumlah 70 orang, beragama lainnya</w:t>
      </w:r>
      <w:r w:rsidR="00A276B1">
        <w:rPr>
          <w:rFonts w:ascii="Times New Roman" w:eastAsiaTheme="majorEastAsia" w:hAnsi="Times New Roman" w:cs="Times New Roman"/>
          <w:bCs/>
          <w:sz w:val="24"/>
          <w:szCs w:val="24"/>
        </w:rPr>
        <w:t xml:space="preserve"> atau aliran kepercayaan</w:t>
      </w:r>
      <w:r w:rsidR="006D180D">
        <w:rPr>
          <w:rFonts w:ascii="Times New Roman" w:eastAsiaTheme="majorEastAsia" w:hAnsi="Times New Roman" w:cs="Times New Roman"/>
          <w:bCs/>
          <w:sz w:val="24"/>
          <w:szCs w:val="24"/>
        </w:rPr>
        <w:t xml:space="preserve"> sebanyak 3 orang. </w:t>
      </w:r>
      <w:r w:rsidR="0071650A">
        <w:rPr>
          <w:rFonts w:ascii="Times New Roman" w:eastAsiaTheme="majorEastAsia" w:hAnsi="Times New Roman" w:cs="Times New Roman"/>
          <w:bCs/>
          <w:sz w:val="24"/>
          <w:szCs w:val="24"/>
        </w:rPr>
        <w:t>Berdasarkan laporan potensi penduduk desa Gandong p</w:t>
      </w:r>
      <w:r w:rsidR="006D180D">
        <w:rPr>
          <w:rFonts w:ascii="Times New Roman" w:eastAsiaTheme="majorEastAsia" w:hAnsi="Times New Roman" w:cs="Times New Roman"/>
          <w:bCs/>
          <w:sz w:val="24"/>
          <w:szCs w:val="24"/>
        </w:rPr>
        <w:t>endidikan masyarakat Desa Gandong pada tahun 2016 di</w:t>
      </w:r>
      <w:r w:rsidR="00FC644C">
        <w:rPr>
          <w:rFonts w:ascii="Times New Roman" w:eastAsiaTheme="majorEastAsia" w:hAnsi="Times New Roman" w:cs="Times New Roman"/>
          <w:bCs/>
          <w:sz w:val="24"/>
          <w:szCs w:val="24"/>
        </w:rPr>
        <w:t>sajikan dalam T</w:t>
      </w:r>
      <w:r w:rsidR="006D180D">
        <w:rPr>
          <w:rFonts w:ascii="Times New Roman" w:eastAsiaTheme="majorEastAsia" w:hAnsi="Times New Roman" w:cs="Times New Roman"/>
          <w:bCs/>
          <w:sz w:val="24"/>
          <w:szCs w:val="24"/>
        </w:rPr>
        <w:t xml:space="preserve">abel </w:t>
      </w:r>
      <w:r w:rsidR="00FC644C" w:rsidRPr="006D180D">
        <w:rPr>
          <w:rFonts w:ascii="Times New Roman" w:eastAsiaTheme="majorEastAsia" w:hAnsi="Times New Roman" w:cs="Times New Roman"/>
          <w:bCs/>
          <w:sz w:val="24"/>
          <w:szCs w:val="24"/>
        </w:rPr>
        <w:t>4</w:t>
      </w:r>
      <w:r w:rsidR="00480044">
        <w:rPr>
          <w:rFonts w:ascii="Times New Roman" w:eastAsiaTheme="majorEastAsia" w:hAnsi="Times New Roman" w:cs="Times New Roman"/>
          <w:bCs/>
          <w:sz w:val="24"/>
          <w:szCs w:val="24"/>
        </w:rPr>
        <w:t>.</w:t>
      </w:r>
    </w:p>
    <w:p w:rsidR="006D180D" w:rsidRDefault="006D180D" w:rsidP="0071650A">
      <w:pPr>
        <w:ind w:left="851" w:hanging="85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 xml:space="preserve">Tabel </w:t>
      </w:r>
      <w:r w:rsidRPr="006D180D">
        <w:rPr>
          <w:rFonts w:ascii="Times New Roman" w:eastAsiaTheme="majorEastAsia" w:hAnsi="Times New Roman" w:cs="Times New Roman"/>
          <w:bCs/>
          <w:sz w:val="24"/>
          <w:szCs w:val="24"/>
        </w:rPr>
        <w:t>4</w:t>
      </w:r>
      <w:r>
        <w:rPr>
          <w:rFonts w:ascii="Times New Roman" w:eastAsiaTheme="majorEastAsia" w:hAnsi="Times New Roman" w:cs="Times New Roman"/>
          <w:bCs/>
          <w:sz w:val="24"/>
          <w:szCs w:val="24"/>
        </w:rPr>
        <w:t xml:space="preserve"> Jumlah dan persentase</w:t>
      </w:r>
      <w:r w:rsidR="0071650A">
        <w:rPr>
          <w:rFonts w:ascii="Times New Roman" w:eastAsiaTheme="majorEastAsia" w:hAnsi="Times New Roman" w:cs="Times New Roman"/>
          <w:bCs/>
          <w:sz w:val="24"/>
          <w:szCs w:val="24"/>
        </w:rPr>
        <w:t xml:space="preserve"> tingkat pendidikan</w:t>
      </w:r>
      <w:r>
        <w:rPr>
          <w:rFonts w:ascii="Times New Roman" w:eastAsiaTheme="majorEastAsia" w:hAnsi="Times New Roman" w:cs="Times New Roman"/>
          <w:bCs/>
          <w:sz w:val="24"/>
          <w:szCs w:val="24"/>
        </w:rPr>
        <w:t xml:space="preserve"> masyarak</w:t>
      </w:r>
      <w:r w:rsidR="0071650A">
        <w:rPr>
          <w:rFonts w:ascii="Times New Roman" w:eastAsiaTheme="majorEastAsia" w:hAnsi="Times New Roman" w:cs="Times New Roman"/>
          <w:bCs/>
          <w:sz w:val="24"/>
          <w:szCs w:val="24"/>
        </w:rPr>
        <w:t>at Desa Gandong pada tahun 2016</w:t>
      </w:r>
    </w:p>
    <w:tbl>
      <w:tblPr>
        <w:tblStyle w:val="TableGrid"/>
        <w:tblW w:w="0" w:type="auto"/>
        <w:tblInd w:w="108" w:type="dxa"/>
        <w:tblLook w:val="04A0" w:firstRow="1" w:lastRow="0" w:firstColumn="1" w:lastColumn="0" w:noHBand="0" w:noVBand="1"/>
      </w:tblPr>
      <w:tblGrid>
        <w:gridCol w:w="3177"/>
        <w:gridCol w:w="2434"/>
        <w:gridCol w:w="2434"/>
      </w:tblGrid>
      <w:tr w:rsidR="0071650A" w:rsidTr="003F2BB0">
        <w:tc>
          <w:tcPr>
            <w:tcW w:w="3177" w:type="dxa"/>
            <w:vMerge w:val="restart"/>
            <w:tcBorders>
              <w:top w:val="single" w:sz="4" w:space="0" w:color="auto"/>
              <w:left w:val="nil"/>
              <w:bottom w:val="nil"/>
              <w:right w:val="nil"/>
            </w:tcBorders>
          </w:tcPr>
          <w:p w:rsidR="0071650A" w:rsidRDefault="0071650A" w:rsidP="0071650A">
            <w:pPr>
              <w:jc w:val="cente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Tingkat Pendidikan</w:t>
            </w:r>
          </w:p>
        </w:tc>
        <w:tc>
          <w:tcPr>
            <w:tcW w:w="4868" w:type="dxa"/>
            <w:gridSpan w:val="2"/>
            <w:tcBorders>
              <w:top w:val="single" w:sz="4" w:space="0" w:color="auto"/>
              <w:left w:val="nil"/>
              <w:bottom w:val="single" w:sz="4" w:space="0" w:color="auto"/>
              <w:right w:val="nil"/>
            </w:tcBorders>
          </w:tcPr>
          <w:p w:rsidR="0071650A" w:rsidRDefault="0071650A" w:rsidP="0071650A">
            <w:pPr>
              <w:jc w:val="cente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Jumlah</w:t>
            </w:r>
          </w:p>
        </w:tc>
      </w:tr>
      <w:tr w:rsidR="0071650A" w:rsidTr="003F2BB0">
        <w:tc>
          <w:tcPr>
            <w:tcW w:w="3177" w:type="dxa"/>
            <w:vMerge/>
            <w:tcBorders>
              <w:top w:val="nil"/>
              <w:left w:val="nil"/>
              <w:bottom w:val="single" w:sz="4" w:space="0" w:color="auto"/>
              <w:right w:val="nil"/>
            </w:tcBorders>
          </w:tcPr>
          <w:p w:rsidR="0071650A" w:rsidRDefault="0071650A" w:rsidP="0071650A">
            <w:pPr>
              <w:jc w:val="center"/>
              <w:rPr>
                <w:rFonts w:ascii="Times New Roman" w:eastAsiaTheme="majorEastAsia" w:hAnsi="Times New Roman" w:cs="Times New Roman"/>
                <w:bCs/>
                <w:sz w:val="24"/>
                <w:szCs w:val="24"/>
              </w:rPr>
            </w:pPr>
          </w:p>
        </w:tc>
        <w:tc>
          <w:tcPr>
            <w:tcW w:w="2434" w:type="dxa"/>
            <w:tcBorders>
              <w:top w:val="single" w:sz="4" w:space="0" w:color="auto"/>
              <w:left w:val="nil"/>
              <w:bottom w:val="single" w:sz="4" w:space="0" w:color="auto"/>
              <w:right w:val="nil"/>
            </w:tcBorders>
          </w:tcPr>
          <w:p w:rsidR="0071650A" w:rsidRDefault="0071650A" w:rsidP="00D162C6">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n</w:t>
            </w:r>
          </w:p>
        </w:tc>
        <w:tc>
          <w:tcPr>
            <w:tcW w:w="2434" w:type="dxa"/>
            <w:tcBorders>
              <w:top w:val="single" w:sz="4" w:space="0" w:color="auto"/>
              <w:left w:val="nil"/>
              <w:bottom w:val="single" w:sz="4" w:space="0" w:color="auto"/>
              <w:right w:val="nil"/>
            </w:tcBorders>
          </w:tcPr>
          <w:p w:rsidR="0071650A" w:rsidRDefault="0071650A" w:rsidP="00D162C6">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w:t>
            </w:r>
          </w:p>
        </w:tc>
      </w:tr>
      <w:tr w:rsidR="0071650A" w:rsidTr="003F2BB0">
        <w:tc>
          <w:tcPr>
            <w:tcW w:w="3177" w:type="dxa"/>
            <w:tcBorders>
              <w:top w:val="single" w:sz="4" w:space="0" w:color="auto"/>
              <w:left w:val="nil"/>
              <w:bottom w:val="nil"/>
              <w:right w:val="nil"/>
            </w:tcBorders>
          </w:tcPr>
          <w:p w:rsidR="0071650A" w:rsidRDefault="00072C43" w:rsidP="00072C43">
            <w:pPr>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Tidak/Belum sekolah</w:t>
            </w:r>
          </w:p>
        </w:tc>
        <w:tc>
          <w:tcPr>
            <w:tcW w:w="2434" w:type="dxa"/>
            <w:tcBorders>
              <w:top w:val="single" w:sz="4" w:space="0" w:color="auto"/>
              <w:left w:val="nil"/>
              <w:bottom w:val="nil"/>
              <w:right w:val="nil"/>
            </w:tcBorders>
          </w:tcPr>
          <w:p w:rsidR="0071650A" w:rsidRDefault="0071650A" w:rsidP="00D162C6">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68</w:t>
            </w:r>
          </w:p>
        </w:tc>
        <w:tc>
          <w:tcPr>
            <w:tcW w:w="2434" w:type="dxa"/>
            <w:tcBorders>
              <w:top w:val="single" w:sz="4" w:space="0" w:color="auto"/>
              <w:left w:val="nil"/>
              <w:bottom w:val="nil"/>
              <w:right w:val="nil"/>
            </w:tcBorders>
          </w:tcPr>
          <w:p w:rsidR="0071650A" w:rsidRDefault="00E6178A" w:rsidP="00D162C6">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3.</w:t>
            </w:r>
            <w:r w:rsidR="003F2BB0">
              <w:rPr>
                <w:rFonts w:ascii="Times New Roman" w:eastAsiaTheme="majorEastAsia" w:hAnsi="Times New Roman" w:cs="Times New Roman"/>
                <w:bCs/>
                <w:sz w:val="24"/>
                <w:szCs w:val="24"/>
              </w:rPr>
              <w:t>1</w:t>
            </w:r>
          </w:p>
        </w:tc>
      </w:tr>
      <w:tr w:rsidR="00072C43" w:rsidTr="003F2BB0">
        <w:tc>
          <w:tcPr>
            <w:tcW w:w="3177" w:type="dxa"/>
            <w:tcBorders>
              <w:top w:val="nil"/>
              <w:left w:val="nil"/>
              <w:bottom w:val="nil"/>
              <w:right w:val="nil"/>
            </w:tcBorders>
          </w:tcPr>
          <w:p w:rsidR="00072C43" w:rsidRDefault="00072C43" w:rsidP="0071650A">
            <w:pPr>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Tidak/Belum Tamat SD</w:t>
            </w:r>
          </w:p>
        </w:tc>
        <w:tc>
          <w:tcPr>
            <w:tcW w:w="2434" w:type="dxa"/>
            <w:tcBorders>
              <w:top w:val="nil"/>
              <w:left w:val="nil"/>
              <w:bottom w:val="nil"/>
              <w:right w:val="nil"/>
            </w:tcBorders>
          </w:tcPr>
          <w:p w:rsidR="00072C43" w:rsidRDefault="00072C43" w:rsidP="00D162C6">
            <w:pPr>
              <w:jc w:val="right"/>
              <w:rPr>
                <w:rFonts w:ascii="Times New Roman" w:eastAsiaTheme="majorEastAsia" w:hAnsi="Times New Roman" w:cs="Times New Roman"/>
                <w:bCs/>
                <w:sz w:val="24"/>
                <w:szCs w:val="24"/>
              </w:rPr>
            </w:pPr>
            <w:r w:rsidRPr="0081201B">
              <w:rPr>
                <w:rFonts w:ascii="Times New Roman" w:eastAsiaTheme="majorEastAsia" w:hAnsi="Times New Roman" w:cs="Times New Roman"/>
                <w:bCs/>
                <w:sz w:val="24"/>
                <w:szCs w:val="24"/>
              </w:rPr>
              <w:t>4</w:t>
            </w:r>
            <w:r>
              <w:rPr>
                <w:rFonts w:ascii="Times New Roman" w:eastAsiaTheme="majorEastAsia" w:hAnsi="Times New Roman" w:cs="Times New Roman"/>
                <w:bCs/>
                <w:sz w:val="24"/>
                <w:szCs w:val="24"/>
              </w:rPr>
              <w:t>92</w:t>
            </w:r>
          </w:p>
        </w:tc>
        <w:tc>
          <w:tcPr>
            <w:tcW w:w="2434" w:type="dxa"/>
            <w:tcBorders>
              <w:top w:val="nil"/>
              <w:left w:val="nil"/>
              <w:bottom w:val="nil"/>
              <w:right w:val="nil"/>
            </w:tcBorders>
          </w:tcPr>
          <w:p w:rsidR="00072C43" w:rsidRPr="0081201B" w:rsidRDefault="00E6178A" w:rsidP="00D162C6">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22.</w:t>
            </w:r>
            <w:r w:rsidR="00072C43">
              <w:rPr>
                <w:rFonts w:ascii="Times New Roman" w:eastAsiaTheme="majorEastAsia" w:hAnsi="Times New Roman" w:cs="Times New Roman"/>
                <w:bCs/>
                <w:sz w:val="24"/>
                <w:szCs w:val="24"/>
              </w:rPr>
              <w:t>9</w:t>
            </w:r>
          </w:p>
        </w:tc>
      </w:tr>
      <w:tr w:rsidR="0071650A" w:rsidTr="003F2BB0">
        <w:tc>
          <w:tcPr>
            <w:tcW w:w="3177" w:type="dxa"/>
            <w:tcBorders>
              <w:top w:val="nil"/>
              <w:left w:val="nil"/>
              <w:bottom w:val="nil"/>
              <w:right w:val="nil"/>
            </w:tcBorders>
          </w:tcPr>
          <w:p w:rsidR="0071650A" w:rsidRDefault="0071650A" w:rsidP="0071650A">
            <w:pPr>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Tamat SD/Sederajat</w:t>
            </w:r>
          </w:p>
        </w:tc>
        <w:tc>
          <w:tcPr>
            <w:tcW w:w="2434" w:type="dxa"/>
            <w:tcBorders>
              <w:top w:val="nil"/>
              <w:left w:val="nil"/>
              <w:bottom w:val="nil"/>
              <w:right w:val="nil"/>
            </w:tcBorders>
          </w:tcPr>
          <w:p w:rsidR="0071650A" w:rsidRDefault="0071650A" w:rsidP="00D162C6">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9</w:t>
            </w:r>
            <w:r w:rsidRPr="0081201B">
              <w:rPr>
                <w:rFonts w:ascii="Times New Roman" w:eastAsiaTheme="majorEastAsia" w:hAnsi="Times New Roman" w:cs="Times New Roman"/>
                <w:bCs/>
                <w:sz w:val="24"/>
                <w:szCs w:val="24"/>
              </w:rPr>
              <w:t>4</w:t>
            </w:r>
            <w:r>
              <w:rPr>
                <w:rFonts w:ascii="Times New Roman" w:eastAsiaTheme="majorEastAsia" w:hAnsi="Times New Roman" w:cs="Times New Roman"/>
                <w:bCs/>
                <w:sz w:val="24"/>
                <w:szCs w:val="24"/>
              </w:rPr>
              <w:t>3</w:t>
            </w:r>
          </w:p>
        </w:tc>
        <w:tc>
          <w:tcPr>
            <w:tcW w:w="2434" w:type="dxa"/>
            <w:tcBorders>
              <w:top w:val="nil"/>
              <w:left w:val="nil"/>
              <w:bottom w:val="nil"/>
              <w:right w:val="nil"/>
            </w:tcBorders>
          </w:tcPr>
          <w:p w:rsidR="0071650A" w:rsidRDefault="0071650A" w:rsidP="00D162C6">
            <w:pPr>
              <w:jc w:val="right"/>
              <w:rPr>
                <w:rFonts w:ascii="Times New Roman" w:eastAsiaTheme="majorEastAsia" w:hAnsi="Times New Roman" w:cs="Times New Roman"/>
                <w:bCs/>
                <w:sz w:val="24"/>
                <w:szCs w:val="24"/>
              </w:rPr>
            </w:pPr>
            <w:r w:rsidRPr="0081201B">
              <w:rPr>
                <w:rFonts w:ascii="Times New Roman" w:eastAsiaTheme="majorEastAsia" w:hAnsi="Times New Roman" w:cs="Times New Roman"/>
                <w:bCs/>
                <w:sz w:val="24"/>
                <w:szCs w:val="24"/>
              </w:rPr>
              <w:t>4</w:t>
            </w:r>
            <w:r w:rsidR="00E6178A">
              <w:rPr>
                <w:rFonts w:ascii="Times New Roman" w:eastAsiaTheme="majorEastAsia" w:hAnsi="Times New Roman" w:cs="Times New Roman"/>
                <w:bCs/>
                <w:sz w:val="24"/>
                <w:szCs w:val="24"/>
              </w:rPr>
              <w:t>3.</w:t>
            </w:r>
            <w:r w:rsidR="003F2BB0">
              <w:rPr>
                <w:rFonts w:ascii="Times New Roman" w:eastAsiaTheme="majorEastAsia" w:hAnsi="Times New Roman" w:cs="Times New Roman"/>
                <w:bCs/>
                <w:sz w:val="24"/>
                <w:szCs w:val="24"/>
              </w:rPr>
              <w:t>9</w:t>
            </w:r>
          </w:p>
        </w:tc>
      </w:tr>
      <w:tr w:rsidR="0071650A" w:rsidTr="003F2BB0">
        <w:tc>
          <w:tcPr>
            <w:tcW w:w="3177" w:type="dxa"/>
            <w:tcBorders>
              <w:top w:val="nil"/>
              <w:left w:val="nil"/>
              <w:bottom w:val="nil"/>
              <w:right w:val="nil"/>
            </w:tcBorders>
          </w:tcPr>
          <w:p w:rsidR="0071650A" w:rsidRDefault="0071650A" w:rsidP="0071650A">
            <w:pPr>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Tamat SLTP/Sederajat</w:t>
            </w:r>
          </w:p>
        </w:tc>
        <w:tc>
          <w:tcPr>
            <w:tcW w:w="2434" w:type="dxa"/>
            <w:tcBorders>
              <w:top w:val="nil"/>
              <w:left w:val="nil"/>
              <w:bottom w:val="nil"/>
              <w:right w:val="nil"/>
            </w:tcBorders>
          </w:tcPr>
          <w:p w:rsidR="0071650A" w:rsidRDefault="0071650A" w:rsidP="00D162C6">
            <w:pPr>
              <w:jc w:val="right"/>
              <w:rPr>
                <w:rFonts w:ascii="Times New Roman" w:eastAsiaTheme="majorEastAsia" w:hAnsi="Times New Roman" w:cs="Times New Roman"/>
                <w:bCs/>
                <w:sz w:val="24"/>
                <w:szCs w:val="24"/>
              </w:rPr>
            </w:pPr>
            <w:r w:rsidRPr="0081201B">
              <w:rPr>
                <w:rFonts w:ascii="Times New Roman" w:eastAsiaTheme="majorEastAsia" w:hAnsi="Times New Roman" w:cs="Times New Roman"/>
                <w:bCs/>
                <w:sz w:val="24"/>
                <w:szCs w:val="24"/>
              </w:rPr>
              <w:t>44</w:t>
            </w:r>
            <w:r>
              <w:rPr>
                <w:rFonts w:ascii="Times New Roman" w:eastAsiaTheme="majorEastAsia" w:hAnsi="Times New Roman" w:cs="Times New Roman"/>
                <w:bCs/>
                <w:sz w:val="24"/>
                <w:szCs w:val="24"/>
              </w:rPr>
              <w:t>0</w:t>
            </w:r>
          </w:p>
        </w:tc>
        <w:tc>
          <w:tcPr>
            <w:tcW w:w="2434" w:type="dxa"/>
            <w:tcBorders>
              <w:top w:val="nil"/>
              <w:left w:val="nil"/>
              <w:bottom w:val="nil"/>
              <w:right w:val="nil"/>
            </w:tcBorders>
          </w:tcPr>
          <w:p w:rsidR="0071650A" w:rsidRDefault="00E6178A" w:rsidP="00D162C6">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20.</w:t>
            </w:r>
            <w:r w:rsidR="003F2BB0">
              <w:rPr>
                <w:rFonts w:ascii="Times New Roman" w:eastAsiaTheme="majorEastAsia" w:hAnsi="Times New Roman" w:cs="Times New Roman"/>
                <w:bCs/>
                <w:sz w:val="24"/>
                <w:szCs w:val="24"/>
              </w:rPr>
              <w:t>5</w:t>
            </w:r>
          </w:p>
        </w:tc>
      </w:tr>
      <w:tr w:rsidR="0071650A" w:rsidTr="003F2BB0">
        <w:tc>
          <w:tcPr>
            <w:tcW w:w="3177" w:type="dxa"/>
            <w:tcBorders>
              <w:top w:val="nil"/>
              <w:left w:val="nil"/>
              <w:bottom w:val="nil"/>
              <w:right w:val="nil"/>
            </w:tcBorders>
          </w:tcPr>
          <w:p w:rsidR="0071650A" w:rsidRDefault="0071650A" w:rsidP="0071650A">
            <w:pPr>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Tamat SLTA/Sederajat</w:t>
            </w:r>
          </w:p>
        </w:tc>
        <w:tc>
          <w:tcPr>
            <w:tcW w:w="2434" w:type="dxa"/>
            <w:tcBorders>
              <w:top w:val="nil"/>
              <w:left w:val="nil"/>
              <w:bottom w:val="nil"/>
              <w:right w:val="nil"/>
            </w:tcBorders>
          </w:tcPr>
          <w:p w:rsidR="0071650A" w:rsidRPr="0081201B" w:rsidRDefault="0071650A" w:rsidP="00D162C6">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196</w:t>
            </w:r>
          </w:p>
        </w:tc>
        <w:tc>
          <w:tcPr>
            <w:tcW w:w="2434" w:type="dxa"/>
            <w:tcBorders>
              <w:top w:val="nil"/>
              <w:left w:val="nil"/>
              <w:bottom w:val="nil"/>
              <w:right w:val="nil"/>
            </w:tcBorders>
          </w:tcPr>
          <w:p w:rsidR="0071650A" w:rsidRDefault="00E6178A" w:rsidP="00D162C6">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9.</w:t>
            </w:r>
            <w:r w:rsidR="00E106C7">
              <w:rPr>
                <w:rFonts w:ascii="Times New Roman" w:eastAsiaTheme="majorEastAsia" w:hAnsi="Times New Roman" w:cs="Times New Roman"/>
                <w:bCs/>
                <w:sz w:val="24"/>
                <w:szCs w:val="24"/>
              </w:rPr>
              <w:t>2</w:t>
            </w:r>
          </w:p>
        </w:tc>
      </w:tr>
      <w:tr w:rsidR="0071650A" w:rsidTr="003F2BB0">
        <w:tc>
          <w:tcPr>
            <w:tcW w:w="3177" w:type="dxa"/>
            <w:tcBorders>
              <w:top w:val="nil"/>
              <w:left w:val="nil"/>
              <w:bottom w:val="nil"/>
              <w:right w:val="nil"/>
            </w:tcBorders>
          </w:tcPr>
          <w:p w:rsidR="0071650A" w:rsidRDefault="0071650A" w:rsidP="0071650A">
            <w:pPr>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Tamat S1</w:t>
            </w:r>
          </w:p>
        </w:tc>
        <w:tc>
          <w:tcPr>
            <w:tcW w:w="2434" w:type="dxa"/>
            <w:tcBorders>
              <w:top w:val="nil"/>
              <w:left w:val="nil"/>
              <w:bottom w:val="nil"/>
              <w:right w:val="nil"/>
            </w:tcBorders>
          </w:tcPr>
          <w:p w:rsidR="0071650A" w:rsidRDefault="0071650A" w:rsidP="00D162C6">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7</w:t>
            </w:r>
          </w:p>
        </w:tc>
        <w:tc>
          <w:tcPr>
            <w:tcW w:w="2434" w:type="dxa"/>
            <w:tcBorders>
              <w:top w:val="nil"/>
              <w:left w:val="nil"/>
              <w:bottom w:val="nil"/>
              <w:right w:val="nil"/>
            </w:tcBorders>
          </w:tcPr>
          <w:p w:rsidR="0071650A" w:rsidRDefault="00E6178A" w:rsidP="00D162C6">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0.</w:t>
            </w:r>
            <w:r w:rsidR="0071650A" w:rsidRPr="0081201B">
              <w:rPr>
                <w:rFonts w:ascii="Times New Roman" w:eastAsiaTheme="majorEastAsia" w:hAnsi="Times New Roman" w:cs="Times New Roman"/>
                <w:bCs/>
                <w:sz w:val="24"/>
                <w:szCs w:val="24"/>
              </w:rPr>
              <w:t>4</w:t>
            </w:r>
          </w:p>
        </w:tc>
      </w:tr>
      <w:tr w:rsidR="0071650A" w:rsidTr="003F2BB0">
        <w:tc>
          <w:tcPr>
            <w:tcW w:w="3177" w:type="dxa"/>
            <w:tcBorders>
              <w:top w:val="nil"/>
              <w:left w:val="nil"/>
              <w:bottom w:val="nil"/>
              <w:right w:val="nil"/>
            </w:tcBorders>
          </w:tcPr>
          <w:p w:rsidR="0071650A" w:rsidRDefault="0071650A" w:rsidP="0071650A">
            <w:pPr>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Tamat SLB</w:t>
            </w:r>
          </w:p>
        </w:tc>
        <w:tc>
          <w:tcPr>
            <w:tcW w:w="2434" w:type="dxa"/>
            <w:tcBorders>
              <w:top w:val="nil"/>
              <w:left w:val="nil"/>
              <w:bottom w:val="nil"/>
              <w:right w:val="nil"/>
            </w:tcBorders>
          </w:tcPr>
          <w:p w:rsidR="0071650A" w:rsidRDefault="0071650A" w:rsidP="00D162C6">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0</w:t>
            </w:r>
          </w:p>
        </w:tc>
        <w:tc>
          <w:tcPr>
            <w:tcW w:w="2434" w:type="dxa"/>
            <w:tcBorders>
              <w:top w:val="nil"/>
              <w:left w:val="nil"/>
              <w:bottom w:val="nil"/>
              <w:right w:val="nil"/>
            </w:tcBorders>
          </w:tcPr>
          <w:p w:rsidR="0071650A" w:rsidRDefault="0071650A" w:rsidP="00D162C6">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0</w:t>
            </w:r>
          </w:p>
        </w:tc>
      </w:tr>
      <w:tr w:rsidR="0071650A" w:rsidTr="003F2BB0">
        <w:tc>
          <w:tcPr>
            <w:tcW w:w="3177" w:type="dxa"/>
            <w:tcBorders>
              <w:top w:val="single" w:sz="4" w:space="0" w:color="auto"/>
              <w:left w:val="nil"/>
              <w:bottom w:val="single" w:sz="4" w:space="0" w:color="auto"/>
              <w:right w:val="nil"/>
            </w:tcBorders>
          </w:tcPr>
          <w:p w:rsidR="0071650A" w:rsidRDefault="0071650A" w:rsidP="0071650A">
            <w:pPr>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Jumlah</w:t>
            </w:r>
          </w:p>
        </w:tc>
        <w:tc>
          <w:tcPr>
            <w:tcW w:w="2434" w:type="dxa"/>
            <w:tcBorders>
              <w:top w:val="single" w:sz="4" w:space="0" w:color="auto"/>
              <w:left w:val="nil"/>
              <w:bottom w:val="single" w:sz="4" w:space="0" w:color="auto"/>
              <w:right w:val="nil"/>
            </w:tcBorders>
          </w:tcPr>
          <w:p w:rsidR="0071650A" w:rsidRPr="0081201B" w:rsidRDefault="0071650A" w:rsidP="00D162C6">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2</w:t>
            </w:r>
            <w:r w:rsidR="00E6178A">
              <w:rPr>
                <w:rFonts w:ascii="Times New Roman" w:eastAsiaTheme="majorEastAsia" w:hAnsi="Times New Roman" w:cs="Times New Roman"/>
                <w:bCs/>
                <w:sz w:val="24"/>
                <w:szCs w:val="24"/>
              </w:rPr>
              <w:t xml:space="preserve"> </w:t>
            </w:r>
            <w:r>
              <w:rPr>
                <w:rFonts w:ascii="Times New Roman" w:eastAsiaTheme="majorEastAsia" w:hAnsi="Times New Roman" w:cs="Times New Roman"/>
                <w:bCs/>
                <w:sz w:val="24"/>
                <w:szCs w:val="24"/>
              </w:rPr>
              <w:t>1</w:t>
            </w:r>
            <w:r w:rsidRPr="0081201B">
              <w:rPr>
                <w:rFonts w:ascii="Times New Roman" w:eastAsiaTheme="majorEastAsia" w:hAnsi="Times New Roman" w:cs="Times New Roman"/>
                <w:bCs/>
                <w:sz w:val="24"/>
                <w:szCs w:val="24"/>
              </w:rPr>
              <w:t>4</w:t>
            </w:r>
            <w:r>
              <w:rPr>
                <w:rFonts w:ascii="Times New Roman" w:eastAsiaTheme="majorEastAsia" w:hAnsi="Times New Roman" w:cs="Times New Roman"/>
                <w:bCs/>
                <w:sz w:val="24"/>
                <w:szCs w:val="24"/>
              </w:rPr>
              <w:t>6</w:t>
            </w:r>
          </w:p>
        </w:tc>
        <w:tc>
          <w:tcPr>
            <w:tcW w:w="2434" w:type="dxa"/>
            <w:tcBorders>
              <w:top w:val="single" w:sz="4" w:space="0" w:color="auto"/>
              <w:left w:val="nil"/>
              <w:bottom w:val="single" w:sz="4" w:space="0" w:color="auto"/>
              <w:right w:val="nil"/>
            </w:tcBorders>
          </w:tcPr>
          <w:p w:rsidR="0071650A" w:rsidRDefault="00D162C6" w:rsidP="00D162C6">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100</w:t>
            </w:r>
          </w:p>
        </w:tc>
      </w:tr>
    </w:tbl>
    <w:p w:rsidR="0071650A" w:rsidRPr="003F2BB0" w:rsidRDefault="003F2BB0" w:rsidP="0071650A">
      <w:pPr>
        <w:ind w:left="851" w:hanging="851"/>
        <w:jc w:val="both"/>
        <w:rPr>
          <w:rFonts w:ascii="Times New Roman" w:eastAsiaTheme="majorEastAsia" w:hAnsi="Times New Roman" w:cs="Times New Roman"/>
          <w:bCs/>
          <w:sz w:val="20"/>
          <w:szCs w:val="24"/>
        </w:rPr>
      </w:pPr>
      <w:r w:rsidRPr="003F2BB0">
        <w:rPr>
          <w:rFonts w:ascii="Times New Roman" w:eastAsiaTheme="majorEastAsia" w:hAnsi="Times New Roman" w:cs="Times New Roman"/>
          <w:bCs/>
          <w:sz w:val="20"/>
          <w:szCs w:val="24"/>
        </w:rPr>
        <w:t xml:space="preserve">Sumber: Data </w:t>
      </w:r>
      <w:r w:rsidR="00072C43">
        <w:rPr>
          <w:rFonts w:ascii="Times New Roman" w:eastAsiaTheme="majorEastAsia" w:hAnsi="Times New Roman" w:cs="Times New Roman"/>
          <w:bCs/>
          <w:sz w:val="20"/>
          <w:szCs w:val="24"/>
        </w:rPr>
        <w:t xml:space="preserve">olahan </w:t>
      </w:r>
      <w:r w:rsidRPr="003F2BB0">
        <w:rPr>
          <w:rFonts w:ascii="Times New Roman" w:eastAsiaTheme="majorEastAsia" w:hAnsi="Times New Roman" w:cs="Times New Roman"/>
          <w:bCs/>
          <w:sz w:val="20"/>
          <w:szCs w:val="24"/>
        </w:rPr>
        <w:t xml:space="preserve">Profil desa </w:t>
      </w:r>
      <w:r w:rsidR="00072C43">
        <w:rPr>
          <w:rFonts w:ascii="Times New Roman" w:eastAsiaTheme="majorEastAsia" w:hAnsi="Times New Roman" w:cs="Times New Roman"/>
          <w:bCs/>
          <w:sz w:val="20"/>
          <w:szCs w:val="24"/>
        </w:rPr>
        <w:t>Gandong 2016</w:t>
      </w:r>
    </w:p>
    <w:p w:rsidR="00666254" w:rsidRDefault="00FC644C" w:rsidP="00F34EEC">
      <w:pPr>
        <w:ind w:firstLine="720"/>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Berdasarkan pada T</w:t>
      </w:r>
      <w:r w:rsidR="003F2BB0">
        <w:rPr>
          <w:rFonts w:ascii="Times New Roman" w:eastAsiaTheme="majorEastAsia" w:hAnsi="Times New Roman" w:cs="Times New Roman"/>
          <w:bCs/>
          <w:sz w:val="24"/>
          <w:szCs w:val="24"/>
        </w:rPr>
        <w:t xml:space="preserve">abel </w:t>
      </w:r>
      <w:r w:rsidR="003F2BB0" w:rsidRPr="0081201B">
        <w:rPr>
          <w:rFonts w:ascii="Times New Roman" w:eastAsiaTheme="majorEastAsia" w:hAnsi="Times New Roman" w:cs="Times New Roman"/>
          <w:bCs/>
          <w:sz w:val="24"/>
          <w:szCs w:val="24"/>
        </w:rPr>
        <w:t>4</w:t>
      </w:r>
      <w:r w:rsidR="003F2BB0">
        <w:rPr>
          <w:rFonts w:ascii="Times New Roman" w:eastAsiaTheme="majorEastAsia" w:hAnsi="Times New Roman" w:cs="Times New Roman"/>
          <w:bCs/>
          <w:sz w:val="24"/>
          <w:szCs w:val="24"/>
        </w:rPr>
        <w:t xml:space="preserve"> mayoritas tingkat pendidikan desa Gandong tergolong pendidikan rendah karena pendidikan masyarakat mayoritas hanya sampai pada tingkat tamat SD/Sederajatnya</w:t>
      </w:r>
      <w:r w:rsidR="00A276B1">
        <w:rPr>
          <w:rFonts w:ascii="Times New Roman" w:eastAsiaTheme="majorEastAsia" w:hAnsi="Times New Roman" w:cs="Times New Roman"/>
          <w:bCs/>
          <w:sz w:val="24"/>
          <w:szCs w:val="24"/>
        </w:rPr>
        <w:t xml:space="preserve"> yang berjumlah 9</w:t>
      </w:r>
      <w:r w:rsidR="00A276B1" w:rsidRPr="0081201B">
        <w:rPr>
          <w:rFonts w:ascii="Times New Roman" w:eastAsiaTheme="majorEastAsia" w:hAnsi="Times New Roman" w:cs="Times New Roman"/>
          <w:bCs/>
          <w:sz w:val="24"/>
          <w:szCs w:val="24"/>
        </w:rPr>
        <w:t>4</w:t>
      </w:r>
      <w:r w:rsidR="00A276B1">
        <w:rPr>
          <w:rFonts w:ascii="Times New Roman" w:eastAsiaTheme="majorEastAsia" w:hAnsi="Times New Roman" w:cs="Times New Roman"/>
          <w:bCs/>
          <w:sz w:val="24"/>
          <w:szCs w:val="24"/>
        </w:rPr>
        <w:t>3 orang. Hal ini yang menjadi penyebab rendahnya SDM masyarakat desa Gandong. Selain itu sarana pendidikan yang ada di de</w:t>
      </w:r>
      <w:r w:rsidR="007E3FBD">
        <w:rPr>
          <w:rFonts w:ascii="Times New Roman" w:eastAsiaTheme="majorEastAsia" w:hAnsi="Times New Roman" w:cs="Times New Roman"/>
          <w:bCs/>
          <w:sz w:val="24"/>
          <w:szCs w:val="24"/>
        </w:rPr>
        <w:t xml:space="preserve">sa Gandong hanya ada satu taman </w:t>
      </w:r>
      <w:r w:rsidR="00A276B1">
        <w:rPr>
          <w:rFonts w:ascii="Times New Roman" w:eastAsiaTheme="majorEastAsia" w:hAnsi="Times New Roman" w:cs="Times New Roman"/>
          <w:bCs/>
          <w:sz w:val="24"/>
          <w:szCs w:val="24"/>
        </w:rPr>
        <w:t>kanak-kanak dan dua sekolah dasar yang b</w:t>
      </w:r>
      <w:r w:rsidR="00072C43">
        <w:rPr>
          <w:rFonts w:ascii="Times New Roman" w:eastAsiaTheme="majorEastAsia" w:hAnsi="Times New Roman" w:cs="Times New Roman"/>
          <w:bCs/>
          <w:sz w:val="24"/>
          <w:szCs w:val="24"/>
        </w:rPr>
        <w:t>erada pada lokasi yang berbeda</w:t>
      </w:r>
      <w:r w:rsidR="007E4954">
        <w:rPr>
          <w:rFonts w:ascii="Times New Roman" w:eastAsiaTheme="majorEastAsia" w:hAnsi="Times New Roman" w:cs="Times New Roman"/>
          <w:bCs/>
          <w:sz w:val="24"/>
          <w:szCs w:val="24"/>
        </w:rPr>
        <w:t xml:space="preserve"> yaitu SDN 1 Gandong dan SDN 03 Gandong</w:t>
      </w:r>
      <w:r w:rsidR="00072C43">
        <w:rPr>
          <w:rFonts w:ascii="Times New Roman" w:eastAsiaTheme="majorEastAsia" w:hAnsi="Times New Roman" w:cs="Times New Roman"/>
          <w:bCs/>
          <w:sz w:val="24"/>
          <w:szCs w:val="24"/>
        </w:rPr>
        <w:t>.</w:t>
      </w:r>
      <w:r w:rsidR="00BD05DB">
        <w:rPr>
          <w:rFonts w:ascii="Times New Roman" w:eastAsiaTheme="majorEastAsia" w:hAnsi="Times New Roman" w:cs="Times New Roman"/>
          <w:bCs/>
          <w:sz w:val="24"/>
          <w:szCs w:val="24"/>
        </w:rPr>
        <w:t xml:space="preserve"> </w:t>
      </w:r>
    </w:p>
    <w:p w:rsidR="00A276B1" w:rsidRPr="00A536CF" w:rsidRDefault="00A276B1" w:rsidP="00891F51">
      <w:pPr>
        <w:pStyle w:val="Heading2"/>
        <w:spacing w:before="0"/>
        <w:jc w:val="center"/>
        <w:rPr>
          <w:rFonts w:ascii="Times New Roman" w:hAnsi="Times New Roman" w:cs="Times New Roman"/>
          <w:color w:val="000000" w:themeColor="text1"/>
          <w:sz w:val="24"/>
          <w:szCs w:val="24"/>
        </w:rPr>
      </w:pPr>
      <w:bookmarkStart w:id="60" w:name="_Toc505002069"/>
      <w:r w:rsidRPr="00A536CF">
        <w:rPr>
          <w:rFonts w:ascii="Times New Roman" w:hAnsi="Times New Roman" w:cs="Times New Roman"/>
          <w:color w:val="000000" w:themeColor="text1"/>
          <w:sz w:val="24"/>
          <w:szCs w:val="24"/>
        </w:rPr>
        <w:t>Kondisi Ekonomi</w:t>
      </w:r>
      <w:bookmarkEnd w:id="60"/>
      <w:r w:rsidR="00A9303B">
        <w:rPr>
          <w:rFonts w:ascii="Times New Roman" w:hAnsi="Times New Roman" w:cs="Times New Roman"/>
          <w:color w:val="000000" w:themeColor="text1"/>
          <w:sz w:val="24"/>
          <w:szCs w:val="24"/>
        </w:rPr>
        <w:br/>
      </w:r>
    </w:p>
    <w:p w:rsidR="00F134B5" w:rsidRDefault="00A276B1" w:rsidP="00891F51">
      <w:pPr>
        <w:spacing w:after="0"/>
        <w:jc w:val="both"/>
        <w:rPr>
          <w:rFonts w:ascii="Times New Roman" w:eastAsiaTheme="majorEastAsia" w:hAnsi="Times New Roman" w:cs="Times New Roman"/>
          <w:bCs/>
          <w:sz w:val="24"/>
          <w:szCs w:val="24"/>
        </w:rPr>
      </w:pPr>
      <w:r>
        <w:rPr>
          <w:rFonts w:ascii="Times New Roman" w:eastAsiaTheme="majorEastAsia" w:hAnsi="Times New Roman" w:cs="Times New Roman"/>
          <w:b/>
          <w:bCs/>
          <w:sz w:val="24"/>
          <w:szCs w:val="24"/>
        </w:rPr>
        <w:tab/>
      </w:r>
      <w:r>
        <w:rPr>
          <w:rFonts w:ascii="Times New Roman" w:eastAsiaTheme="majorEastAsia" w:hAnsi="Times New Roman" w:cs="Times New Roman"/>
          <w:bCs/>
          <w:sz w:val="24"/>
          <w:szCs w:val="24"/>
        </w:rPr>
        <w:t>Masyarakat desa Gandong mayoritas</w:t>
      </w:r>
      <w:r w:rsidR="00D162C6">
        <w:rPr>
          <w:rFonts w:ascii="Times New Roman" w:eastAsiaTheme="majorEastAsia" w:hAnsi="Times New Roman" w:cs="Times New Roman"/>
          <w:bCs/>
          <w:sz w:val="24"/>
          <w:szCs w:val="24"/>
        </w:rPr>
        <w:t xml:space="preserve"> bekerja dalam bidang pertanian. H</w:t>
      </w:r>
      <w:r>
        <w:rPr>
          <w:rFonts w:ascii="Times New Roman" w:eastAsiaTheme="majorEastAsia" w:hAnsi="Times New Roman" w:cs="Times New Roman"/>
          <w:bCs/>
          <w:sz w:val="24"/>
          <w:szCs w:val="24"/>
        </w:rPr>
        <w:t>al ini dikarenakan wilayah desa yang sebagian besar adalah lahan pertanian</w:t>
      </w:r>
      <w:r w:rsidR="007E4954">
        <w:rPr>
          <w:rFonts w:ascii="Times New Roman" w:eastAsiaTheme="majorEastAsia" w:hAnsi="Times New Roman" w:cs="Times New Roman"/>
          <w:bCs/>
          <w:sz w:val="24"/>
          <w:szCs w:val="24"/>
        </w:rPr>
        <w:t xml:space="preserve"> hutan</w:t>
      </w:r>
      <w:r w:rsidR="00072C43">
        <w:rPr>
          <w:rFonts w:ascii="Times New Roman" w:eastAsiaTheme="majorEastAsia" w:hAnsi="Times New Roman" w:cs="Times New Roman"/>
          <w:bCs/>
          <w:sz w:val="24"/>
          <w:szCs w:val="24"/>
        </w:rPr>
        <w:t xml:space="preserve">. Berdasarkan data profil desa mayoritas pekerjaan masyarakat desa Gandong adalah buruh </w:t>
      </w:r>
      <w:r w:rsidR="00D162C6">
        <w:rPr>
          <w:rFonts w:ascii="Times New Roman" w:eastAsiaTheme="majorEastAsia" w:hAnsi="Times New Roman" w:cs="Times New Roman"/>
          <w:bCs/>
          <w:sz w:val="24"/>
          <w:szCs w:val="24"/>
        </w:rPr>
        <w:t>tani yang berjumlah 1</w:t>
      </w:r>
      <w:r w:rsidR="00A9303B">
        <w:rPr>
          <w:rFonts w:ascii="Times New Roman" w:eastAsiaTheme="majorEastAsia" w:hAnsi="Times New Roman" w:cs="Times New Roman"/>
          <w:bCs/>
          <w:sz w:val="24"/>
          <w:szCs w:val="24"/>
        </w:rPr>
        <w:t>.</w:t>
      </w:r>
      <w:r w:rsidR="00D162C6">
        <w:rPr>
          <w:rFonts w:ascii="Times New Roman" w:eastAsiaTheme="majorEastAsia" w:hAnsi="Times New Roman" w:cs="Times New Roman"/>
          <w:bCs/>
          <w:sz w:val="24"/>
          <w:szCs w:val="24"/>
        </w:rPr>
        <w:t>130 orang. S</w:t>
      </w:r>
      <w:r w:rsidR="00072C43">
        <w:rPr>
          <w:rFonts w:ascii="Times New Roman" w:eastAsiaTheme="majorEastAsia" w:hAnsi="Times New Roman" w:cs="Times New Roman"/>
          <w:bCs/>
          <w:sz w:val="24"/>
          <w:szCs w:val="24"/>
        </w:rPr>
        <w:t>elain itu penduduk bekerja sebagai pe</w:t>
      </w:r>
      <w:r w:rsidR="00F134B5">
        <w:rPr>
          <w:rFonts w:ascii="Times New Roman" w:eastAsiaTheme="majorEastAsia" w:hAnsi="Times New Roman" w:cs="Times New Roman"/>
          <w:bCs/>
          <w:sz w:val="24"/>
          <w:szCs w:val="24"/>
        </w:rPr>
        <w:t>tani yaitu berjumlah 1</w:t>
      </w:r>
      <w:r w:rsidR="00A9303B">
        <w:rPr>
          <w:rFonts w:ascii="Times New Roman" w:eastAsiaTheme="majorEastAsia" w:hAnsi="Times New Roman" w:cs="Times New Roman"/>
          <w:bCs/>
          <w:sz w:val="24"/>
          <w:szCs w:val="24"/>
        </w:rPr>
        <w:t>.</w:t>
      </w:r>
      <w:r w:rsidR="00F134B5">
        <w:rPr>
          <w:rFonts w:ascii="Times New Roman" w:eastAsiaTheme="majorEastAsia" w:hAnsi="Times New Roman" w:cs="Times New Roman"/>
          <w:bCs/>
          <w:sz w:val="24"/>
          <w:szCs w:val="24"/>
        </w:rPr>
        <w:t>125 orang. Masyarakat menggarap lahan hutan juga menggarap lahan hutan untuk ditanami padi dan lahan des</w:t>
      </w:r>
      <w:r w:rsidR="007E4954">
        <w:rPr>
          <w:rFonts w:ascii="Times New Roman" w:eastAsiaTheme="majorEastAsia" w:hAnsi="Times New Roman" w:cs="Times New Roman"/>
          <w:bCs/>
          <w:sz w:val="24"/>
          <w:szCs w:val="24"/>
        </w:rPr>
        <w:t xml:space="preserve">a untuk menambahkan pendapatan dari sumber pertanian lainnya. </w:t>
      </w:r>
    </w:p>
    <w:p w:rsidR="00F134B5" w:rsidRDefault="00F134B5" w:rsidP="00891F51">
      <w:pPr>
        <w:spacing w:after="0"/>
        <w:ind w:firstLine="720"/>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Sektor selain pertanian berdasarkan profil desa</w:t>
      </w:r>
      <w:r w:rsidR="00D162C6">
        <w:rPr>
          <w:rFonts w:ascii="Times New Roman" w:eastAsiaTheme="majorEastAsia" w:hAnsi="Times New Roman" w:cs="Times New Roman"/>
          <w:bCs/>
          <w:sz w:val="24"/>
          <w:szCs w:val="24"/>
        </w:rPr>
        <w:t xml:space="preserve"> tahun 2016</w:t>
      </w:r>
      <w:r>
        <w:rPr>
          <w:rFonts w:ascii="Times New Roman" w:eastAsiaTheme="majorEastAsia" w:hAnsi="Times New Roman" w:cs="Times New Roman"/>
          <w:bCs/>
          <w:sz w:val="24"/>
          <w:szCs w:val="24"/>
        </w:rPr>
        <w:t xml:space="preserve"> masyarakat bekerja sebaga</w:t>
      </w:r>
      <w:r w:rsidR="00DF1645">
        <w:rPr>
          <w:rFonts w:ascii="Times New Roman" w:eastAsiaTheme="majorEastAsia" w:hAnsi="Times New Roman" w:cs="Times New Roman"/>
          <w:bCs/>
          <w:sz w:val="24"/>
          <w:szCs w:val="24"/>
        </w:rPr>
        <w:t>i pedagang keliling, dukun kampu</w:t>
      </w:r>
      <w:r>
        <w:rPr>
          <w:rFonts w:ascii="Times New Roman" w:eastAsiaTheme="majorEastAsia" w:hAnsi="Times New Roman" w:cs="Times New Roman"/>
          <w:bCs/>
          <w:sz w:val="24"/>
          <w:szCs w:val="24"/>
        </w:rPr>
        <w:t xml:space="preserve">ng, sopir, PNS/TNI/POLRI dan perangkat desa. </w:t>
      </w:r>
      <w:r w:rsidR="007E3FBD">
        <w:rPr>
          <w:rFonts w:ascii="Times New Roman" w:eastAsiaTheme="majorEastAsia" w:hAnsi="Times New Roman" w:cs="Times New Roman"/>
          <w:bCs/>
          <w:sz w:val="24"/>
          <w:szCs w:val="24"/>
        </w:rPr>
        <w:t xml:space="preserve">Berikut </w:t>
      </w:r>
      <w:r w:rsidR="00BB69CC">
        <w:rPr>
          <w:rFonts w:ascii="Times New Roman" w:eastAsiaTheme="majorEastAsia" w:hAnsi="Times New Roman" w:cs="Times New Roman"/>
          <w:bCs/>
          <w:sz w:val="24"/>
          <w:szCs w:val="24"/>
        </w:rPr>
        <w:t>Tabel 5</w:t>
      </w:r>
      <w:r w:rsidR="007E3FBD">
        <w:rPr>
          <w:rFonts w:ascii="Times New Roman" w:eastAsiaTheme="majorEastAsia" w:hAnsi="Times New Roman" w:cs="Times New Roman"/>
          <w:bCs/>
          <w:sz w:val="24"/>
          <w:szCs w:val="24"/>
        </w:rPr>
        <w:t xml:space="preserve"> yang berisikan </w:t>
      </w:r>
      <w:r w:rsidR="00072C43">
        <w:rPr>
          <w:rFonts w:ascii="Times New Roman" w:eastAsiaTheme="majorEastAsia" w:hAnsi="Times New Roman" w:cs="Times New Roman"/>
          <w:bCs/>
          <w:sz w:val="24"/>
          <w:szCs w:val="24"/>
        </w:rPr>
        <w:t xml:space="preserve">mata pencaharian masyarakat desa Gandong pada tahun 2016. </w:t>
      </w:r>
    </w:p>
    <w:p w:rsidR="00F34EEC" w:rsidRDefault="00F34EEC">
      <w:pP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br w:type="page"/>
      </w:r>
    </w:p>
    <w:p w:rsidR="00891F51" w:rsidRDefault="00891F51" w:rsidP="00891F51">
      <w:pPr>
        <w:spacing w:after="0"/>
        <w:ind w:firstLine="720"/>
        <w:jc w:val="both"/>
        <w:rPr>
          <w:rFonts w:ascii="Times New Roman" w:eastAsiaTheme="majorEastAsia" w:hAnsi="Times New Roman" w:cs="Times New Roman"/>
          <w:bCs/>
          <w:sz w:val="24"/>
          <w:szCs w:val="24"/>
        </w:rPr>
      </w:pPr>
    </w:p>
    <w:p w:rsidR="00666254" w:rsidRDefault="00BB69CC" w:rsidP="00666254">
      <w:pPr>
        <w:ind w:left="851" w:hanging="85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Tabel 5</w:t>
      </w:r>
      <w:r w:rsidR="00666254">
        <w:rPr>
          <w:rFonts w:ascii="Times New Roman" w:eastAsiaTheme="majorEastAsia" w:hAnsi="Times New Roman" w:cs="Times New Roman"/>
          <w:bCs/>
          <w:sz w:val="24"/>
          <w:szCs w:val="24"/>
        </w:rPr>
        <w:t xml:space="preserve"> Jumlah dan persentase menurut jenis mata </w:t>
      </w:r>
      <w:r w:rsidR="00E85BD7">
        <w:rPr>
          <w:rFonts w:ascii="Times New Roman" w:eastAsiaTheme="majorEastAsia" w:hAnsi="Times New Roman" w:cs="Times New Roman"/>
          <w:bCs/>
          <w:sz w:val="24"/>
          <w:szCs w:val="24"/>
        </w:rPr>
        <w:t>pencaharian di D</w:t>
      </w:r>
      <w:r w:rsidR="00F134B5">
        <w:rPr>
          <w:rFonts w:ascii="Times New Roman" w:eastAsiaTheme="majorEastAsia" w:hAnsi="Times New Roman" w:cs="Times New Roman"/>
          <w:bCs/>
          <w:sz w:val="24"/>
          <w:szCs w:val="24"/>
        </w:rPr>
        <w:t>esa Gandong 2016</w:t>
      </w:r>
    </w:p>
    <w:tbl>
      <w:tblPr>
        <w:tblStyle w:val="TableGrid"/>
        <w:tblW w:w="0" w:type="auto"/>
        <w:tblLook w:val="04A0" w:firstRow="1" w:lastRow="0" w:firstColumn="1" w:lastColumn="0" w:noHBand="0" w:noVBand="1"/>
      </w:tblPr>
      <w:tblGrid>
        <w:gridCol w:w="675"/>
        <w:gridCol w:w="3828"/>
        <w:gridCol w:w="1842"/>
        <w:gridCol w:w="1808"/>
      </w:tblGrid>
      <w:tr w:rsidR="00666254" w:rsidTr="00F134B5">
        <w:trPr>
          <w:trHeight w:val="301"/>
        </w:trPr>
        <w:tc>
          <w:tcPr>
            <w:tcW w:w="675" w:type="dxa"/>
            <w:vMerge w:val="restart"/>
            <w:tcBorders>
              <w:top w:val="single" w:sz="4" w:space="0" w:color="auto"/>
              <w:left w:val="nil"/>
              <w:bottom w:val="nil"/>
              <w:right w:val="nil"/>
            </w:tcBorders>
            <w:vAlign w:val="center"/>
          </w:tcPr>
          <w:p w:rsidR="00666254" w:rsidRDefault="00666254" w:rsidP="00666254">
            <w:pPr>
              <w:jc w:val="cente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No</w:t>
            </w:r>
          </w:p>
        </w:tc>
        <w:tc>
          <w:tcPr>
            <w:tcW w:w="3828" w:type="dxa"/>
            <w:vMerge w:val="restart"/>
            <w:tcBorders>
              <w:top w:val="single" w:sz="4" w:space="0" w:color="auto"/>
              <w:left w:val="nil"/>
              <w:bottom w:val="nil"/>
              <w:right w:val="nil"/>
            </w:tcBorders>
            <w:vAlign w:val="center"/>
          </w:tcPr>
          <w:p w:rsidR="00666254" w:rsidRDefault="00666254" w:rsidP="00666254">
            <w:pPr>
              <w:jc w:val="cente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Mata Pencaharian</w:t>
            </w:r>
          </w:p>
        </w:tc>
        <w:tc>
          <w:tcPr>
            <w:tcW w:w="3650" w:type="dxa"/>
            <w:gridSpan w:val="2"/>
            <w:tcBorders>
              <w:top w:val="single" w:sz="4" w:space="0" w:color="auto"/>
              <w:left w:val="nil"/>
              <w:bottom w:val="single" w:sz="4" w:space="0" w:color="auto"/>
              <w:right w:val="nil"/>
            </w:tcBorders>
            <w:vAlign w:val="center"/>
          </w:tcPr>
          <w:p w:rsidR="00666254" w:rsidRDefault="00666254" w:rsidP="00006DC9">
            <w:pPr>
              <w:jc w:val="cente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Jumlah</w:t>
            </w:r>
          </w:p>
        </w:tc>
      </w:tr>
      <w:tr w:rsidR="00666254" w:rsidTr="00F134B5">
        <w:trPr>
          <w:trHeight w:val="258"/>
        </w:trPr>
        <w:tc>
          <w:tcPr>
            <w:tcW w:w="675" w:type="dxa"/>
            <w:vMerge/>
            <w:tcBorders>
              <w:top w:val="nil"/>
              <w:left w:val="nil"/>
              <w:bottom w:val="single" w:sz="4" w:space="0" w:color="auto"/>
              <w:right w:val="nil"/>
            </w:tcBorders>
          </w:tcPr>
          <w:p w:rsidR="00666254" w:rsidRDefault="00666254" w:rsidP="00A276B1">
            <w:pPr>
              <w:jc w:val="both"/>
              <w:rPr>
                <w:rFonts w:ascii="Times New Roman" w:eastAsiaTheme="majorEastAsia" w:hAnsi="Times New Roman" w:cs="Times New Roman"/>
                <w:bCs/>
                <w:sz w:val="24"/>
                <w:szCs w:val="24"/>
              </w:rPr>
            </w:pPr>
          </w:p>
        </w:tc>
        <w:tc>
          <w:tcPr>
            <w:tcW w:w="3828" w:type="dxa"/>
            <w:vMerge/>
            <w:tcBorders>
              <w:top w:val="nil"/>
              <w:left w:val="nil"/>
              <w:bottom w:val="single" w:sz="4" w:space="0" w:color="auto"/>
              <w:right w:val="nil"/>
            </w:tcBorders>
          </w:tcPr>
          <w:p w:rsidR="00666254" w:rsidRDefault="00666254" w:rsidP="00A276B1">
            <w:pPr>
              <w:jc w:val="both"/>
              <w:rPr>
                <w:rFonts w:ascii="Times New Roman" w:eastAsiaTheme="majorEastAsia" w:hAnsi="Times New Roman" w:cs="Times New Roman"/>
                <w:bCs/>
                <w:sz w:val="24"/>
                <w:szCs w:val="24"/>
              </w:rPr>
            </w:pPr>
          </w:p>
        </w:tc>
        <w:tc>
          <w:tcPr>
            <w:tcW w:w="1842" w:type="dxa"/>
            <w:tcBorders>
              <w:top w:val="single" w:sz="4" w:space="0" w:color="auto"/>
              <w:left w:val="nil"/>
              <w:bottom w:val="single" w:sz="4" w:space="0" w:color="auto"/>
              <w:right w:val="nil"/>
            </w:tcBorders>
          </w:tcPr>
          <w:p w:rsidR="00666254" w:rsidRDefault="00006DC9" w:rsidP="00D162C6">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n</w:t>
            </w:r>
          </w:p>
        </w:tc>
        <w:tc>
          <w:tcPr>
            <w:tcW w:w="1808" w:type="dxa"/>
            <w:tcBorders>
              <w:top w:val="single" w:sz="4" w:space="0" w:color="auto"/>
              <w:left w:val="nil"/>
              <w:bottom w:val="single" w:sz="4" w:space="0" w:color="auto"/>
              <w:right w:val="nil"/>
            </w:tcBorders>
          </w:tcPr>
          <w:p w:rsidR="00666254" w:rsidRDefault="00006DC9" w:rsidP="00D162C6">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w:t>
            </w:r>
          </w:p>
        </w:tc>
      </w:tr>
      <w:tr w:rsidR="00666254" w:rsidTr="00F134B5">
        <w:trPr>
          <w:trHeight w:val="258"/>
        </w:trPr>
        <w:tc>
          <w:tcPr>
            <w:tcW w:w="675" w:type="dxa"/>
            <w:tcBorders>
              <w:top w:val="single" w:sz="4" w:space="0" w:color="auto"/>
              <w:left w:val="nil"/>
              <w:bottom w:val="nil"/>
              <w:right w:val="nil"/>
            </w:tcBorders>
          </w:tcPr>
          <w:p w:rsidR="00666254" w:rsidRDefault="00006DC9" w:rsidP="00006DC9">
            <w:pPr>
              <w:jc w:val="cente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1</w:t>
            </w:r>
          </w:p>
        </w:tc>
        <w:tc>
          <w:tcPr>
            <w:tcW w:w="3828" w:type="dxa"/>
            <w:tcBorders>
              <w:top w:val="single" w:sz="4" w:space="0" w:color="auto"/>
              <w:left w:val="nil"/>
              <w:bottom w:val="nil"/>
              <w:right w:val="nil"/>
            </w:tcBorders>
          </w:tcPr>
          <w:p w:rsidR="00666254" w:rsidRDefault="00006DC9" w:rsidP="00A276B1">
            <w:pPr>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Petani</w:t>
            </w:r>
          </w:p>
        </w:tc>
        <w:tc>
          <w:tcPr>
            <w:tcW w:w="1842" w:type="dxa"/>
            <w:tcBorders>
              <w:top w:val="single" w:sz="4" w:space="0" w:color="auto"/>
              <w:left w:val="nil"/>
              <w:bottom w:val="nil"/>
              <w:right w:val="nil"/>
            </w:tcBorders>
          </w:tcPr>
          <w:p w:rsidR="00666254" w:rsidRDefault="00006DC9" w:rsidP="00D162C6">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1</w:t>
            </w:r>
            <w:r w:rsidR="00E6178A">
              <w:rPr>
                <w:rFonts w:ascii="Times New Roman" w:eastAsiaTheme="majorEastAsia" w:hAnsi="Times New Roman" w:cs="Times New Roman"/>
                <w:bCs/>
                <w:sz w:val="24"/>
                <w:szCs w:val="24"/>
              </w:rPr>
              <w:t xml:space="preserve"> </w:t>
            </w:r>
            <w:r>
              <w:rPr>
                <w:rFonts w:ascii="Times New Roman" w:eastAsiaTheme="majorEastAsia" w:hAnsi="Times New Roman" w:cs="Times New Roman"/>
                <w:bCs/>
                <w:sz w:val="24"/>
                <w:szCs w:val="24"/>
              </w:rPr>
              <w:t>125</w:t>
            </w:r>
          </w:p>
        </w:tc>
        <w:tc>
          <w:tcPr>
            <w:tcW w:w="1808" w:type="dxa"/>
            <w:tcBorders>
              <w:top w:val="single" w:sz="4" w:space="0" w:color="auto"/>
              <w:left w:val="nil"/>
              <w:bottom w:val="nil"/>
              <w:right w:val="nil"/>
            </w:tcBorders>
          </w:tcPr>
          <w:p w:rsidR="00666254" w:rsidRDefault="00006DC9" w:rsidP="00D162C6">
            <w:pPr>
              <w:jc w:val="right"/>
              <w:rPr>
                <w:rFonts w:ascii="Times New Roman" w:eastAsiaTheme="majorEastAsia" w:hAnsi="Times New Roman" w:cs="Times New Roman"/>
                <w:bCs/>
                <w:sz w:val="24"/>
                <w:szCs w:val="24"/>
              </w:rPr>
            </w:pPr>
            <w:r w:rsidRPr="00006DC9">
              <w:rPr>
                <w:rFonts w:ascii="Times New Roman" w:eastAsiaTheme="majorEastAsia" w:hAnsi="Times New Roman" w:cs="Times New Roman"/>
                <w:bCs/>
                <w:sz w:val="24"/>
                <w:szCs w:val="24"/>
              </w:rPr>
              <w:t>4</w:t>
            </w:r>
            <w:r w:rsidR="00E6178A">
              <w:rPr>
                <w:rFonts w:ascii="Times New Roman" w:eastAsiaTheme="majorEastAsia" w:hAnsi="Times New Roman" w:cs="Times New Roman"/>
                <w:bCs/>
                <w:sz w:val="24"/>
                <w:szCs w:val="24"/>
              </w:rPr>
              <w:t>9.</w:t>
            </w:r>
            <w:r w:rsidRPr="00006DC9">
              <w:rPr>
                <w:rFonts w:ascii="Times New Roman" w:eastAsiaTheme="majorEastAsia" w:hAnsi="Times New Roman" w:cs="Times New Roman"/>
                <w:bCs/>
                <w:sz w:val="24"/>
                <w:szCs w:val="24"/>
              </w:rPr>
              <w:t>4</w:t>
            </w:r>
            <w:r>
              <w:rPr>
                <w:rFonts w:ascii="Times New Roman" w:eastAsiaTheme="majorEastAsia" w:hAnsi="Times New Roman" w:cs="Times New Roman"/>
                <w:bCs/>
                <w:sz w:val="24"/>
                <w:szCs w:val="24"/>
              </w:rPr>
              <w:t>5</w:t>
            </w:r>
          </w:p>
        </w:tc>
      </w:tr>
      <w:tr w:rsidR="00006DC9" w:rsidTr="00F134B5">
        <w:trPr>
          <w:trHeight w:val="258"/>
        </w:trPr>
        <w:tc>
          <w:tcPr>
            <w:tcW w:w="675" w:type="dxa"/>
            <w:tcBorders>
              <w:top w:val="nil"/>
              <w:left w:val="nil"/>
              <w:bottom w:val="nil"/>
              <w:right w:val="nil"/>
            </w:tcBorders>
          </w:tcPr>
          <w:p w:rsidR="00006DC9" w:rsidRDefault="00006DC9" w:rsidP="00006DC9">
            <w:pPr>
              <w:jc w:val="cente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2</w:t>
            </w:r>
          </w:p>
        </w:tc>
        <w:tc>
          <w:tcPr>
            <w:tcW w:w="3828" w:type="dxa"/>
            <w:tcBorders>
              <w:top w:val="nil"/>
              <w:left w:val="nil"/>
              <w:bottom w:val="nil"/>
              <w:right w:val="nil"/>
            </w:tcBorders>
          </w:tcPr>
          <w:p w:rsidR="00006DC9" w:rsidRDefault="00006DC9" w:rsidP="00A276B1">
            <w:pPr>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Buruh Tani</w:t>
            </w:r>
          </w:p>
        </w:tc>
        <w:tc>
          <w:tcPr>
            <w:tcW w:w="1842" w:type="dxa"/>
            <w:tcBorders>
              <w:top w:val="nil"/>
              <w:left w:val="nil"/>
              <w:bottom w:val="nil"/>
              <w:right w:val="nil"/>
            </w:tcBorders>
          </w:tcPr>
          <w:p w:rsidR="00006DC9" w:rsidRDefault="00006DC9" w:rsidP="00D162C6">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1</w:t>
            </w:r>
            <w:r w:rsidR="00E6178A">
              <w:rPr>
                <w:rFonts w:ascii="Times New Roman" w:eastAsiaTheme="majorEastAsia" w:hAnsi="Times New Roman" w:cs="Times New Roman"/>
                <w:bCs/>
                <w:sz w:val="24"/>
                <w:szCs w:val="24"/>
              </w:rPr>
              <w:t xml:space="preserve"> </w:t>
            </w:r>
            <w:r>
              <w:rPr>
                <w:rFonts w:ascii="Times New Roman" w:eastAsiaTheme="majorEastAsia" w:hAnsi="Times New Roman" w:cs="Times New Roman"/>
                <w:bCs/>
                <w:sz w:val="24"/>
                <w:szCs w:val="24"/>
              </w:rPr>
              <w:t>130</w:t>
            </w:r>
          </w:p>
        </w:tc>
        <w:tc>
          <w:tcPr>
            <w:tcW w:w="1808" w:type="dxa"/>
            <w:tcBorders>
              <w:top w:val="nil"/>
              <w:left w:val="nil"/>
              <w:bottom w:val="nil"/>
              <w:right w:val="nil"/>
            </w:tcBorders>
          </w:tcPr>
          <w:p w:rsidR="00006DC9" w:rsidRDefault="00006DC9" w:rsidP="00D162C6">
            <w:pPr>
              <w:jc w:val="right"/>
              <w:rPr>
                <w:rFonts w:ascii="Times New Roman" w:eastAsiaTheme="majorEastAsia" w:hAnsi="Times New Roman" w:cs="Times New Roman"/>
                <w:bCs/>
                <w:sz w:val="24"/>
                <w:szCs w:val="24"/>
              </w:rPr>
            </w:pPr>
            <w:r w:rsidRPr="00006DC9">
              <w:rPr>
                <w:rFonts w:ascii="Times New Roman" w:eastAsiaTheme="majorEastAsia" w:hAnsi="Times New Roman" w:cs="Times New Roman"/>
                <w:bCs/>
                <w:sz w:val="24"/>
                <w:szCs w:val="24"/>
              </w:rPr>
              <w:t>4</w:t>
            </w:r>
            <w:r w:rsidR="00E6178A">
              <w:rPr>
                <w:rFonts w:ascii="Times New Roman" w:eastAsiaTheme="majorEastAsia" w:hAnsi="Times New Roman" w:cs="Times New Roman"/>
                <w:bCs/>
                <w:sz w:val="24"/>
                <w:szCs w:val="24"/>
              </w:rPr>
              <w:t>9.</w:t>
            </w:r>
            <w:r w:rsidR="00E106C7">
              <w:rPr>
                <w:rFonts w:ascii="Times New Roman" w:eastAsiaTheme="majorEastAsia" w:hAnsi="Times New Roman" w:cs="Times New Roman"/>
                <w:bCs/>
                <w:sz w:val="24"/>
                <w:szCs w:val="24"/>
              </w:rPr>
              <w:t>67</w:t>
            </w:r>
          </w:p>
        </w:tc>
      </w:tr>
      <w:tr w:rsidR="00006DC9" w:rsidTr="00F134B5">
        <w:trPr>
          <w:trHeight w:val="258"/>
        </w:trPr>
        <w:tc>
          <w:tcPr>
            <w:tcW w:w="675" w:type="dxa"/>
            <w:tcBorders>
              <w:top w:val="nil"/>
              <w:left w:val="nil"/>
              <w:bottom w:val="nil"/>
              <w:right w:val="nil"/>
            </w:tcBorders>
          </w:tcPr>
          <w:p w:rsidR="00006DC9" w:rsidRDefault="00006DC9" w:rsidP="00006DC9">
            <w:pPr>
              <w:jc w:val="cente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3</w:t>
            </w:r>
          </w:p>
        </w:tc>
        <w:tc>
          <w:tcPr>
            <w:tcW w:w="3828" w:type="dxa"/>
            <w:tcBorders>
              <w:top w:val="nil"/>
              <w:left w:val="nil"/>
              <w:bottom w:val="nil"/>
              <w:right w:val="nil"/>
            </w:tcBorders>
          </w:tcPr>
          <w:p w:rsidR="00006DC9" w:rsidRDefault="00006DC9" w:rsidP="00A276B1">
            <w:pPr>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Peternak</w:t>
            </w:r>
          </w:p>
        </w:tc>
        <w:tc>
          <w:tcPr>
            <w:tcW w:w="1842" w:type="dxa"/>
            <w:tcBorders>
              <w:top w:val="nil"/>
              <w:left w:val="nil"/>
              <w:bottom w:val="nil"/>
              <w:right w:val="nil"/>
            </w:tcBorders>
          </w:tcPr>
          <w:p w:rsidR="00006DC9" w:rsidRDefault="00006DC9" w:rsidP="00D162C6">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0</w:t>
            </w:r>
          </w:p>
        </w:tc>
        <w:tc>
          <w:tcPr>
            <w:tcW w:w="1808" w:type="dxa"/>
            <w:tcBorders>
              <w:top w:val="nil"/>
              <w:left w:val="nil"/>
              <w:bottom w:val="nil"/>
              <w:right w:val="nil"/>
            </w:tcBorders>
          </w:tcPr>
          <w:p w:rsidR="00006DC9" w:rsidRDefault="00006DC9" w:rsidP="00D162C6">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0</w:t>
            </w:r>
          </w:p>
        </w:tc>
      </w:tr>
      <w:tr w:rsidR="00006DC9" w:rsidTr="00F134B5">
        <w:trPr>
          <w:trHeight w:val="258"/>
        </w:trPr>
        <w:tc>
          <w:tcPr>
            <w:tcW w:w="675" w:type="dxa"/>
            <w:tcBorders>
              <w:top w:val="nil"/>
              <w:left w:val="nil"/>
              <w:bottom w:val="nil"/>
              <w:right w:val="nil"/>
            </w:tcBorders>
          </w:tcPr>
          <w:p w:rsidR="00006DC9" w:rsidRDefault="00006DC9" w:rsidP="00006DC9">
            <w:pPr>
              <w:jc w:val="center"/>
              <w:rPr>
                <w:rFonts w:ascii="Times New Roman" w:eastAsiaTheme="majorEastAsia" w:hAnsi="Times New Roman" w:cs="Times New Roman"/>
                <w:bCs/>
                <w:sz w:val="24"/>
                <w:szCs w:val="24"/>
              </w:rPr>
            </w:pPr>
            <w:r w:rsidRPr="0081201B">
              <w:rPr>
                <w:rFonts w:ascii="Times New Roman" w:eastAsiaTheme="majorEastAsia" w:hAnsi="Times New Roman" w:cs="Times New Roman"/>
                <w:bCs/>
                <w:sz w:val="24"/>
                <w:szCs w:val="24"/>
              </w:rPr>
              <w:t>4</w:t>
            </w:r>
          </w:p>
        </w:tc>
        <w:tc>
          <w:tcPr>
            <w:tcW w:w="3828" w:type="dxa"/>
            <w:tcBorders>
              <w:top w:val="nil"/>
              <w:left w:val="nil"/>
              <w:bottom w:val="nil"/>
              <w:right w:val="nil"/>
            </w:tcBorders>
          </w:tcPr>
          <w:p w:rsidR="00006DC9" w:rsidRDefault="00006DC9" w:rsidP="00A276B1">
            <w:pPr>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Pedagang Keliling</w:t>
            </w:r>
          </w:p>
        </w:tc>
        <w:tc>
          <w:tcPr>
            <w:tcW w:w="1842" w:type="dxa"/>
            <w:tcBorders>
              <w:top w:val="nil"/>
              <w:left w:val="nil"/>
              <w:bottom w:val="nil"/>
              <w:right w:val="nil"/>
            </w:tcBorders>
          </w:tcPr>
          <w:p w:rsidR="00006DC9" w:rsidRDefault="00006DC9" w:rsidP="00D162C6">
            <w:pPr>
              <w:jc w:val="right"/>
              <w:rPr>
                <w:rFonts w:ascii="Times New Roman" w:eastAsiaTheme="majorEastAsia" w:hAnsi="Times New Roman" w:cs="Times New Roman"/>
                <w:bCs/>
                <w:sz w:val="24"/>
                <w:szCs w:val="24"/>
              </w:rPr>
            </w:pPr>
            <w:r w:rsidRPr="00006DC9">
              <w:rPr>
                <w:rFonts w:ascii="Times New Roman" w:eastAsiaTheme="majorEastAsia" w:hAnsi="Times New Roman" w:cs="Times New Roman"/>
                <w:bCs/>
                <w:sz w:val="24"/>
                <w:szCs w:val="24"/>
              </w:rPr>
              <w:t>4</w:t>
            </w:r>
          </w:p>
        </w:tc>
        <w:tc>
          <w:tcPr>
            <w:tcW w:w="1808" w:type="dxa"/>
            <w:tcBorders>
              <w:top w:val="nil"/>
              <w:left w:val="nil"/>
              <w:bottom w:val="nil"/>
              <w:right w:val="nil"/>
            </w:tcBorders>
          </w:tcPr>
          <w:p w:rsidR="00006DC9" w:rsidRDefault="00E6178A" w:rsidP="00D162C6">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0.</w:t>
            </w:r>
            <w:r w:rsidR="00006DC9">
              <w:rPr>
                <w:rFonts w:ascii="Times New Roman" w:eastAsiaTheme="majorEastAsia" w:hAnsi="Times New Roman" w:cs="Times New Roman"/>
                <w:bCs/>
                <w:sz w:val="24"/>
                <w:szCs w:val="24"/>
              </w:rPr>
              <w:t>18</w:t>
            </w:r>
            <w:r w:rsidR="00006DC9" w:rsidRPr="00006DC9">
              <w:rPr>
                <w:rFonts w:ascii="Times New Roman" w:eastAsiaTheme="majorEastAsia" w:hAnsi="Times New Roman" w:cs="Times New Roman"/>
                <w:bCs/>
                <w:sz w:val="24"/>
                <w:szCs w:val="24"/>
              </w:rPr>
              <w:t>4</w:t>
            </w:r>
          </w:p>
        </w:tc>
      </w:tr>
      <w:tr w:rsidR="00006DC9" w:rsidTr="00F134B5">
        <w:trPr>
          <w:trHeight w:val="258"/>
        </w:trPr>
        <w:tc>
          <w:tcPr>
            <w:tcW w:w="675" w:type="dxa"/>
            <w:tcBorders>
              <w:top w:val="nil"/>
              <w:left w:val="nil"/>
              <w:bottom w:val="nil"/>
              <w:right w:val="nil"/>
            </w:tcBorders>
          </w:tcPr>
          <w:p w:rsidR="00006DC9" w:rsidRDefault="00006DC9" w:rsidP="00006DC9">
            <w:pPr>
              <w:jc w:val="cente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5</w:t>
            </w:r>
          </w:p>
        </w:tc>
        <w:tc>
          <w:tcPr>
            <w:tcW w:w="3828" w:type="dxa"/>
            <w:tcBorders>
              <w:top w:val="nil"/>
              <w:left w:val="nil"/>
              <w:bottom w:val="nil"/>
              <w:right w:val="nil"/>
            </w:tcBorders>
          </w:tcPr>
          <w:p w:rsidR="00006DC9" w:rsidRDefault="00006DC9" w:rsidP="00A276B1">
            <w:pPr>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Pengrajin industry rumahtangga</w:t>
            </w:r>
          </w:p>
        </w:tc>
        <w:tc>
          <w:tcPr>
            <w:tcW w:w="1842" w:type="dxa"/>
            <w:tcBorders>
              <w:top w:val="nil"/>
              <w:left w:val="nil"/>
              <w:bottom w:val="nil"/>
              <w:right w:val="nil"/>
            </w:tcBorders>
          </w:tcPr>
          <w:p w:rsidR="00006DC9" w:rsidRDefault="00006DC9" w:rsidP="00D162C6">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0</w:t>
            </w:r>
          </w:p>
        </w:tc>
        <w:tc>
          <w:tcPr>
            <w:tcW w:w="1808" w:type="dxa"/>
            <w:tcBorders>
              <w:top w:val="nil"/>
              <w:left w:val="nil"/>
              <w:bottom w:val="nil"/>
              <w:right w:val="nil"/>
            </w:tcBorders>
          </w:tcPr>
          <w:p w:rsidR="00006DC9" w:rsidRDefault="00006DC9" w:rsidP="00D162C6">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0</w:t>
            </w:r>
          </w:p>
        </w:tc>
      </w:tr>
      <w:tr w:rsidR="00006DC9" w:rsidTr="00F134B5">
        <w:trPr>
          <w:trHeight w:val="258"/>
        </w:trPr>
        <w:tc>
          <w:tcPr>
            <w:tcW w:w="675" w:type="dxa"/>
            <w:tcBorders>
              <w:top w:val="nil"/>
              <w:left w:val="nil"/>
              <w:bottom w:val="nil"/>
              <w:right w:val="nil"/>
            </w:tcBorders>
          </w:tcPr>
          <w:p w:rsidR="00006DC9" w:rsidRDefault="00006DC9" w:rsidP="00006DC9">
            <w:pPr>
              <w:jc w:val="cente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6</w:t>
            </w:r>
          </w:p>
        </w:tc>
        <w:tc>
          <w:tcPr>
            <w:tcW w:w="3828" w:type="dxa"/>
            <w:tcBorders>
              <w:top w:val="nil"/>
              <w:left w:val="nil"/>
              <w:bottom w:val="nil"/>
              <w:right w:val="nil"/>
            </w:tcBorders>
          </w:tcPr>
          <w:p w:rsidR="00006DC9" w:rsidRDefault="00006DC9" w:rsidP="00A276B1">
            <w:pPr>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Dukun kampong terlatih</w:t>
            </w:r>
          </w:p>
        </w:tc>
        <w:tc>
          <w:tcPr>
            <w:tcW w:w="1842" w:type="dxa"/>
            <w:tcBorders>
              <w:top w:val="nil"/>
              <w:left w:val="nil"/>
              <w:bottom w:val="nil"/>
              <w:right w:val="nil"/>
            </w:tcBorders>
          </w:tcPr>
          <w:p w:rsidR="00006DC9" w:rsidRDefault="00006DC9" w:rsidP="00D162C6">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1</w:t>
            </w:r>
          </w:p>
        </w:tc>
        <w:tc>
          <w:tcPr>
            <w:tcW w:w="1808" w:type="dxa"/>
            <w:tcBorders>
              <w:top w:val="nil"/>
              <w:left w:val="nil"/>
              <w:bottom w:val="nil"/>
              <w:right w:val="nil"/>
            </w:tcBorders>
          </w:tcPr>
          <w:p w:rsidR="00006DC9" w:rsidRDefault="00E6178A" w:rsidP="00D162C6">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0.</w:t>
            </w:r>
            <w:r w:rsidR="00006DC9">
              <w:rPr>
                <w:rFonts w:ascii="Times New Roman" w:eastAsiaTheme="majorEastAsia" w:hAnsi="Times New Roman" w:cs="Times New Roman"/>
                <w:bCs/>
                <w:sz w:val="24"/>
                <w:szCs w:val="24"/>
              </w:rPr>
              <w:t>0</w:t>
            </w:r>
            <w:r w:rsidR="00006DC9" w:rsidRPr="00006DC9">
              <w:rPr>
                <w:rFonts w:ascii="Times New Roman" w:eastAsiaTheme="majorEastAsia" w:hAnsi="Times New Roman" w:cs="Times New Roman"/>
                <w:bCs/>
                <w:sz w:val="24"/>
                <w:szCs w:val="24"/>
              </w:rPr>
              <w:t>4</w:t>
            </w:r>
            <w:r w:rsidR="00E106C7">
              <w:rPr>
                <w:rFonts w:ascii="Times New Roman" w:eastAsiaTheme="majorEastAsia" w:hAnsi="Times New Roman" w:cs="Times New Roman"/>
                <w:bCs/>
                <w:sz w:val="24"/>
                <w:szCs w:val="24"/>
              </w:rPr>
              <w:t>3</w:t>
            </w:r>
          </w:p>
        </w:tc>
      </w:tr>
      <w:tr w:rsidR="00006DC9" w:rsidTr="00F134B5">
        <w:trPr>
          <w:trHeight w:val="258"/>
        </w:trPr>
        <w:tc>
          <w:tcPr>
            <w:tcW w:w="675" w:type="dxa"/>
            <w:tcBorders>
              <w:top w:val="nil"/>
              <w:left w:val="nil"/>
              <w:bottom w:val="nil"/>
              <w:right w:val="nil"/>
            </w:tcBorders>
          </w:tcPr>
          <w:p w:rsidR="00006DC9" w:rsidRDefault="00006DC9" w:rsidP="00006DC9">
            <w:pPr>
              <w:jc w:val="cente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7</w:t>
            </w:r>
          </w:p>
        </w:tc>
        <w:tc>
          <w:tcPr>
            <w:tcW w:w="3828" w:type="dxa"/>
            <w:tcBorders>
              <w:top w:val="nil"/>
              <w:left w:val="nil"/>
              <w:bottom w:val="nil"/>
              <w:right w:val="nil"/>
            </w:tcBorders>
          </w:tcPr>
          <w:p w:rsidR="00006DC9" w:rsidRDefault="00006DC9" w:rsidP="00A276B1">
            <w:pPr>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Montir</w:t>
            </w:r>
          </w:p>
        </w:tc>
        <w:tc>
          <w:tcPr>
            <w:tcW w:w="1842" w:type="dxa"/>
            <w:tcBorders>
              <w:top w:val="nil"/>
              <w:left w:val="nil"/>
              <w:bottom w:val="nil"/>
              <w:right w:val="nil"/>
            </w:tcBorders>
          </w:tcPr>
          <w:p w:rsidR="00006DC9" w:rsidRDefault="00006DC9" w:rsidP="00D162C6">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0</w:t>
            </w:r>
          </w:p>
        </w:tc>
        <w:tc>
          <w:tcPr>
            <w:tcW w:w="1808" w:type="dxa"/>
            <w:tcBorders>
              <w:top w:val="nil"/>
              <w:left w:val="nil"/>
              <w:bottom w:val="nil"/>
              <w:right w:val="nil"/>
            </w:tcBorders>
          </w:tcPr>
          <w:p w:rsidR="00006DC9" w:rsidRDefault="00006DC9" w:rsidP="00D162C6">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0</w:t>
            </w:r>
          </w:p>
        </w:tc>
      </w:tr>
      <w:tr w:rsidR="00006DC9" w:rsidTr="00F134B5">
        <w:trPr>
          <w:trHeight w:val="258"/>
        </w:trPr>
        <w:tc>
          <w:tcPr>
            <w:tcW w:w="675" w:type="dxa"/>
            <w:tcBorders>
              <w:top w:val="nil"/>
              <w:left w:val="nil"/>
              <w:bottom w:val="nil"/>
              <w:right w:val="nil"/>
            </w:tcBorders>
          </w:tcPr>
          <w:p w:rsidR="00006DC9" w:rsidRDefault="00006DC9" w:rsidP="00006DC9">
            <w:pPr>
              <w:jc w:val="cente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8</w:t>
            </w:r>
          </w:p>
        </w:tc>
        <w:tc>
          <w:tcPr>
            <w:tcW w:w="3828" w:type="dxa"/>
            <w:tcBorders>
              <w:top w:val="nil"/>
              <w:left w:val="nil"/>
              <w:bottom w:val="nil"/>
              <w:right w:val="nil"/>
            </w:tcBorders>
          </w:tcPr>
          <w:p w:rsidR="00006DC9" w:rsidRDefault="00006DC9" w:rsidP="00A276B1">
            <w:pPr>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Sopir</w:t>
            </w:r>
          </w:p>
        </w:tc>
        <w:tc>
          <w:tcPr>
            <w:tcW w:w="1842" w:type="dxa"/>
            <w:tcBorders>
              <w:top w:val="nil"/>
              <w:left w:val="nil"/>
              <w:bottom w:val="nil"/>
              <w:right w:val="nil"/>
            </w:tcBorders>
          </w:tcPr>
          <w:p w:rsidR="00006DC9" w:rsidRDefault="00006DC9" w:rsidP="00D162C6">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1</w:t>
            </w:r>
          </w:p>
        </w:tc>
        <w:tc>
          <w:tcPr>
            <w:tcW w:w="1808" w:type="dxa"/>
            <w:tcBorders>
              <w:top w:val="nil"/>
              <w:left w:val="nil"/>
              <w:bottom w:val="nil"/>
              <w:right w:val="nil"/>
            </w:tcBorders>
          </w:tcPr>
          <w:p w:rsidR="00006DC9" w:rsidRDefault="00E6178A" w:rsidP="00D162C6">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0.</w:t>
            </w:r>
            <w:r w:rsidR="00006DC9">
              <w:rPr>
                <w:rFonts w:ascii="Times New Roman" w:eastAsiaTheme="majorEastAsia" w:hAnsi="Times New Roman" w:cs="Times New Roman"/>
                <w:bCs/>
                <w:sz w:val="24"/>
                <w:szCs w:val="24"/>
              </w:rPr>
              <w:t>0</w:t>
            </w:r>
            <w:r w:rsidR="00006DC9" w:rsidRPr="00006DC9">
              <w:rPr>
                <w:rFonts w:ascii="Times New Roman" w:eastAsiaTheme="majorEastAsia" w:hAnsi="Times New Roman" w:cs="Times New Roman"/>
                <w:bCs/>
                <w:sz w:val="24"/>
                <w:szCs w:val="24"/>
              </w:rPr>
              <w:t>4</w:t>
            </w:r>
            <w:r w:rsidR="00E106C7">
              <w:rPr>
                <w:rFonts w:ascii="Times New Roman" w:eastAsiaTheme="majorEastAsia" w:hAnsi="Times New Roman" w:cs="Times New Roman"/>
                <w:bCs/>
                <w:sz w:val="24"/>
                <w:szCs w:val="24"/>
              </w:rPr>
              <w:t>3</w:t>
            </w:r>
          </w:p>
        </w:tc>
      </w:tr>
      <w:tr w:rsidR="00006DC9" w:rsidTr="00F134B5">
        <w:trPr>
          <w:trHeight w:val="258"/>
        </w:trPr>
        <w:tc>
          <w:tcPr>
            <w:tcW w:w="675" w:type="dxa"/>
            <w:tcBorders>
              <w:top w:val="nil"/>
              <w:left w:val="nil"/>
              <w:bottom w:val="nil"/>
              <w:right w:val="nil"/>
            </w:tcBorders>
          </w:tcPr>
          <w:p w:rsidR="00006DC9" w:rsidRDefault="00006DC9" w:rsidP="00006DC9">
            <w:pPr>
              <w:jc w:val="cente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9</w:t>
            </w:r>
          </w:p>
        </w:tc>
        <w:tc>
          <w:tcPr>
            <w:tcW w:w="3828" w:type="dxa"/>
            <w:tcBorders>
              <w:top w:val="nil"/>
              <w:left w:val="nil"/>
              <w:bottom w:val="nil"/>
              <w:right w:val="nil"/>
            </w:tcBorders>
          </w:tcPr>
          <w:p w:rsidR="00006DC9" w:rsidRDefault="00006DC9" w:rsidP="00A276B1">
            <w:pPr>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Tukang ojek/becak</w:t>
            </w:r>
          </w:p>
        </w:tc>
        <w:tc>
          <w:tcPr>
            <w:tcW w:w="1842" w:type="dxa"/>
            <w:tcBorders>
              <w:top w:val="nil"/>
              <w:left w:val="nil"/>
              <w:bottom w:val="nil"/>
              <w:right w:val="nil"/>
            </w:tcBorders>
          </w:tcPr>
          <w:p w:rsidR="00006DC9" w:rsidRDefault="00006DC9" w:rsidP="00D162C6">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0</w:t>
            </w:r>
          </w:p>
        </w:tc>
        <w:tc>
          <w:tcPr>
            <w:tcW w:w="1808" w:type="dxa"/>
            <w:tcBorders>
              <w:top w:val="nil"/>
              <w:left w:val="nil"/>
              <w:bottom w:val="nil"/>
              <w:right w:val="nil"/>
            </w:tcBorders>
          </w:tcPr>
          <w:p w:rsidR="00006DC9" w:rsidRDefault="00006DC9" w:rsidP="00D162C6">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0</w:t>
            </w:r>
          </w:p>
        </w:tc>
      </w:tr>
      <w:tr w:rsidR="00006DC9" w:rsidTr="00F134B5">
        <w:trPr>
          <w:trHeight w:val="258"/>
        </w:trPr>
        <w:tc>
          <w:tcPr>
            <w:tcW w:w="675" w:type="dxa"/>
            <w:tcBorders>
              <w:top w:val="nil"/>
              <w:left w:val="nil"/>
              <w:bottom w:val="nil"/>
              <w:right w:val="nil"/>
            </w:tcBorders>
          </w:tcPr>
          <w:p w:rsidR="00006DC9" w:rsidRDefault="00006DC9" w:rsidP="00006DC9">
            <w:pPr>
              <w:jc w:val="cente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10</w:t>
            </w:r>
          </w:p>
        </w:tc>
        <w:tc>
          <w:tcPr>
            <w:tcW w:w="3828" w:type="dxa"/>
            <w:tcBorders>
              <w:top w:val="nil"/>
              <w:left w:val="nil"/>
              <w:bottom w:val="nil"/>
              <w:right w:val="nil"/>
            </w:tcBorders>
          </w:tcPr>
          <w:p w:rsidR="00006DC9" w:rsidRDefault="00006DC9" w:rsidP="00A276B1">
            <w:pPr>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PNS/TNI/POLRI</w:t>
            </w:r>
          </w:p>
        </w:tc>
        <w:tc>
          <w:tcPr>
            <w:tcW w:w="1842" w:type="dxa"/>
            <w:tcBorders>
              <w:top w:val="nil"/>
              <w:left w:val="nil"/>
              <w:bottom w:val="nil"/>
              <w:right w:val="nil"/>
            </w:tcBorders>
          </w:tcPr>
          <w:p w:rsidR="00006DC9" w:rsidRDefault="00006DC9" w:rsidP="00D162C6">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6</w:t>
            </w:r>
          </w:p>
        </w:tc>
        <w:tc>
          <w:tcPr>
            <w:tcW w:w="1808" w:type="dxa"/>
            <w:tcBorders>
              <w:top w:val="nil"/>
              <w:left w:val="nil"/>
              <w:bottom w:val="nil"/>
              <w:right w:val="nil"/>
            </w:tcBorders>
          </w:tcPr>
          <w:p w:rsidR="00006DC9" w:rsidRDefault="00E106C7" w:rsidP="00E6178A">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0</w:t>
            </w:r>
            <w:r w:rsidR="00E6178A">
              <w:rPr>
                <w:rFonts w:ascii="Times New Roman" w:eastAsiaTheme="majorEastAsia" w:hAnsi="Times New Roman" w:cs="Times New Roman"/>
                <w:bCs/>
                <w:sz w:val="24"/>
                <w:szCs w:val="24"/>
              </w:rPr>
              <w:t>.</w:t>
            </w:r>
            <w:r>
              <w:rPr>
                <w:rFonts w:ascii="Times New Roman" w:eastAsiaTheme="majorEastAsia" w:hAnsi="Times New Roman" w:cs="Times New Roman"/>
                <w:bCs/>
                <w:sz w:val="24"/>
                <w:szCs w:val="24"/>
              </w:rPr>
              <w:t>26</w:t>
            </w:r>
          </w:p>
        </w:tc>
      </w:tr>
      <w:tr w:rsidR="00006DC9" w:rsidTr="004E5654">
        <w:trPr>
          <w:trHeight w:val="258"/>
        </w:trPr>
        <w:tc>
          <w:tcPr>
            <w:tcW w:w="675" w:type="dxa"/>
            <w:tcBorders>
              <w:top w:val="nil"/>
              <w:left w:val="nil"/>
              <w:bottom w:val="single" w:sz="4" w:space="0" w:color="auto"/>
              <w:right w:val="nil"/>
            </w:tcBorders>
          </w:tcPr>
          <w:p w:rsidR="00006DC9" w:rsidRDefault="00006DC9" w:rsidP="00006DC9">
            <w:pPr>
              <w:jc w:val="cente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11</w:t>
            </w:r>
          </w:p>
        </w:tc>
        <w:tc>
          <w:tcPr>
            <w:tcW w:w="3828" w:type="dxa"/>
            <w:tcBorders>
              <w:top w:val="nil"/>
              <w:left w:val="nil"/>
              <w:bottom w:val="single" w:sz="4" w:space="0" w:color="auto"/>
              <w:right w:val="nil"/>
            </w:tcBorders>
          </w:tcPr>
          <w:p w:rsidR="00006DC9" w:rsidRDefault="00006DC9" w:rsidP="00A276B1">
            <w:pPr>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Perangkat</w:t>
            </w:r>
          </w:p>
        </w:tc>
        <w:tc>
          <w:tcPr>
            <w:tcW w:w="1842" w:type="dxa"/>
            <w:tcBorders>
              <w:top w:val="nil"/>
              <w:left w:val="nil"/>
              <w:bottom w:val="single" w:sz="4" w:space="0" w:color="auto"/>
              <w:right w:val="nil"/>
            </w:tcBorders>
          </w:tcPr>
          <w:p w:rsidR="00006DC9" w:rsidRDefault="00006DC9" w:rsidP="00D162C6">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8</w:t>
            </w:r>
          </w:p>
        </w:tc>
        <w:tc>
          <w:tcPr>
            <w:tcW w:w="1808" w:type="dxa"/>
            <w:tcBorders>
              <w:top w:val="nil"/>
              <w:left w:val="nil"/>
              <w:bottom w:val="single" w:sz="4" w:space="0" w:color="auto"/>
              <w:right w:val="nil"/>
            </w:tcBorders>
          </w:tcPr>
          <w:p w:rsidR="00006DC9" w:rsidRDefault="00E6178A" w:rsidP="00D162C6">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0.</w:t>
            </w:r>
            <w:r w:rsidR="00E106C7">
              <w:rPr>
                <w:rFonts w:ascii="Times New Roman" w:eastAsiaTheme="majorEastAsia" w:hAnsi="Times New Roman" w:cs="Times New Roman"/>
                <w:bCs/>
                <w:sz w:val="24"/>
                <w:szCs w:val="24"/>
              </w:rPr>
              <w:t>35</w:t>
            </w:r>
          </w:p>
        </w:tc>
      </w:tr>
      <w:tr w:rsidR="00006DC9" w:rsidTr="004E5654">
        <w:trPr>
          <w:trHeight w:val="96"/>
        </w:trPr>
        <w:tc>
          <w:tcPr>
            <w:tcW w:w="4503" w:type="dxa"/>
            <w:gridSpan w:val="2"/>
            <w:tcBorders>
              <w:top w:val="single" w:sz="4" w:space="0" w:color="auto"/>
              <w:left w:val="nil"/>
              <w:bottom w:val="single" w:sz="4" w:space="0" w:color="auto"/>
              <w:right w:val="nil"/>
            </w:tcBorders>
          </w:tcPr>
          <w:p w:rsidR="00006DC9" w:rsidRDefault="00006DC9" w:rsidP="00006DC9">
            <w:pPr>
              <w:jc w:val="cente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Jumlah</w:t>
            </w:r>
          </w:p>
        </w:tc>
        <w:tc>
          <w:tcPr>
            <w:tcW w:w="1842" w:type="dxa"/>
            <w:tcBorders>
              <w:top w:val="single" w:sz="4" w:space="0" w:color="auto"/>
              <w:left w:val="nil"/>
              <w:bottom w:val="single" w:sz="4" w:space="0" w:color="auto"/>
              <w:right w:val="nil"/>
            </w:tcBorders>
          </w:tcPr>
          <w:p w:rsidR="00006DC9" w:rsidRDefault="00006DC9" w:rsidP="00D162C6">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2</w:t>
            </w:r>
            <w:r w:rsidR="00E6178A">
              <w:rPr>
                <w:rFonts w:ascii="Times New Roman" w:eastAsiaTheme="majorEastAsia" w:hAnsi="Times New Roman" w:cs="Times New Roman"/>
                <w:bCs/>
                <w:sz w:val="24"/>
                <w:szCs w:val="24"/>
              </w:rPr>
              <w:t xml:space="preserve"> </w:t>
            </w:r>
            <w:r>
              <w:rPr>
                <w:rFonts w:ascii="Times New Roman" w:eastAsiaTheme="majorEastAsia" w:hAnsi="Times New Roman" w:cs="Times New Roman"/>
                <w:bCs/>
                <w:sz w:val="24"/>
                <w:szCs w:val="24"/>
              </w:rPr>
              <w:t>275</w:t>
            </w:r>
          </w:p>
        </w:tc>
        <w:tc>
          <w:tcPr>
            <w:tcW w:w="1808" w:type="dxa"/>
            <w:tcBorders>
              <w:top w:val="single" w:sz="4" w:space="0" w:color="auto"/>
              <w:left w:val="nil"/>
              <w:bottom w:val="single" w:sz="4" w:space="0" w:color="auto"/>
              <w:right w:val="nil"/>
            </w:tcBorders>
          </w:tcPr>
          <w:p w:rsidR="00006DC9" w:rsidRDefault="00D162C6" w:rsidP="00D162C6">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100</w:t>
            </w:r>
          </w:p>
        </w:tc>
      </w:tr>
    </w:tbl>
    <w:p w:rsidR="00D06B60" w:rsidRDefault="00F134B5" w:rsidP="00006DC9">
      <w:pPr>
        <w:rPr>
          <w:rFonts w:ascii="Times New Roman" w:eastAsiaTheme="majorEastAsia" w:hAnsi="Times New Roman" w:cs="Times New Roman"/>
          <w:bCs/>
          <w:sz w:val="20"/>
          <w:szCs w:val="24"/>
        </w:rPr>
      </w:pPr>
      <w:r w:rsidRPr="00F134B5">
        <w:rPr>
          <w:rFonts w:ascii="Times New Roman" w:eastAsiaTheme="majorEastAsia" w:hAnsi="Times New Roman" w:cs="Times New Roman"/>
          <w:bCs/>
          <w:sz w:val="20"/>
          <w:szCs w:val="24"/>
        </w:rPr>
        <w:t>Sumber: Profil Desa Gandong tahun 2016</w:t>
      </w:r>
    </w:p>
    <w:p w:rsidR="00F34EEC" w:rsidRDefault="00FC644C" w:rsidP="00F34EEC">
      <w:pPr>
        <w:ind w:firstLine="720"/>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Berdasarkan T</w:t>
      </w:r>
      <w:r w:rsidR="00F134B5">
        <w:rPr>
          <w:rFonts w:ascii="Times New Roman" w:eastAsiaTheme="majorEastAsia" w:hAnsi="Times New Roman" w:cs="Times New Roman"/>
          <w:bCs/>
          <w:sz w:val="24"/>
          <w:szCs w:val="24"/>
        </w:rPr>
        <w:t xml:space="preserve">abel </w:t>
      </w:r>
      <w:r w:rsidR="00BB69CC">
        <w:rPr>
          <w:rFonts w:ascii="Times New Roman" w:eastAsiaTheme="majorEastAsia" w:hAnsi="Times New Roman" w:cs="Times New Roman"/>
          <w:bCs/>
          <w:sz w:val="24"/>
          <w:szCs w:val="24"/>
        </w:rPr>
        <w:t>5</w:t>
      </w:r>
      <w:r w:rsidR="00F134B5">
        <w:rPr>
          <w:rFonts w:ascii="Times New Roman" w:eastAsiaTheme="majorEastAsia" w:hAnsi="Times New Roman" w:cs="Times New Roman"/>
          <w:bCs/>
          <w:sz w:val="24"/>
          <w:szCs w:val="24"/>
        </w:rPr>
        <w:t xml:space="preserve"> mayoritas penduduk desa Gandong bekerja di sektor pertanian baik sebagai petani ataupun buruh tani. Masyarakat yang menjadi petani memiliki persentase </w:t>
      </w:r>
      <w:r w:rsidR="00F134B5" w:rsidRPr="00F134B5">
        <w:rPr>
          <w:rFonts w:ascii="Times New Roman" w:eastAsiaTheme="majorEastAsia" w:hAnsi="Times New Roman" w:cs="Times New Roman"/>
          <w:bCs/>
          <w:sz w:val="24"/>
          <w:szCs w:val="24"/>
        </w:rPr>
        <w:t>4</w:t>
      </w:r>
      <w:r w:rsidR="00F134B5">
        <w:rPr>
          <w:rFonts w:ascii="Times New Roman" w:eastAsiaTheme="majorEastAsia" w:hAnsi="Times New Roman" w:cs="Times New Roman"/>
          <w:bCs/>
          <w:sz w:val="24"/>
          <w:szCs w:val="24"/>
        </w:rPr>
        <w:t>9,</w:t>
      </w:r>
      <w:r w:rsidR="00F134B5" w:rsidRPr="00F134B5">
        <w:rPr>
          <w:rFonts w:ascii="Times New Roman" w:eastAsiaTheme="majorEastAsia" w:hAnsi="Times New Roman" w:cs="Times New Roman"/>
          <w:bCs/>
          <w:sz w:val="24"/>
          <w:szCs w:val="24"/>
        </w:rPr>
        <w:t>4</w:t>
      </w:r>
      <w:r w:rsidR="00F134B5">
        <w:rPr>
          <w:rFonts w:ascii="Times New Roman" w:eastAsiaTheme="majorEastAsia" w:hAnsi="Times New Roman" w:cs="Times New Roman"/>
          <w:bCs/>
          <w:sz w:val="24"/>
          <w:szCs w:val="24"/>
        </w:rPr>
        <w:t xml:space="preserve">5%  dan masyarakat yang berprofesi sebagai buruh tani sebesar </w:t>
      </w:r>
      <w:r w:rsidR="00F134B5" w:rsidRPr="00F134B5">
        <w:rPr>
          <w:rFonts w:ascii="Times New Roman" w:eastAsiaTheme="majorEastAsia" w:hAnsi="Times New Roman" w:cs="Times New Roman"/>
          <w:bCs/>
          <w:sz w:val="24"/>
          <w:szCs w:val="24"/>
        </w:rPr>
        <w:t>4</w:t>
      </w:r>
      <w:r w:rsidR="00F10FC2">
        <w:rPr>
          <w:rFonts w:ascii="Times New Roman" w:eastAsiaTheme="majorEastAsia" w:hAnsi="Times New Roman" w:cs="Times New Roman"/>
          <w:bCs/>
          <w:sz w:val="24"/>
          <w:szCs w:val="24"/>
        </w:rPr>
        <w:t>9,67%</w:t>
      </w:r>
      <w:r w:rsidR="00F134B5">
        <w:rPr>
          <w:rFonts w:ascii="Times New Roman" w:eastAsiaTheme="majorEastAsia" w:hAnsi="Times New Roman" w:cs="Times New Roman"/>
          <w:bCs/>
          <w:sz w:val="24"/>
          <w:szCs w:val="24"/>
        </w:rPr>
        <w:t>, sedangkan masyarakat yang memiliki pekerjaan sebagai PNS/TNI/POLRI sebesar 0,35%. Hal ini menunjukan masih rendahnya SDM masyarakat yang mayoritas hanya petani dan buruh tani sehingga pengetahuan dan ketrampilan yang dimiliki masih kurang untuk mendapatkan pekerjaan yang lebih layak.</w:t>
      </w:r>
    </w:p>
    <w:p w:rsidR="00F34EEC" w:rsidRDefault="00F34EEC">
      <w:pP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br w:type="page"/>
      </w:r>
    </w:p>
    <w:p w:rsidR="00DF1645" w:rsidRPr="00CE638D" w:rsidRDefault="00DF1645" w:rsidP="00CE638D">
      <w:pPr>
        <w:pStyle w:val="Heading1"/>
        <w:spacing w:before="0"/>
        <w:jc w:val="center"/>
        <w:rPr>
          <w:rFonts w:ascii="Times New Roman" w:hAnsi="Times New Roman" w:cs="Times New Roman"/>
          <w:color w:val="auto"/>
          <w:sz w:val="24"/>
          <w:szCs w:val="24"/>
        </w:rPr>
      </w:pPr>
      <w:bookmarkStart w:id="61" w:name="_Toc505002070"/>
      <w:r w:rsidRPr="00CE638D">
        <w:rPr>
          <w:rFonts w:ascii="Times New Roman" w:hAnsi="Times New Roman" w:cs="Times New Roman"/>
          <w:color w:val="auto"/>
          <w:sz w:val="24"/>
          <w:szCs w:val="24"/>
        </w:rPr>
        <w:lastRenderedPageBreak/>
        <w:t>KARAKTERISTIK RESPONDEN</w:t>
      </w:r>
      <w:bookmarkEnd w:id="61"/>
      <w:r w:rsidR="003A480A">
        <w:rPr>
          <w:rFonts w:ascii="Times New Roman" w:hAnsi="Times New Roman" w:cs="Times New Roman"/>
          <w:color w:val="auto"/>
          <w:sz w:val="24"/>
          <w:szCs w:val="24"/>
        </w:rPr>
        <w:br/>
      </w:r>
    </w:p>
    <w:p w:rsidR="00DF1645" w:rsidRPr="003A480A" w:rsidRDefault="00DF1645" w:rsidP="003A480A">
      <w:pPr>
        <w:pStyle w:val="Heading2"/>
        <w:spacing w:before="0"/>
        <w:jc w:val="center"/>
        <w:rPr>
          <w:rFonts w:ascii="Times New Roman" w:hAnsi="Times New Roman" w:cs="Times New Roman"/>
          <w:color w:val="auto"/>
          <w:sz w:val="24"/>
        </w:rPr>
      </w:pPr>
      <w:bookmarkStart w:id="62" w:name="_Toc505002071"/>
      <w:r w:rsidRPr="003A480A">
        <w:rPr>
          <w:rFonts w:ascii="Times New Roman" w:hAnsi="Times New Roman" w:cs="Times New Roman"/>
          <w:color w:val="auto"/>
          <w:sz w:val="24"/>
        </w:rPr>
        <w:t>Kategori Umur</w:t>
      </w:r>
      <w:bookmarkEnd w:id="62"/>
      <w:r w:rsidR="003A480A">
        <w:rPr>
          <w:rFonts w:ascii="Times New Roman" w:hAnsi="Times New Roman" w:cs="Times New Roman"/>
          <w:color w:val="auto"/>
          <w:sz w:val="24"/>
        </w:rPr>
        <w:br/>
      </w:r>
    </w:p>
    <w:p w:rsidR="007807B8" w:rsidRPr="007807B8" w:rsidRDefault="007807B8" w:rsidP="007807B8">
      <w:pPr>
        <w:ind w:firstLine="720"/>
        <w:jc w:val="both"/>
        <w:rPr>
          <w:rFonts w:ascii="Times New Roman" w:eastAsiaTheme="majorEastAsia" w:hAnsi="Times New Roman" w:cs="Times New Roman"/>
          <w:bCs/>
          <w:sz w:val="24"/>
          <w:szCs w:val="24"/>
        </w:rPr>
      </w:pPr>
      <w:r w:rsidRPr="007807B8">
        <w:rPr>
          <w:rFonts w:ascii="Times New Roman" w:eastAsiaTheme="majorEastAsia" w:hAnsi="Times New Roman" w:cs="Times New Roman"/>
          <w:bCs/>
          <w:sz w:val="24"/>
          <w:szCs w:val="24"/>
        </w:rPr>
        <w:t>Usia responden adalah selisih tahun responden dilahirkan hingga dilaksanakannya penelitian ini. usia responden bervariasi dengan Masa Usia Dewasa Pertengah (31-54 Tahun)</w:t>
      </w:r>
      <w:r>
        <w:rPr>
          <w:rFonts w:ascii="Times New Roman" w:eastAsiaTheme="majorEastAsia" w:hAnsi="Times New Roman" w:cs="Times New Roman"/>
          <w:bCs/>
          <w:sz w:val="24"/>
          <w:szCs w:val="24"/>
        </w:rPr>
        <w:t xml:space="preserve">. </w:t>
      </w:r>
      <w:r w:rsidRPr="007807B8">
        <w:rPr>
          <w:rFonts w:ascii="Times New Roman" w:eastAsiaTheme="majorEastAsia" w:hAnsi="Times New Roman" w:cs="Times New Roman"/>
          <w:bCs/>
          <w:sz w:val="24"/>
          <w:szCs w:val="24"/>
        </w:rPr>
        <w:t xml:space="preserve"> </w:t>
      </w:r>
    </w:p>
    <w:p w:rsidR="007807B8" w:rsidRDefault="007807B8" w:rsidP="007807B8">
      <w:pPr>
        <w:rPr>
          <w:rFonts w:ascii="Times New Roman" w:eastAsiaTheme="majorEastAsia" w:hAnsi="Times New Roman" w:cs="Times New Roman"/>
          <w:bCs/>
          <w:sz w:val="20"/>
          <w:szCs w:val="24"/>
        </w:rPr>
      </w:pPr>
      <w:r>
        <w:rPr>
          <w:rFonts w:ascii="Times New Roman" w:eastAsiaTheme="majorEastAsia" w:hAnsi="Times New Roman" w:cs="Times New Roman"/>
          <w:b/>
          <w:bCs/>
          <w:noProof/>
          <w:sz w:val="24"/>
          <w:szCs w:val="24"/>
          <w:lang w:eastAsia="id-ID"/>
        </w:rPr>
        <w:drawing>
          <wp:anchor distT="0" distB="0" distL="114300" distR="114300" simplePos="0" relativeHeight="251703296" behindDoc="0" locked="0" layoutInCell="1" allowOverlap="1" wp14:anchorId="6A2C15B0" wp14:editId="3848F05B">
            <wp:simplePos x="0" y="0"/>
            <wp:positionH relativeFrom="column">
              <wp:posOffset>742950</wp:posOffset>
            </wp:positionH>
            <wp:positionV relativeFrom="paragraph">
              <wp:posOffset>23495</wp:posOffset>
            </wp:positionV>
            <wp:extent cx="3930650" cy="1781175"/>
            <wp:effectExtent l="0" t="0" r="0" b="0"/>
            <wp:wrapSquare wrapText="bothSides"/>
            <wp:docPr id="288" name="Chart 28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Pr>
          <w:rFonts w:ascii="Times New Roman" w:eastAsiaTheme="majorEastAsia" w:hAnsi="Times New Roman" w:cs="Times New Roman"/>
          <w:b/>
          <w:bCs/>
          <w:sz w:val="24"/>
          <w:szCs w:val="24"/>
        </w:rPr>
        <w:br/>
      </w:r>
    </w:p>
    <w:p w:rsidR="007807B8" w:rsidRDefault="007807B8" w:rsidP="007807B8">
      <w:pPr>
        <w:rPr>
          <w:rFonts w:ascii="Times New Roman" w:eastAsiaTheme="majorEastAsia" w:hAnsi="Times New Roman" w:cs="Times New Roman"/>
          <w:bCs/>
          <w:sz w:val="20"/>
          <w:szCs w:val="24"/>
        </w:rPr>
      </w:pPr>
    </w:p>
    <w:p w:rsidR="007807B8" w:rsidRDefault="007807B8" w:rsidP="007807B8">
      <w:pPr>
        <w:rPr>
          <w:rFonts w:ascii="Times New Roman" w:eastAsiaTheme="majorEastAsia" w:hAnsi="Times New Roman" w:cs="Times New Roman"/>
          <w:bCs/>
          <w:sz w:val="20"/>
          <w:szCs w:val="24"/>
        </w:rPr>
      </w:pPr>
    </w:p>
    <w:p w:rsidR="007807B8" w:rsidRDefault="007807B8" w:rsidP="007807B8">
      <w:pPr>
        <w:rPr>
          <w:rFonts w:ascii="Times New Roman" w:eastAsiaTheme="majorEastAsia" w:hAnsi="Times New Roman" w:cs="Times New Roman"/>
          <w:bCs/>
          <w:sz w:val="20"/>
          <w:szCs w:val="24"/>
        </w:rPr>
      </w:pPr>
    </w:p>
    <w:p w:rsidR="007807B8" w:rsidRDefault="007807B8" w:rsidP="007807B8">
      <w:pPr>
        <w:rPr>
          <w:rFonts w:ascii="Times New Roman" w:eastAsiaTheme="majorEastAsia" w:hAnsi="Times New Roman" w:cs="Times New Roman"/>
          <w:bCs/>
          <w:sz w:val="20"/>
          <w:szCs w:val="24"/>
        </w:rPr>
      </w:pPr>
    </w:p>
    <w:p w:rsidR="007807B8" w:rsidRDefault="007807B8" w:rsidP="007807B8">
      <w:pPr>
        <w:rPr>
          <w:rFonts w:ascii="Times New Roman" w:eastAsiaTheme="majorEastAsia" w:hAnsi="Times New Roman" w:cs="Times New Roman"/>
          <w:bCs/>
          <w:sz w:val="20"/>
          <w:szCs w:val="24"/>
        </w:rPr>
      </w:pPr>
      <w:r>
        <w:rPr>
          <w:rFonts w:ascii="Times New Roman" w:eastAsiaTheme="majorEastAsia" w:hAnsi="Times New Roman" w:cs="Times New Roman"/>
          <w:bCs/>
          <w:sz w:val="20"/>
          <w:szCs w:val="24"/>
        </w:rPr>
        <w:br/>
      </w:r>
      <w:r>
        <w:rPr>
          <w:rFonts w:ascii="Times New Roman" w:eastAsiaTheme="majorEastAsia" w:hAnsi="Times New Roman" w:cs="Times New Roman"/>
          <w:bCs/>
          <w:sz w:val="20"/>
          <w:szCs w:val="24"/>
        </w:rPr>
        <w:br/>
      </w:r>
    </w:p>
    <w:p w:rsidR="007807B8" w:rsidRDefault="007807B8" w:rsidP="005622C0">
      <w:pPr>
        <w:ind w:left="720"/>
        <w:rPr>
          <w:rFonts w:ascii="Times New Roman" w:eastAsiaTheme="majorEastAsia" w:hAnsi="Times New Roman" w:cs="Times New Roman"/>
          <w:bCs/>
          <w:sz w:val="24"/>
          <w:szCs w:val="24"/>
        </w:rPr>
      </w:pPr>
      <w:r w:rsidRPr="007807B8">
        <w:rPr>
          <w:rFonts w:ascii="Times New Roman" w:eastAsiaTheme="majorEastAsia" w:hAnsi="Times New Roman" w:cs="Times New Roman"/>
          <w:bCs/>
          <w:sz w:val="18"/>
          <w:szCs w:val="24"/>
        </w:rPr>
        <w:t>Sumber: Data Primer diolah 2018</w:t>
      </w:r>
      <w:r>
        <w:rPr>
          <w:rFonts w:ascii="Times New Roman" w:eastAsiaTheme="majorEastAsia" w:hAnsi="Times New Roman" w:cs="Times New Roman"/>
          <w:bCs/>
          <w:sz w:val="20"/>
          <w:szCs w:val="24"/>
        </w:rPr>
        <w:br/>
      </w:r>
      <w:r w:rsidRPr="007807B8">
        <w:rPr>
          <w:rFonts w:ascii="Times New Roman" w:eastAsiaTheme="majorEastAsia" w:hAnsi="Times New Roman" w:cs="Times New Roman"/>
          <w:bCs/>
          <w:sz w:val="24"/>
          <w:szCs w:val="24"/>
        </w:rPr>
        <w:t>Gambar 2 Persentase kategori umur responden</w:t>
      </w:r>
    </w:p>
    <w:p w:rsidR="005622C0" w:rsidRPr="005622C0" w:rsidRDefault="005622C0" w:rsidP="005622C0">
      <w:pPr>
        <w:ind w:firstLine="720"/>
        <w:jc w:val="both"/>
        <w:rPr>
          <w:rFonts w:ascii="Times New Roman" w:eastAsiaTheme="majorEastAsia" w:hAnsi="Times New Roman" w:cs="Times New Roman"/>
          <w:bCs/>
          <w:sz w:val="24"/>
          <w:szCs w:val="24"/>
        </w:rPr>
      </w:pPr>
      <w:r w:rsidRPr="005622C0">
        <w:rPr>
          <w:rFonts w:ascii="Times New Roman" w:eastAsiaTheme="majorEastAsia" w:hAnsi="Times New Roman" w:cs="Times New Roman"/>
          <w:bCs/>
          <w:sz w:val="24"/>
          <w:szCs w:val="24"/>
        </w:rPr>
        <w:t>Usia responden</w:t>
      </w:r>
      <w:r>
        <w:rPr>
          <w:rFonts w:ascii="Times New Roman" w:eastAsiaTheme="majorEastAsia" w:hAnsi="Times New Roman" w:cs="Times New Roman"/>
          <w:bCs/>
          <w:sz w:val="24"/>
          <w:szCs w:val="24"/>
        </w:rPr>
        <w:t xml:space="preserve"> dibagi menjadi tiga kategori menurut teori Havigurst dan Acherman (1950) </w:t>
      </w:r>
      <w:r>
        <w:rPr>
          <w:rFonts w:ascii="Times New Roman" w:eastAsiaTheme="majorEastAsia" w:hAnsi="Times New Roman" w:cs="Times New Roman"/>
          <w:bCs/>
          <w:i/>
          <w:sz w:val="24"/>
          <w:szCs w:val="24"/>
        </w:rPr>
        <w:t xml:space="preserve"> dalam </w:t>
      </w:r>
      <w:r>
        <w:rPr>
          <w:rFonts w:ascii="Times New Roman" w:eastAsiaTheme="majorEastAsia" w:hAnsi="Times New Roman" w:cs="Times New Roman"/>
          <w:bCs/>
          <w:sz w:val="24"/>
          <w:szCs w:val="24"/>
        </w:rPr>
        <w:t>Mugniesyah  (2008) yaitu Masa mula/Awal Dewasa (18-30 Tahun),  masa usia dewasa pertengahan (31-5</w:t>
      </w:r>
      <w:r w:rsidRPr="007807B8">
        <w:rPr>
          <w:rFonts w:ascii="Times New Roman" w:eastAsiaTheme="majorEastAsia" w:hAnsi="Times New Roman" w:cs="Times New Roman"/>
          <w:bCs/>
          <w:sz w:val="24"/>
          <w:szCs w:val="24"/>
        </w:rPr>
        <w:t>4</w:t>
      </w:r>
      <w:r>
        <w:rPr>
          <w:rFonts w:ascii="Times New Roman" w:eastAsiaTheme="majorEastAsia" w:hAnsi="Times New Roman" w:cs="Times New Roman"/>
          <w:bCs/>
          <w:sz w:val="24"/>
          <w:szCs w:val="24"/>
        </w:rPr>
        <w:t xml:space="preserve"> Tahun), dan Masa Tua (&gt;55 Tahun). Usia responden dalam penelitian  ini sebanyak 21 dengan persentase 52,5%  merupakan responden yang memiliki usia dewasa pertengahan 31-5</w:t>
      </w:r>
      <w:r w:rsidRPr="007807B8">
        <w:rPr>
          <w:rFonts w:ascii="Times New Roman" w:eastAsiaTheme="majorEastAsia" w:hAnsi="Times New Roman" w:cs="Times New Roman"/>
          <w:bCs/>
          <w:sz w:val="24"/>
          <w:szCs w:val="24"/>
        </w:rPr>
        <w:t>4</w:t>
      </w:r>
      <w:r>
        <w:rPr>
          <w:rFonts w:ascii="Times New Roman" w:eastAsiaTheme="majorEastAsia" w:hAnsi="Times New Roman" w:cs="Times New Roman"/>
          <w:bCs/>
          <w:sz w:val="24"/>
          <w:szCs w:val="24"/>
        </w:rPr>
        <w:t xml:space="preserve"> tahun dan sebanyak 19 responden dengan persentase </w:t>
      </w:r>
      <w:r w:rsidRPr="007807B8">
        <w:rPr>
          <w:rFonts w:ascii="Times New Roman" w:eastAsiaTheme="majorEastAsia" w:hAnsi="Times New Roman" w:cs="Times New Roman"/>
          <w:bCs/>
          <w:sz w:val="24"/>
          <w:szCs w:val="24"/>
        </w:rPr>
        <w:t>4</w:t>
      </w:r>
      <w:r>
        <w:rPr>
          <w:rFonts w:ascii="Times New Roman" w:eastAsiaTheme="majorEastAsia" w:hAnsi="Times New Roman" w:cs="Times New Roman"/>
          <w:bCs/>
          <w:sz w:val="24"/>
          <w:szCs w:val="24"/>
        </w:rPr>
        <w:t>7,5% merupakan responden yang memiliki usia tua yaitu &gt;55 tahun.</w:t>
      </w:r>
    </w:p>
    <w:p w:rsidR="00DF1645" w:rsidRPr="003A480A" w:rsidRDefault="00DF1645" w:rsidP="003A480A">
      <w:pPr>
        <w:pStyle w:val="Heading2"/>
        <w:spacing w:before="0"/>
        <w:jc w:val="center"/>
        <w:rPr>
          <w:rFonts w:ascii="Times New Roman" w:hAnsi="Times New Roman" w:cs="Times New Roman"/>
          <w:color w:val="auto"/>
          <w:sz w:val="24"/>
        </w:rPr>
      </w:pPr>
      <w:bookmarkStart w:id="63" w:name="_Toc505002072"/>
      <w:r w:rsidRPr="003A480A">
        <w:rPr>
          <w:rFonts w:ascii="Times New Roman" w:hAnsi="Times New Roman" w:cs="Times New Roman"/>
          <w:color w:val="auto"/>
          <w:sz w:val="24"/>
        </w:rPr>
        <w:t>Kategori Pendidikan</w:t>
      </w:r>
      <w:bookmarkEnd w:id="63"/>
      <w:r w:rsidR="003A480A">
        <w:rPr>
          <w:rFonts w:ascii="Times New Roman" w:hAnsi="Times New Roman" w:cs="Times New Roman"/>
          <w:color w:val="auto"/>
          <w:sz w:val="24"/>
        </w:rPr>
        <w:br/>
      </w:r>
    </w:p>
    <w:p w:rsidR="00F34EEC" w:rsidRDefault="00F34EEC" w:rsidP="00F34EEC">
      <w:pPr>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t>Tingkat pendidikan adalah tingkat pendidikan formal yang diperoleh responden selama hidupnya. Berikut persentase pendidikan responden Petani Desa Hutan yang tergabung dalam LMDH Cipto Wono Lestari.</w:t>
      </w:r>
    </w:p>
    <w:p w:rsidR="00F34EEC" w:rsidRDefault="00BB69CC" w:rsidP="00F34EEC">
      <w:pPr>
        <w:ind w:left="851" w:hanging="85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Tabel 6</w:t>
      </w:r>
      <w:r w:rsidR="00F34EEC">
        <w:rPr>
          <w:rFonts w:ascii="Times New Roman" w:eastAsiaTheme="majorEastAsia" w:hAnsi="Times New Roman" w:cs="Times New Roman"/>
          <w:bCs/>
          <w:sz w:val="24"/>
          <w:szCs w:val="24"/>
        </w:rPr>
        <w:t xml:space="preserve"> Jumlah dan Persentasi Tingkat Pendidikan Responden Petani Desa Hutan LMDH Cipto Wono Lestari</w:t>
      </w:r>
      <w:r w:rsidR="00B10A74">
        <w:rPr>
          <w:rFonts w:ascii="Times New Roman" w:eastAsiaTheme="majorEastAsia" w:hAnsi="Times New Roman" w:cs="Times New Roman"/>
          <w:bCs/>
          <w:sz w:val="24"/>
          <w:szCs w:val="24"/>
        </w:rPr>
        <w:t xml:space="preserve"> tahun 2017</w:t>
      </w:r>
    </w:p>
    <w:tbl>
      <w:tblPr>
        <w:tblStyle w:val="TableGrid"/>
        <w:tblW w:w="0" w:type="auto"/>
        <w:tblInd w:w="108" w:type="dxa"/>
        <w:tblLook w:val="04A0" w:firstRow="1" w:lastRow="0" w:firstColumn="1" w:lastColumn="0" w:noHBand="0" w:noVBand="1"/>
      </w:tblPr>
      <w:tblGrid>
        <w:gridCol w:w="3177"/>
        <w:gridCol w:w="2434"/>
        <w:gridCol w:w="2434"/>
      </w:tblGrid>
      <w:tr w:rsidR="00F34EEC" w:rsidTr="007E4954">
        <w:tc>
          <w:tcPr>
            <w:tcW w:w="3177" w:type="dxa"/>
            <w:vMerge w:val="restart"/>
            <w:tcBorders>
              <w:top w:val="single" w:sz="4" w:space="0" w:color="auto"/>
              <w:left w:val="nil"/>
              <w:bottom w:val="nil"/>
              <w:right w:val="nil"/>
            </w:tcBorders>
          </w:tcPr>
          <w:p w:rsidR="00F34EEC" w:rsidRDefault="00F34EEC" w:rsidP="007E4954">
            <w:pPr>
              <w:jc w:val="cente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Tingkat Pendidikan</w:t>
            </w:r>
          </w:p>
        </w:tc>
        <w:tc>
          <w:tcPr>
            <w:tcW w:w="4868" w:type="dxa"/>
            <w:gridSpan w:val="2"/>
            <w:tcBorders>
              <w:top w:val="single" w:sz="4" w:space="0" w:color="auto"/>
              <w:left w:val="nil"/>
              <w:bottom w:val="single" w:sz="4" w:space="0" w:color="auto"/>
              <w:right w:val="nil"/>
            </w:tcBorders>
          </w:tcPr>
          <w:p w:rsidR="00F34EEC" w:rsidRDefault="00F34EEC" w:rsidP="007E4954">
            <w:pPr>
              <w:jc w:val="cente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Jumlah</w:t>
            </w:r>
          </w:p>
        </w:tc>
      </w:tr>
      <w:tr w:rsidR="00F34EEC" w:rsidTr="007E4954">
        <w:tc>
          <w:tcPr>
            <w:tcW w:w="3177" w:type="dxa"/>
            <w:vMerge/>
            <w:tcBorders>
              <w:top w:val="nil"/>
              <w:left w:val="nil"/>
              <w:bottom w:val="single" w:sz="4" w:space="0" w:color="auto"/>
              <w:right w:val="nil"/>
            </w:tcBorders>
          </w:tcPr>
          <w:p w:rsidR="00F34EEC" w:rsidRDefault="00F34EEC" w:rsidP="007E4954">
            <w:pPr>
              <w:jc w:val="center"/>
              <w:rPr>
                <w:rFonts w:ascii="Times New Roman" w:eastAsiaTheme="majorEastAsia" w:hAnsi="Times New Roman" w:cs="Times New Roman"/>
                <w:bCs/>
                <w:sz w:val="24"/>
                <w:szCs w:val="24"/>
              </w:rPr>
            </w:pPr>
          </w:p>
        </w:tc>
        <w:tc>
          <w:tcPr>
            <w:tcW w:w="2434" w:type="dxa"/>
            <w:tcBorders>
              <w:top w:val="single" w:sz="4" w:space="0" w:color="auto"/>
              <w:left w:val="nil"/>
              <w:bottom w:val="single" w:sz="4" w:space="0" w:color="auto"/>
              <w:right w:val="nil"/>
            </w:tcBorders>
          </w:tcPr>
          <w:p w:rsidR="00F34EEC" w:rsidRDefault="00F34EEC" w:rsidP="007E4954">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n</w:t>
            </w:r>
          </w:p>
        </w:tc>
        <w:tc>
          <w:tcPr>
            <w:tcW w:w="2434" w:type="dxa"/>
            <w:tcBorders>
              <w:top w:val="single" w:sz="4" w:space="0" w:color="auto"/>
              <w:left w:val="nil"/>
              <w:bottom w:val="single" w:sz="4" w:space="0" w:color="auto"/>
              <w:right w:val="nil"/>
            </w:tcBorders>
          </w:tcPr>
          <w:p w:rsidR="00F34EEC" w:rsidRDefault="00F34EEC" w:rsidP="007E4954">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w:t>
            </w:r>
          </w:p>
        </w:tc>
      </w:tr>
      <w:tr w:rsidR="00F34EEC" w:rsidRPr="0081201B" w:rsidTr="007E4954">
        <w:tc>
          <w:tcPr>
            <w:tcW w:w="3177" w:type="dxa"/>
            <w:tcBorders>
              <w:top w:val="nil"/>
              <w:left w:val="nil"/>
              <w:bottom w:val="nil"/>
              <w:right w:val="nil"/>
            </w:tcBorders>
          </w:tcPr>
          <w:p w:rsidR="00F34EEC" w:rsidRDefault="00F34EEC" w:rsidP="007E4954">
            <w:pPr>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Tidak/Belum Tamat SD</w:t>
            </w:r>
          </w:p>
        </w:tc>
        <w:tc>
          <w:tcPr>
            <w:tcW w:w="2434" w:type="dxa"/>
            <w:tcBorders>
              <w:top w:val="nil"/>
              <w:left w:val="nil"/>
              <w:bottom w:val="nil"/>
              <w:right w:val="nil"/>
            </w:tcBorders>
          </w:tcPr>
          <w:p w:rsidR="00F34EEC" w:rsidRDefault="00F34EEC" w:rsidP="007E4954">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12</w:t>
            </w:r>
          </w:p>
        </w:tc>
        <w:tc>
          <w:tcPr>
            <w:tcW w:w="2434" w:type="dxa"/>
            <w:tcBorders>
              <w:top w:val="nil"/>
              <w:left w:val="nil"/>
              <w:bottom w:val="nil"/>
              <w:right w:val="nil"/>
            </w:tcBorders>
          </w:tcPr>
          <w:p w:rsidR="00F34EEC" w:rsidRPr="0081201B" w:rsidRDefault="00F34EEC" w:rsidP="007E4954">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30</w:t>
            </w:r>
          </w:p>
        </w:tc>
      </w:tr>
      <w:tr w:rsidR="00F34EEC" w:rsidTr="007E4954">
        <w:tc>
          <w:tcPr>
            <w:tcW w:w="3177" w:type="dxa"/>
            <w:tcBorders>
              <w:top w:val="nil"/>
              <w:left w:val="nil"/>
              <w:bottom w:val="nil"/>
              <w:right w:val="nil"/>
            </w:tcBorders>
          </w:tcPr>
          <w:p w:rsidR="00F34EEC" w:rsidRDefault="00F34EEC" w:rsidP="007E4954">
            <w:pPr>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Tamat SD/Sederajat</w:t>
            </w:r>
          </w:p>
        </w:tc>
        <w:tc>
          <w:tcPr>
            <w:tcW w:w="2434" w:type="dxa"/>
            <w:tcBorders>
              <w:top w:val="nil"/>
              <w:left w:val="nil"/>
              <w:bottom w:val="nil"/>
              <w:right w:val="nil"/>
            </w:tcBorders>
          </w:tcPr>
          <w:p w:rsidR="00F34EEC" w:rsidRDefault="00F34EEC" w:rsidP="007E4954">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21</w:t>
            </w:r>
          </w:p>
        </w:tc>
        <w:tc>
          <w:tcPr>
            <w:tcW w:w="2434" w:type="dxa"/>
            <w:tcBorders>
              <w:top w:val="nil"/>
              <w:left w:val="nil"/>
              <w:bottom w:val="nil"/>
              <w:right w:val="nil"/>
            </w:tcBorders>
          </w:tcPr>
          <w:p w:rsidR="00F34EEC" w:rsidRDefault="00F34EEC" w:rsidP="007E4954">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52.5</w:t>
            </w:r>
          </w:p>
        </w:tc>
      </w:tr>
      <w:tr w:rsidR="00F34EEC" w:rsidTr="007E4954">
        <w:tc>
          <w:tcPr>
            <w:tcW w:w="3177" w:type="dxa"/>
            <w:tcBorders>
              <w:top w:val="nil"/>
              <w:left w:val="nil"/>
              <w:bottom w:val="nil"/>
              <w:right w:val="nil"/>
            </w:tcBorders>
          </w:tcPr>
          <w:p w:rsidR="00F34EEC" w:rsidRDefault="00F34EEC" w:rsidP="007E4954">
            <w:pPr>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Tamat SLTP/Sederajat</w:t>
            </w:r>
          </w:p>
        </w:tc>
        <w:tc>
          <w:tcPr>
            <w:tcW w:w="2434" w:type="dxa"/>
            <w:tcBorders>
              <w:top w:val="nil"/>
              <w:left w:val="nil"/>
              <w:bottom w:val="nil"/>
              <w:right w:val="nil"/>
            </w:tcBorders>
          </w:tcPr>
          <w:p w:rsidR="00F34EEC" w:rsidRDefault="00F34EEC" w:rsidP="007E4954">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3</w:t>
            </w:r>
          </w:p>
        </w:tc>
        <w:tc>
          <w:tcPr>
            <w:tcW w:w="2434" w:type="dxa"/>
            <w:tcBorders>
              <w:top w:val="nil"/>
              <w:left w:val="nil"/>
              <w:bottom w:val="nil"/>
              <w:right w:val="nil"/>
            </w:tcBorders>
          </w:tcPr>
          <w:p w:rsidR="00F34EEC" w:rsidRDefault="00F34EEC" w:rsidP="007E4954">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7.5</w:t>
            </w:r>
          </w:p>
        </w:tc>
      </w:tr>
      <w:tr w:rsidR="00F34EEC" w:rsidTr="007E4954">
        <w:tc>
          <w:tcPr>
            <w:tcW w:w="3177" w:type="dxa"/>
            <w:tcBorders>
              <w:top w:val="nil"/>
              <w:left w:val="nil"/>
              <w:bottom w:val="nil"/>
              <w:right w:val="nil"/>
            </w:tcBorders>
          </w:tcPr>
          <w:p w:rsidR="00F34EEC" w:rsidRDefault="00F34EEC" w:rsidP="007E4954">
            <w:pPr>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Tamat SLTA/Sederajat</w:t>
            </w:r>
          </w:p>
        </w:tc>
        <w:tc>
          <w:tcPr>
            <w:tcW w:w="2434" w:type="dxa"/>
            <w:tcBorders>
              <w:top w:val="nil"/>
              <w:left w:val="nil"/>
              <w:bottom w:val="nil"/>
              <w:right w:val="nil"/>
            </w:tcBorders>
          </w:tcPr>
          <w:p w:rsidR="00F34EEC" w:rsidRPr="0081201B" w:rsidRDefault="00F34EEC" w:rsidP="007E4954">
            <w:pPr>
              <w:jc w:val="right"/>
              <w:rPr>
                <w:rFonts w:ascii="Times New Roman" w:eastAsiaTheme="majorEastAsia" w:hAnsi="Times New Roman" w:cs="Times New Roman"/>
                <w:bCs/>
                <w:sz w:val="24"/>
                <w:szCs w:val="24"/>
              </w:rPr>
            </w:pPr>
            <w:r w:rsidRPr="0081201B">
              <w:rPr>
                <w:rFonts w:ascii="Times New Roman" w:eastAsiaTheme="majorEastAsia" w:hAnsi="Times New Roman" w:cs="Times New Roman"/>
                <w:bCs/>
                <w:sz w:val="24"/>
                <w:szCs w:val="24"/>
              </w:rPr>
              <w:t>4</w:t>
            </w:r>
          </w:p>
        </w:tc>
        <w:tc>
          <w:tcPr>
            <w:tcW w:w="2434" w:type="dxa"/>
            <w:tcBorders>
              <w:top w:val="nil"/>
              <w:left w:val="nil"/>
              <w:bottom w:val="nil"/>
              <w:right w:val="nil"/>
            </w:tcBorders>
          </w:tcPr>
          <w:p w:rsidR="00F34EEC" w:rsidRDefault="00F34EEC" w:rsidP="007E4954">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10</w:t>
            </w:r>
          </w:p>
        </w:tc>
      </w:tr>
      <w:tr w:rsidR="00F34EEC" w:rsidTr="007E4954">
        <w:tc>
          <w:tcPr>
            <w:tcW w:w="3177" w:type="dxa"/>
            <w:tcBorders>
              <w:top w:val="single" w:sz="4" w:space="0" w:color="auto"/>
              <w:left w:val="nil"/>
              <w:bottom w:val="single" w:sz="4" w:space="0" w:color="auto"/>
              <w:right w:val="nil"/>
            </w:tcBorders>
          </w:tcPr>
          <w:p w:rsidR="00F34EEC" w:rsidRDefault="00F34EEC" w:rsidP="007E4954">
            <w:pPr>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Jumlah</w:t>
            </w:r>
          </w:p>
        </w:tc>
        <w:tc>
          <w:tcPr>
            <w:tcW w:w="2434" w:type="dxa"/>
            <w:tcBorders>
              <w:top w:val="single" w:sz="4" w:space="0" w:color="auto"/>
              <w:left w:val="nil"/>
              <w:bottom w:val="single" w:sz="4" w:space="0" w:color="auto"/>
              <w:right w:val="nil"/>
            </w:tcBorders>
          </w:tcPr>
          <w:p w:rsidR="00F34EEC" w:rsidRPr="0081201B" w:rsidRDefault="00F34EEC" w:rsidP="007E4954">
            <w:pPr>
              <w:jc w:val="right"/>
              <w:rPr>
                <w:rFonts w:ascii="Times New Roman" w:eastAsiaTheme="majorEastAsia" w:hAnsi="Times New Roman" w:cs="Times New Roman"/>
                <w:bCs/>
                <w:sz w:val="24"/>
                <w:szCs w:val="24"/>
              </w:rPr>
            </w:pPr>
            <w:r w:rsidRPr="0081201B">
              <w:rPr>
                <w:rFonts w:ascii="Times New Roman" w:eastAsiaTheme="majorEastAsia" w:hAnsi="Times New Roman" w:cs="Times New Roman"/>
                <w:bCs/>
                <w:sz w:val="24"/>
                <w:szCs w:val="24"/>
              </w:rPr>
              <w:t>4</w:t>
            </w:r>
            <w:r>
              <w:rPr>
                <w:rFonts w:ascii="Times New Roman" w:eastAsiaTheme="majorEastAsia" w:hAnsi="Times New Roman" w:cs="Times New Roman"/>
                <w:bCs/>
                <w:sz w:val="24"/>
                <w:szCs w:val="24"/>
              </w:rPr>
              <w:t>0</w:t>
            </w:r>
          </w:p>
        </w:tc>
        <w:tc>
          <w:tcPr>
            <w:tcW w:w="2434" w:type="dxa"/>
            <w:tcBorders>
              <w:top w:val="single" w:sz="4" w:space="0" w:color="auto"/>
              <w:left w:val="nil"/>
              <w:bottom w:val="single" w:sz="4" w:space="0" w:color="auto"/>
              <w:right w:val="nil"/>
            </w:tcBorders>
          </w:tcPr>
          <w:p w:rsidR="00F34EEC" w:rsidRDefault="00F34EEC" w:rsidP="007E4954">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100</w:t>
            </w:r>
          </w:p>
        </w:tc>
      </w:tr>
    </w:tbl>
    <w:p w:rsidR="00F34EEC" w:rsidRDefault="00BB69CC" w:rsidP="00F34EEC">
      <w:pPr>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lastRenderedPageBreak/>
        <w:br/>
      </w:r>
      <w:r>
        <w:rPr>
          <w:rFonts w:ascii="Times New Roman" w:eastAsiaTheme="majorEastAsia" w:hAnsi="Times New Roman" w:cs="Times New Roman"/>
          <w:bCs/>
          <w:sz w:val="24"/>
          <w:szCs w:val="24"/>
        </w:rPr>
        <w:tab/>
        <w:t>Tabel 6</w:t>
      </w:r>
      <w:r w:rsidR="00F34EEC">
        <w:rPr>
          <w:rFonts w:ascii="Times New Roman" w:eastAsiaTheme="majorEastAsia" w:hAnsi="Times New Roman" w:cs="Times New Roman"/>
          <w:bCs/>
          <w:sz w:val="24"/>
          <w:szCs w:val="24"/>
        </w:rPr>
        <w:t xml:space="preserve"> memperlihatkan kondisi pendidikan responden </w:t>
      </w:r>
      <w:r w:rsidR="005E7B18" w:rsidRPr="005E7B18">
        <w:rPr>
          <w:rFonts w:ascii="Times New Roman" w:eastAsiaTheme="majorEastAsia" w:hAnsi="Times New Roman" w:cs="Times New Roman"/>
          <w:bCs/>
          <w:i/>
          <w:sz w:val="24"/>
          <w:szCs w:val="24"/>
        </w:rPr>
        <w:t>pesanggem</w:t>
      </w:r>
      <w:r w:rsidR="00F34EEC">
        <w:rPr>
          <w:rFonts w:ascii="Times New Roman" w:eastAsiaTheme="majorEastAsia" w:hAnsi="Times New Roman" w:cs="Times New Roman"/>
          <w:bCs/>
          <w:sz w:val="24"/>
          <w:szCs w:val="24"/>
        </w:rPr>
        <w:t xml:space="preserve"> Desa Gandong yang terbanyak memiliki pendidikan hanya sampai pada tingkat sekolah dasar yaitu 52,5%. Responden yang merupakan lulusan SMP Sebesar 7,5%, sedangkan responden yang berpendidikan hingga lulus SMA sebesar 10%, sisanya merupakan responden yang tidak tamat SD yaitu sebanyak 30%, persentase ini cukup besar hal ini yang menyebabkan SDM masih terbilang rendah karena masih kurangnya pengetahuan, keter</w:t>
      </w:r>
      <w:r w:rsidR="007E4954">
        <w:rPr>
          <w:rFonts w:ascii="Times New Roman" w:eastAsiaTheme="majorEastAsia" w:hAnsi="Times New Roman" w:cs="Times New Roman"/>
          <w:bCs/>
          <w:sz w:val="24"/>
          <w:szCs w:val="24"/>
        </w:rPr>
        <w:t>ampilan dan kemampuan responden yang hanya diperoleh hingga tingkat sekolah dasar.</w:t>
      </w:r>
    </w:p>
    <w:p w:rsidR="00F34EEC" w:rsidRPr="003A480A" w:rsidRDefault="00DF1645" w:rsidP="003A480A">
      <w:pPr>
        <w:pStyle w:val="Heading2"/>
        <w:spacing w:before="0"/>
        <w:jc w:val="center"/>
        <w:rPr>
          <w:rFonts w:ascii="Times New Roman" w:hAnsi="Times New Roman" w:cs="Times New Roman"/>
          <w:color w:val="auto"/>
          <w:sz w:val="24"/>
        </w:rPr>
      </w:pPr>
      <w:bookmarkStart w:id="64" w:name="_Toc505002073"/>
      <w:r w:rsidRPr="003A480A">
        <w:rPr>
          <w:rFonts w:ascii="Times New Roman" w:hAnsi="Times New Roman" w:cs="Times New Roman"/>
          <w:color w:val="auto"/>
          <w:sz w:val="24"/>
        </w:rPr>
        <w:t xml:space="preserve">Kategori Jumlah </w:t>
      </w:r>
      <w:r w:rsidR="00B30AC8" w:rsidRPr="003A480A">
        <w:rPr>
          <w:rFonts w:ascii="Times New Roman" w:hAnsi="Times New Roman" w:cs="Times New Roman"/>
          <w:color w:val="auto"/>
          <w:sz w:val="24"/>
        </w:rPr>
        <w:t xml:space="preserve">Anggota </w:t>
      </w:r>
      <w:r w:rsidRPr="003A480A">
        <w:rPr>
          <w:rFonts w:ascii="Times New Roman" w:hAnsi="Times New Roman" w:cs="Times New Roman"/>
          <w:color w:val="auto"/>
          <w:sz w:val="24"/>
        </w:rPr>
        <w:t>Keluarga</w:t>
      </w:r>
      <w:bookmarkEnd w:id="64"/>
      <w:r w:rsidR="003A480A">
        <w:rPr>
          <w:rFonts w:ascii="Times New Roman" w:hAnsi="Times New Roman" w:cs="Times New Roman"/>
          <w:color w:val="auto"/>
          <w:sz w:val="24"/>
        </w:rPr>
        <w:br/>
      </w:r>
    </w:p>
    <w:p w:rsidR="00160433" w:rsidRDefault="00160433" w:rsidP="00160433">
      <w:pPr>
        <w:ind w:firstLine="720"/>
        <w:jc w:val="both"/>
        <w:rPr>
          <w:rFonts w:ascii="Times New Roman" w:eastAsiaTheme="majorEastAsia" w:hAnsi="Times New Roman" w:cs="Times New Roman"/>
          <w:bCs/>
          <w:sz w:val="24"/>
          <w:szCs w:val="24"/>
        </w:rPr>
      </w:pPr>
      <w:r>
        <w:rPr>
          <w:rFonts w:ascii="Times New Roman" w:eastAsiaTheme="majorEastAsia" w:hAnsi="Times New Roman" w:cs="Times New Roman"/>
          <w:bCs/>
          <w:noProof/>
          <w:sz w:val="24"/>
          <w:szCs w:val="24"/>
          <w:lang w:eastAsia="id-ID"/>
        </w:rPr>
        <w:drawing>
          <wp:anchor distT="0" distB="0" distL="114300" distR="114300" simplePos="0" relativeHeight="251704320" behindDoc="0" locked="0" layoutInCell="1" allowOverlap="1" wp14:anchorId="6139B0B8" wp14:editId="7D3D5EA1">
            <wp:simplePos x="0" y="0"/>
            <wp:positionH relativeFrom="column">
              <wp:posOffset>494665</wp:posOffset>
            </wp:positionH>
            <wp:positionV relativeFrom="paragraph">
              <wp:posOffset>937260</wp:posOffset>
            </wp:positionV>
            <wp:extent cx="4298315" cy="1923415"/>
            <wp:effectExtent l="0" t="0" r="0" b="0"/>
            <wp:wrapTopAndBottom/>
            <wp:docPr id="290" name="Chart 29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F34EEC" w:rsidRPr="00E106AB">
        <w:rPr>
          <w:rFonts w:ascii="Times New Roman" w:eastAsiaTheme="majorEastAsia" w:hAnsi="Times New Roman" w:cs="Times New Roman"/>
          <w:bCs/>
          <w:sz w:val="24"/>
          <w:szCs w:val="24"/>
        </w:rPr>
        <w:t xml:space="preserve">Jumlah anggota keluarga dalam suatu rumahtangga adalah banyaknya orang yang menetap dalam suatu rumahtangga responden tersebut. Jumlah anggota dalam suatu rumahtangga diduga mempengaruhi kemampuan rumahtangga dalam memenuhi kebutuhan sehari-hari. </w:t>
      </w:r>
    </w:p>
    <w:p w:rsidR="00160433" w:rsidRDefault="00160433" w:rsidP="00160433">
      <w:pPr>
        <w:ind w:left="720"/>
        <w:rPr>
          <w:rFonts w:ascii="Times New Roman" w:eastAsiaTheme="majorEastAsia" w:hAnsi="Times New Roman" w:cs="Times New Roman"/>
          <w:bCs/>
          <w:sz w:val="24"/>
          <w:szCs w:val="24"/>
        </w:rPr>
      </w:pPr>
      <w:r w:rsidRPr="007807B8">
        <w:rPr>
          <w:rFonts w:ascii="Times New Roman" w:eastAsiaTheme="majorEastAsia" w:hAnsi="Times New Roman" w:cs="Times New Roman"/>
          <w:bCs/>
          <w:sz w:val="18"/>
          <w:szCs w:val="24"/>
        </w:rPr>
        <w:t>Sumber: Data Primer diolah 2018</w:t>
      </w:r>
      <w:r>
        <w:rPr>
          <w:rFonts w:ascii="Times New Roman" w:eastAsiaTheme="majorEastAsia" w:hAnsi="Times New Roman" w:cs="Times New Roman"/>
          <w:bCs/>
          <w:sz w:val="20"/>
          <w:szCs w:val="24"/>
        </w:rPr>
        <w:br/>
      </w:r>
      <w:r>
        <w:rPr>
          <w:rFonts w:ascii="Times New Roman" w:eastAsiaTheme="majorEastAsia" w:hAnsi="Times New Roman" w:cs="Times New Roman"/>
          <w:bCs/>
          <w:sz w:val="24"/>
          <w:szCs w:val="24"/>
        </w:rPr>
        <w:t>Gambar 3</w:t>
      </w:r>
      <w:r w:rsidRPr="007807B8">
        <w:rPr>
          <w:rFonts w:ascii="Times New Roman" w:eastAsiaTheme="majorEastAsia" w:hAnsi="Times New Roman" w:cs="Times New Roman"/>
          <w:bCs/>
          <w:sz w:val="24"/>
          <w:szCs w:val="24"/>
        </w:rPr>
        <w:t xml:space="preserve"> Pe</w:t>
      </w:r>
      <w:r>
        <w:rPr>
          <w:rFonts w:ascii="Times New Roman" w:eastAsiaTheme="majorEastAsia" w:hAnsi="Times New Roman" w:cs="Times New Roman"/>
          <w:bCs/>
          <w:sz w:val="24"/>
          <w:szCs w:val="24"/>
        </w:rPr>
        <w:t>rsentase jumlah anggota keluarga</w:t>
      </w:r>
    </w:p>
    <w:p w:rsidR="00160433" w:rsidRDefault="00160433" w:rsidP="00BB69CC">
      <w:pPr>
        <w:ind w:firstLine="720"/>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 xml:space="preserve">Jumlah anggota keluarga dalam  rumahtangga memiliki beragam anggota. Berdasarkan </w:t>
      </w:r>
      <w:r w:rsidR="00B30AC8">
        <w:rPr>
          <w:rFonts w:ascii="Times New Roman" w:eastAsiaTheme="majorEastAsia" w:hAnsi="Times New Roman" w:cs="Times New Roman"/>
          <w:bCs/>
          <w:sz w:val="24"/>
          <w:szCs w:val="24"/>
        </w:rPr>
        <w:t xml:space="preserve"> </w:t>
      </w:r>
      <w:r w:rsidR="00B30AC8" w:rsidRPr="0081201B">
        <w:rPr>
          <w:rFonts w:ascii="Times New Roman" w:eastAsiaTheme="majorEastAsia" w:hAnsi="Times New Roman" w:cs="Times New Roman"/>
          <w:bCs/>
          <w:sz w:val="24"/>
          <w:szCs w:val="24"/>
        </w:rPr>
        <w:t>4</w:t>
      </w:r>
      <w:r w:rsidR="00B30AC8">
        <w:rPr>
          <w:rFonts w:ascii="Times New Roman" w:eastAsiaTheme="majorEastAsia" w:hAnsi="Times New Roman" w:cs="Times New Roman"/>
          <w:bCs/>
          <w:sz w:val="24"/>
          <w:szCs w:val="24"/>
        </w:rPr>
        <w:t>0 responde</w:t>
      </w:r>
      <w:r w:rsidR="00BB69CC">
        <w:rPr>
          <w:rFonts w:ascii="Times New Roman" w:eastAsiaTheme="majorEastAsia" w:hAnsi="Times New Roman" w:cs="Times New Roman"/>
          <w:bCs/>
          <w:sz w:val="24"/>
          <w:szCs w:val="24"/>
        </w:rPr>
        <w:t xml:space="preserve">n diperoleh anggota rumahtangga memiliki variasi dari 1 hingga 8 orang.  Rumahtangga yang memiliki kategori anggota keluarga sedikit berjumlah 19 rumahtangga dengan persentase </w:t>
      </w:r>
      <w:r w:rsidR="00BB69CC" w:rsidRPr="0081201B">
        <w:rPr>
          <w:rFonts w:ascii="Times New Roman" w:eastAsiaTheme="majorEastAsia" w:hAnsi="Times New Roman" w:cs="Times New Roman"/>
          <w:bCs/>
          <w:sz w:val="24"/>
          <w:szCs w:val="24"/>
        </w:rPr>
        <w:t>4</w:t>
      </w:r>
      <w:r w:rsidR="00BB69CC">
        <w:rPr>
          <w:rFonts w:ascii="Times New Roman" w:eastAsiaTheme="majorEastAsia" w:hAnsi="Times New Roman" w:cs="Times New Roman"/>
          <w:bCs/>
          <w:sz w:val="24"/>
          <w:szCs w:val="24"/>
        </w:rPr>
        <w:t xml:space="preserve">7%, rumahtangga yang memiliki kategori anggota keluarga sedang berjumlah 20 rumahtangga dengan persentase 50%, sedangkan  rumahtangga yang memiliki anggota keluarga banyak berjumlah 1 rumahtangga dengan persentase 3%. </w:t>
      </w:r>
      <w:r w:rsidR="00EB5695">
        <w:rPr>
          <w:rFonts w:ascii="Times New Roman" w:eastAsiaTheme="majorEastAsia" w:hAnsi="Times New Roman" w:cs="Times New Roman"/>
          <w:bCs/>
          <w:sz w:val="24"/>
          <w:szCs w:val="24"/>
        </w:rPr>
        <w:t>J</w:t>
      </w:r>
      <w:r w:rsidR="00BB69CC">
        <w:rPr>
          <w:rFonts w:ascii="Times New Roman" w:eastAsiaTheme="majorEastAsia" w:hAnsi="Times New Roman" w:cs="Times New Roman"/>
          <w:bCs/>
          <w:sz w:val="24"/>
          <w:szCs w:val="24"/>
        </w:rPr>
        <w:t>umlah anggota keluarga responden Desa Gandong tergolong dalam rumahtangga dengan</w:t>
      </w:r>
      <w:r w:rsidR="00EB5695">
        <w:rPr>
          <w:rFonts w:ascii="Times New Roman" w:eastAsiaTheme="majorEastAsia" w:hAnsi="Times New Roman" w:cs="Times New Roman"/>
          <w:bCs/>
          <w:sz w:val="24"/>
          <w:szCs w:val="24"/>
        </w:rPr>
        <w:t xml:space="preserve"> kategori</w:t>
      </w:r>
      <w:r w:rsidR="00BB69CC">
        <w:rPr>
          <w:rFonts w:ascii="Times New Roman" w:eastAsiaTheme="majorEastAsia" w:hAnsi="Times New Roman" w:cs="Times New Roman"/>
          <w:bCs/>
          <w:sz w:val="24"/>
          <w:szCs w:val="24"/>
        </w:rPr>
        <w:t xml:space="preserve"> jumlah anggota rumahtangga sedang. </w:t>
      </w:r>
    </w:p>
    <w:p w:rsidR="00DF1645" w:rsidRPr="00E106AB" w:rsidRDefault="00DF1645" w:rsidP="00E106AB">
      <w:pPr>
        <w:jc w:val="both"/>
        <w:rPr>
          <w:rFonts w:ascii="Times New Roman" w:eastAsiaTheme="majorEastAsia" w:hAnsi="Times New Roman" w:cs="Times New Roman"/>
          <w:bCs/>
          <w:sz w:val="24"/>
          <w:szCs w:val="24"/>
        </w:rPr>
      </w:pPr>
    </w:p>
    <w:p w:rsidR="004D4AAB" w:rsidRPr="00A536CF" w:rsidRDefault="004D4AAB" w:rsidP="00A536CF">
      <w:pPr>
        <w:pStyle w:val="Heading1"/>
        <w:jc w:val="center"/>
        <w:rPr>
          <w:rFonts w:ascii="Times New Roman" w:hAnsi="Times New Roman" w:cs="Times New Roman"/>
          <w:color w:val="000000" w:themeColor="text1"/>
          <w:sz w:val="24"/>
          <w:szCs w:val="24"/>
        </w:rPr>
      </w:pPr>
      <w:bookmarkStart w:id="65" w:name="_Toc505002074"/>
      <w:r w:rsidRPr="00A536CF">
        <w:rPr>
          <w:rFonts w:ascii="Times New Roman" w:hAnsi="Times New Roman" w:cs="Times New Roman"/>
          <w:color w:val="000000" w:themeColor="text1"/>
          <w:sz w:val="24"/>
          <w:szCs w:val="24"/>
        </w:rPr>
        <w:lastRenderedPageBreak/>
        <w:t xml:space="preserve">KARAKTERISTIK </w:t>
      </w:r>
      <w:r w:rsidR="008835B0" w:rsidRPr="00A536CF">
        <w:rPr>
          <w:rFonts w:ascii="Times New Roman" w:hAnsi="Times New Roman" w:cs="Times New Roman"/>
          <w:color w:val="000000" w:themeColor="text1"/>
          <w:sz w:val="24"/>
          <w:szCs w:val="24"/>
        </w:rPr>
        <w:t>PERTANIAN</w:t>
      </w:r>
      <w:r w:rsidRPr="00A536CF">
        <w:rPr>
          <w:rFonts w:ascii="Times New Roman" w:hAnsi="Times New Roman" w:cs="Times New Roman"/>
          <w:color w:val="000000" w:themeColor="text1"/>
          <w:sz w:val="24"/>
          <w:szCs w:val="24"/>
        </w:rPr>
        <w:t xml:space="preserve"> DESA GANDONG</w:t>
      </w:r>
      <w:bookmarkEnd w:id="65"/>
    </w:p>
    <w:p w:rsidR="004D4AAB" w:rsidRPr="00A536CF" w:rsidRDefault="008835B0" w:rsidP="00EA5095">
      <w:pPr>
        <w:pStyle w:val="Heading2"/>
        <w:jc w:val="center"/>
        <w:rPr>
          <w:rFonts w:ascii="Times New Roman" w:hAnsi="Times New Roman" w:cs="Times New Roman"/>
          <w:color w:val="000000" w:themeColor="text1"/>
          <w:sz w:val="24"/>
          <w:szCs w:val="24"/>
        </w:rPr>
      </w:pPr>
      <w:bookmarkStart w:id="66" w:name="_Toc505002075"/>
      <w:r w:rsidRPr="00A536CF">
        <w:rPr>
          <w:rFonts w:ascii="Times New Roman" w:hAnsi="Times New Roman" w:cs="Times New Roman"/>
          <w:color w:val="000000" w:themeColor="text1"/>
          <w:sz w:val="24"/>
          <w:szCs w:val="24"/>
        </w:rPr>
        <w:t>Sistem dan Orientasi Pertanian</w:t>
      </w:r>
      <w:bookmarkEnd w:id="66"/>
      <w:r w:rsidR="00EA5095">
        <w:rPr>
          <w:rFonts w:ascii="Times New Roman" w:hAnsi="Times New Roman" w:cs="Times New Roman"/>
          <w:color w:val="000000" w:themeColor="text1"/>
          <w:sz w:val="24"/>
          <w:szCs w:val="24"/>
        </w:rPr>
        <w:br/>
      </w:r>
    </w:p>
    <w:p w:rsidR="008835B0" w:rsidRDefault="008835B0" w:rsidP="00891F51">
      <w:pPr>
        <w:spacing w:after="0"/>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t xml:space="preserve">Sistem pertanian yang dilakukan oleh </w:t>
      </w:r>
      <w:r w:rsidR="0086246F">
        <w:rPr>
          <w:rFonts w:ascii="Times New Roman" w:eastAsiaTheme="majorEastAsia" w:hAnsi="Times New Roman" w:cs="Times New Roman"/>
          <w:bCs/>
          <w:sz w:val="24"/>
          <w:szCs w:val="24"/>
        </w:rPr>
        <w:t>rumahtangga</w:t>
      </w:r>
      <w:r>
        <w:rPr>
          <w:rFonts w:ascii="Times New Roman" w:eastAsiaTheme="majorEastAsia" w:hAnsi="Times New Roman" w:cs="Times New Roman"/>
          <w:bCs/>
          <w:sz w:val="24"/>
          <w:szCs w:val="24"/>
        </w:rPr>
        <w:t xml:space="preserve"> desa Gandong adalah jenis pertanian sawah dan hutan. sistem pertanian yang mayoritas dilakuka</w:t>
      </w:r>
      <w:r w:rsidR="00D162C6">
        <w:rPr>
          <w:rFonts w:ascii="Times New Roman" w:eastAsiaTheme="majorEastAsia" w:hAnsi="Times New Roman" w:cs="Times New Roman"/>
          <w:bCs/>
          <w:sz w:val="24"/>
          <w:szCs w:val="24"/>
        </w:rPr>
        <w:t>n adalah sistem pertanian hutan</w:t>
      </w:r>
      <w:r w:rsidR="0039098F">
        <w:rPr>
          <w:rFonts w:ascii="Times New Roman" w:eastAsiaTheme="majorEastAsia" w:hAnsi="Times New Roman" w:cs="Times New Roman"/>
          <w:bCs/>
          <w:sz w:val="24"/>
          <w:szCs w:val="24"/>
        </w:rPr>
        <w:t xml:space="preserve"> (tumpang sari)</w:t>
      </w:r>
      <w:r w:rsidR="00D162C6">
        <w:rPr>
          <w:rFonts w:ascii="Times New Roman" w:eastAsiaTheme="majorEastAsia" w:hAnsi="Times New Roman" w:cs="Times New Roman"/>
          <w:bCs/>
          <w:sz w:val="24"/>
          <w:szCs w:val="24"/>
        </w:rPr>
        <w:t>. H</w:t>
      </w:r>
      <w:r>
        <w:rPr>
          <w:rFonts w:ascii="Times New Roman" w:eastAsiaTheme="majorEastAsia" w:hAnsi="Times New Roman" w:cs="Times New Roman"/>
          <w:bCs/>
          <w:sz w:val="24"/>
          <w:szCs w:val="24"/>
        </w:rPr>
        <w:t xml:space="preserve">al ini dikarenakan lokasi desa yang memiliki </w:t>
      </w:r>
      <w:r w:rsidR="00F4306D">
        <w:rPr>
          <w:rFonts w:ascii="Times New Roman" w:eastAsiaTheme="majorEastAsia" w:hAnsi="Times New Roman" w:cs="Times New Roman"/>
          <w:bCs/>
          <w:sz w:val="24"/>
          <w:szCs w:val="24"/>
        </w:rPr>
        <w:t xml:space="preserve">lahan </w:t>
      </w:r>
      <w:r>
        <w:rPr>
          <w:rFonts w:ascii="Times New Roman" w:eastAsiaTheme="majorEastAsia" w:hAnsi="Times New Roman" w:cs="Times New Roman"/>
          <w:bCs/>
          <w:sz w:val="24"/>
          <w:szCs w:val="24"/>
        </w:rPr>
        <w:t>kering dan tandus serta lokasi desa yang lebih tinggi dari pada sistem irigasi, sehingga sistem pengaliran irigasi tidak bisa berjalan untuk wilayah desa gandong se</w:t>
      </w:r>
      <w:r w:rsidR="00D162C6">
        <w:rPr>
          <w:rFonts w:ascii="Times New Roman" w:eastAsiaTheme="majorEastAsia" w:hAnsi="Times New Roman" w:cs="Times New Roman"/>
          <w:bCs/>
          <w:sz w:val="24"/>
          <w:szCs w:val="24"/>
        </w:rPr>
        <w:t>bagai pengairan pertanian. M</w:t>
      </w:r>
      <w:r>
        <w:rPr>
          <w:rFonts w:ascii="Times New Roman" w:eastAsiaTheme="majorEastAsia" w:hAnsi="Times New Roman" w:cs="Times New Roman"/>
          <w:bCs/>
          <w:sz w:val="24"/>
          <w:szCs w:val="24"/>
        </w:rPr>
        <w:t>asyarakat lebih mengandalkan sistem tadah hujan untuk pengairan sistem pertanian.</w:t>
      </w:r>
    </w:p>
    <w:p w:rsidR="008835B0" w:rsidRDefault="008835B0" w:rsidP="00891F51">
      <w:pPr>
        <w:spacing w:after="0"/>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t>Desa Gandong merupakan desa yang memiliki hutan jati yang luas</w:t>
      </w:r>
      <w:r w:rsidR="002F1B54">
        <w:rPr>
          <w:rFonts w:ascii="Times New Roman" w:eastAsiaTheme="majorEastAsia" w:hAnsi="Times New Roman" w:cs="Times New Roman"/>
          <w:bCs/>
          <w:sz w:val="24"/>
          <w:szCs w:val="24"/>
        </w:rPr>
        <w:t xml:space="preserve">. Hutan jati </w:t>
      </w:r>
      <w:r>
        <w:rPr>
          <w:rFonts w:ascii="Times New Roman" w:eastAsiaTheme="majorEastAsia" w:hAnsi="Times New Roman" w:cs="Times New Roman"/>
          <w:bCs/>
          <w:sz w:val="24"/>
          <w:szCs w:val="24"/>
        </w:rPr>
        <w:t>milik perhutani</w:t>
      </w:r>
      <w:r w:rsidR="002F1B54">
        <w:rPr>
          <w:rFonts w:ascii="Times New Roman" w:eastAsiaTheme="majorEastAsia" w:hAnsi="Times New Roman" w:cs="Times New Roman"/>
          <w:bCs/>
          <w:sz w:val="24"/>
          <w:szCs w:val="24"/>
        </w:rPr>
        <w:t xml:space="preserve"> tersebut</w:t>
      </w:r>
      <w:r>
        <w:rPr>
          <w:rFonts w:ascii="Times New Roman" w:eastAsiaTheme="majorEastAsia" w:hAnsi="Times New Roman" w:cs="Times New Roman"/>
          <w:bCs/>
          <w:sz w:val="24"/>
          <w:szCs w:val="24"/>
        </w:rPr>
        <w:t xml:space="preserve"> yang dikerjasamakan dengan masyarakat dalam sistem pengelolaan hutan berbasis masyarakat (PHBM). Masyarakat memiliki lahan perhutani yang kemudian digarap tanaman pokok perhutani yaitu pohon jati</w:t>
      </w:r>
      <w:r w:rsidR="002F1B54">
        <w:rPr>
          <w:rFonts w:ascii="Times New Roman" w:eastAsiaTheme="majorEastAsia" w:hAnsi="Times New Roman" w:cs="Times New Roman"/>
          <w:bCs/>
          <w:sz w:val="24"/>
          <w:szCs w:val="24"/>
        </w:rPr>
        <w:t>. Se</w:t>
      </w:r>
      <w:r>
        <w:rPr>
          <w:rFonts w:ascii="Times New Roman" w:eastAsiaTheme="majorEastAsia" w:hAnsi="Times New Roman" w:cs="Times New Roman"/>
          <w:bCs/>
          <w:sz w:val="24"/>
          <w:szCs w:val="24"/>
        </w:rPr>
        <w:t>lain itu masyarakat diperbolehkan menanam tanaman pertanian dibawah tegakan pohon jati.</w:t>
      </w:r>
    </w:p>
    <w:p w:rsidR="00F206F7" w:rsidRPr="00A536CF" w:rsidRDefault="00F206F7" w:rsidP="00EA5095">
      <w:pPr>
        <w:pStyle w:val="Heading2"/>
        <w:jc w:val="center"/>
        <w:rPr>
          <w:rFonts w:ascii="Times New Roman" w:hAnsi="Times New Roman" w:cs="Times New Roman"/>
          <w:color w:val="000000" w:themeColor="text1"/>
          <w:sz w:val="24"/>
        </w:rPr>
      </w:pPr>
      <w:bookmarkStart w:id="67" w:name="_Toc505002076"/>
      <w:r w:rsidRPr="00A536CF">
        <w:rPr>
          <w:rFonts w:ascii="Times New Roman" w:hAnsi="Times New Roman" w:cs="Times New Roman"/>
          <w:color w:val="000000" w:themeColor="text1"/>
          <w:sz w:val="24"/>
        </w:rPr>
        <w:t>Tanaman Utama yang ditanam masyarakat Gandong</w:t>
      </w:r>
      <w:bookmarkEnd w:id="67"/>
      <w:r w:rsidR="00EA5095">
        <w:rPr>
          <w:rFonts w:ascii="Times New Roman" w:hAnsi="Times New Roman" w:cs="Times New Roman"/>
          <w:color w:val="000000" w:themeColor="text1"/>
          <w:sz w:val="24"/>
        </w:rPr>
        <w:br/>
      </w:r>
    </w:p>
    <w:p w:rsidR="00F206F7" w:rsidRDefault="00F206F7" w:rsidP="00891F51">
      <w:pPr>
        <w:spacing w:after="0"/>
        <w:jc w:val="both"/>
        <w:rPr>
          <w:rFonts w:ascii="Times New Roman" w:eastAsiaTheme="majorEastAsia" w:hAnsi="Times New Roman" w:cs="Times New Roman"/>
          <w:bCs/>
          <w:sz w:val="24"/>
          <w:szCs w:val="24"/>
        </w:rPr>
      </w:pPr>
      <w:r>
        <w:rPr>
          <w:rFonts w:ascii="Times New Roman" w:eastAsiaTheme="majorEastAsia" w:hAnsi="Times New Roman" w:cs="Times New Roman"/>
          <w:b/>
          <w:bCs/>
          <w:sz w:val="24"/>
          <w:szCs w:val="24"/>
        </w:rPr>
        <w:tab/>
      </w:r>
      <w:r>
        <w:rPr>
          <w:rFonts w:ascii="Times New Roman" w:eastAsiaTheme="majorEastAsia" w:hAnsi="Times New Roman" w:cs="Times New Roman"/>
          <w:bCs/>
          <w:sz w:val="24"/>
          <w:szCs w:val="24"/>
        </w:rPr>
        <w:t>Komoditas pertanian yang ditanam masyarakat Gandong pada lahan pertanian adalah jenis tanaman palawija. Komoditas tersebut diantaranya jagung, singkong, kacang. Komoditas utama yang dipilih untuk ditanam masyarakat adalah komoditas jagung. Mayoritas masyarakat desa Gandong menanam jagung pada lahan hutan yang berada dibawah tegakan pohon jati. Penanaman jagung dipilih karena merupakan tanaman yang mudah ditanam, tidak membutuhkan waktu yang lama, dan menguntungkan apabila dijual. Walaupun dalam sistem perawatannya membutuhkan pupuk yang lumayan banyak untuk mendapatkan hasil jagung yang lebih baik.</w:t>
      </w:r>
    </w:p>
    <w:p w:rsidR="00F4306D" w:rsidRDefault="00F206F7" w:rsidP="00891F51">
      <w:pPr>
        <w:spacing w:after="0"/>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t>Komoditas jagung h</w:t>
      </w:r>
      <w:r w:rsidR="000E2BA7">
        <w:rPr>
          <w:rFonts w:ascii="Times New Roman" w:eastAsiaTheme="majorEastAsia" w:hAnsi="Times New Roman" w:cs="Times New Roman"/>
          <w:bCs/>
          <w:sz w:val="24"/>
          <w:szCs w:val="24"/>
        </w:rPr>
        <w:t>anya bisa menghasilkan maksimal</w:t>
      </w:r>
      <w:r>
        <w:rPr>
          <w:rFonts w:ascii="Times New Roman" w:eastAsiaTheme="majorEastAsia" w:hAnsi="Times New Roman" w:cs="Times New Roman"/>
          <w:bCs/>
          <w:sz w:val="24"/>
          <w:szCs w:val="24"/>
        </w:rPr>
        <w:t xml:space="preserve"> du</w:t>
      </w:r>
      <w:r w:rsidR="000E2BA7">
        <w:rPr>
          <w:rFonts w:ascii="Times New Roman" w:eastAsiaTheme="majorEastAsia" w:hAnsi="Times New Roman" w:cs="Times New Roman"/>
          <w:bCs/>
          <w:sz w:val="24"/>
          <w:szCs w:val="24"/>
        </w:rPr>
        <w:t>a kali panen dalam satu tahun. H</w:t>
      </w:r>
      <w:r>
        <w:rPr>
          <w:rFonts w:ascii="Times New Roman" w:eastAsiaTheme="majorEastAsia" w:hAnsi="Times New Roman" w:cs="Times New Roman"/>
          <w:bCs/>
          <w:sz w:val="24"/>
          <w:szCs w:val="24"/>
        </w:rPr>
        <w:t>al ini dikarenakan kondisi tanah yang tandus sehingga lahan tidak bisa memberikan hasil maksimum untuk panen ke tiga. Hasil panen dari komoditas jagung ini mayoritas masyarakat jual karena alasan masyarakat tidak makan jagun</w:t>
      </w:r>
      <w:r w:rsidR="007E3FBD">
        <w:rPr>
          <w:rFonts w:ascii="Times New Roman" w:eastAsiaTheme="majorEastAsia" w:hAnsi="Times New Roman" w:cs="Times New Roman"/>
          <w:bCs/>
          <w:sz w:val="24"/>
          <w:szCs w:val="24"/>
        </w:rPr>
        <w:t>g sebagai sumber makanan pokok. H</w:t>
      </w:r>
      <w:r>
        <w:rPr>
          <w:rFonts w:ascii="Times New Roman" w:eastAsiaTheme="majorEastAsia" w:hAnsi="Times New Roman" w:cs="Times New Roman"/>
          <w:bCs/>
          <w:sz w:val="24"/>
          <w:szCs w:val="24"/>
        </w:rPr>
        <w:t>asil panen jagung ketika dijual memberika</w:t>
      </w:r>
      <w:r w:rsidR="0086246F">
        <w:rPr>
          <w:rFonts w:ascii="Times New Roman" w:eastAsiaTheme="majorEastAsia" w:hAnsi="Times New Roman" w:cs="Times New Roman"/>
          <w:bCs/>
          <w:sz w:val="24"/>
          <w:szCs w:val="24"/>
        </w:rPr>
        <w:t>n keuntungan bagi para petani. S</w:t>
      </w:r>
      <w:r>
        <w:rPr>
          <w:rFonts w:ascii="Times New Roman" w:eastAsiaTheme="majorEastAsia" w:hAnsi="Times New Roman" w:cs="Times New Roman"/>
          <w:bCs/>
          <w:sz w:val="24"/>
          <w:szCs w:val="24"/>
        </w:rPr>
        <w:t>elain tanaman jagung, masyarakat menanam padi sebagai komoditas pertaniannya walaupun tidak banyak petani yang mampu menanam padi di lahan hutan, selain itu masyarakat menanam komoditas padi di lahan sawah desa yang mereka miliki. Hasil dari panen padi tersebut biasanya tidak dijual oleh masyarakat t</w:t>
      </w:r>
      <w:r w:rsidR="002F1B54">
        <w:rPr>
          <w:rFonts w:ascii="Times New Roman" w:eastAsiaTheme="majorEastAsia" w:hAnsi="Times New Roman" w:cs="Times New Roman"/>
          <w:bCs/>
          <w:sz w:val="24"/>
          <w:szCs w:val="24"/>
        </w:rPr>
        <w:t>etapi untuk dikonsumsi sendiri. W</w:t>
      </w:r>
      <w:r>
        <w:rPr>
          <w:rFonts w:ascii="Times New Roman" w:eastAsiaTheme="majorEastAsia" w:hAnsi="Times New Roman" w:cs="Times New Roman"/>
          <w:bCs/>
          <w:sz w:val="24"/>
          <w:szCs w:val="24"/>
        </w:rPr>
        <w:t>alaupun juga tidak banyak masyarakat ya</w:t>
      </w:r>
      <w:r w:rsidR="005F3040">
        <w:rPr>
          <w:rFonts w:ascii="Times New Roman" w:eastAsiaTheme="majorEastAsia" w:hAnsi="Times New Roman" w:cs="Times New Roman"/>
          <w:bCs/>
          <w:sz w:val="24"/>
          <w:szCs w:val="24"/>
        </w:rPr>
        <w:t>ng menjual hasil panen padinya.</w:t>
      </w:r>
    </w:p>
    <w:p w:rsidR="00891F51" w:rsidRPr="00891F51" w:rsidRDefault="00FC644C" w:rsidP="00EA5095">
      <w:pPr>
        <w:pStyle w:val="Heading2"/>
        <w:jc w:val="center"/>
        <w:rPr>
          <w:rFonts w:ascii="Times New Roman" w:hAnsi="Times New Roman" w:cs="Times New Roman"/>
          <w:color w:val="000000" w:themeColor="text1"/>
          <w:sz w:val="24"/>
        </w:rPr>
      </w:pPr>
      <w:bookmarkStart w:id="68" w:name="_Toc505002077"/>
      <w:r>
        <w:rPr>
          <w:rFonts w:ascii="Times New Roman" w:hAnsi="Times New Roman" w:cs="Times New Roman"/>
          <w:color w:val="000000" w:themeColor="text1"/>
          <w:sz w:val="24"/>
        </w:rPr>
        <w:lastRenderedPageBreak/>
        <w:t>Sistem Pengairan pertanian D</w:t>
      </w:r>
      <w:r w:rsidR="00F206F7" w:rsidRPr="00A536CF">
        <w:rPr>
          <w:rFonts w:ascii="Times New Roman" w:hAnsi="Times New Roman" w:cs="Times New Roman"/>
          <w:color w:val="000000" w:themeColor="text1"/>
          <w:sz w:val="24"/>
        </w:rPr>
        <w:t>esa Gandong</w:t>
      </w:r>
      <w:bookmarkEnd w:id="68"/>
      <w:r w:rsidR="00EA5095">
        <w:rPr>
          <w:rFonts w:ascii="Times New Roman" w:hAnsi="Times New Roman" w:cs="Times New Roman"/>
          <w:color w:val="000000" w:themeColor="text1"/>
          <w:sz w:val="24"/>
        </w:rPr>
        <w:br/>
      </w:r>
    </w:p>
    <w:p w:rsidR="00F4306D" w:rsidRDefault="00F4306D" w:rsidP="007E3FBD">
      <w:pPr>
        <w:spacing w:after="0"/>
        <w:ind w:firstLine="720"/>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Kondisi lahan p</w:t>
      </w:r>
      <w:r w:rsidR="0086246F">
        <w:rPr>
          <w:rFonts w:ascii="Times New Roman" w:eastAsiaTheme="majorEastAsia" w:hAnsi="Times New Roman" w:cs="Times New Roman"/>
          <w:bCs/>
          <w:sz w:val="24"/>
          <w:szCs w:val="24"/>
        </w:rPr>
        <w:t>ertanian warga desa Gandong</w:t>
      </w:r>
      <w:r>
        <w:rPr>
          <w:rFonts w:ascii="Times New Roman" w:eastAsiaTheme="majorEastAsia" w:hAnsi="Times New Roman" w:cs="Times New Roman"/>
          <w:bCs/>
          <w:sz w:val="24"/>
          <w:szCs w:val="24"/>
        </w:rPr>
        <w:t xml:space="preserve"> berada di</w:t>
      </w:r>
      <w:r w:rsidR="0086246F">
        <w:rPr>
          <w:rFonts w:ascii="Times New Roman" w:eastAsiaTheme="majorEastAsia" w:hAnsi="Times New Roman" w:cs="Times New Roman"/>
          <w:bCs/>
          <w:sz w:val="24"/>
          <w:szCs w:val="24"/>
        </w:rPr>
        <w:t xml:space="preserve"> </w:t>
      </w:r>
      <w:r>
        <w:rPr>
          <w:rFonts w:ascii="Times New Roman" w:eastAsiaTheme="majorEastAsia" w:hAnsi="Times New Roman" w:cs="Times New Roman"/>
          <w:bCs/>
          <w:sz w:val="24"/>
          <w:szCs w:val="24"/>
        </w:rPr>
        <w:t>kawasan lahan kering atau lebih tinggi dari sistem irigasi menyebabkan sistem pengairan yang dilakukan adalah sistem tadah hujan. Sistem tadah hujan merupakan sistem pengairan yang mengandalkan curah hujan sebagai sumber pengairan. Hal ini biasanya lahan hanya mampu menghasilkan pada musim hujan.</w:t>
      </w:r>
      <w:r w:rsidR="002F1B54">
        <w:rPr>
          <w:rFonts w:ascii="Times New Roman" w:eastAsiaTheme="majorEastAsia" w:hAnsi="Times New Roman" w:cs="Times New Roman"/>
          <w:bCs/>
          <w:sz w:val="24"/>
          <w:szCs w:val="24"/>
        </w:rPr>
        <w:t xml:space="preserve"> Sehingga lahan tersebut tergolong lahan kering dan tandus. Ada beberapa k</w:t>
      </w:r>
      <w:r>
        <w:rPr>
          <w:rFonts w:ascii="Times New Roman" w:eastAsiaTheme="majorEastAsia" w:hAnsi="Times New Roman" w:cs="Times New Roman"/>
          <w:bCs/>
          <w:sz w:val="24"/>
          <w:szCs w:val="24"/>
        </w:rPr>
        <w:t>omoditas yang dijalankan masyarakat desa Gandong dalam sistem pertaniannya</w:t>
      </w:r>
      <w:r w:rsidR="002F1B54">
        <w:rPr>
          <w:rFonts w:ascii="Times New Roman" w:eastAsiaTheme="majorEastAsia" w:hAnsi="Times New Roman" w:cs="Times New Roman"/>
          <w:bCs/>
          <w:sz w:val="24"/>
          <w:szCs w:val="24"/>
        </w:rPr>
        <w:t xml:space="preserve">. </w:t>
      </w:r>
      <w:r w:rsidR="007E3FBD">
        <w:rPr>
          <w:rFonts w:ascii="Times New Roman" w:eastAsiaTheme="majorEastAsia" w:hAnsi="Times New Roman" w:cs="Times New Roman"/>
          <w:bCs/>
          <w:sz w:val="24"/>
          <w:szCs w:val="24"/>
        </w:rPr>
        <w:t>Jagung sebagai komoditas yang tidak memerlukan banyak air</w:t>
      </w:r>
      <w:r w:rsidR="002F1B54">
        <w:rPr>
          <w:rFonts w:ascii="Times New Roman" w:eastAsiaTheme="majorEastAsia" w:hAnsi="Times New Roman" w:cs="Times New Roman"/>
          <w:bCs/>
          <w:sz w:val="24"/>
          <w:szCs w:val="24"/>
        </w:rPr>
        <w:t>.</w:t>
      </w:r>
      <w:r w:rsidR="007E3FBD">
        <w:rPr>
          <w:rFonts w:ascii="Times New Roman" w:eastAsiaTheme="majorEastAsia" w:hAnsi="Times New Roman" w:cs="Times New Roman"/>
          <w:bCs/>
          <w:sz w:val="24"/>
          <w:szCs w:val="24"/>
        </w:rPr>
        <w:t xml:space="preserve"> S</w:t>
      </w:r>
      <w:r>
        <w:rPr>
          <w:rFonts w:ascii="Times New Roman" w:eastAsiaTheme="majorEastAsia" w:hAnsi="Times New Roman" w:cs="Times New Roman"/>
          <w:bCs/>
          <w:sz w:val="24"/>
          <w:szCs w:val="24"/>
        </w:rPr>
        <w:t>ehingga sistem tadah hujan dirasakan cukup untuk memenuhi kebutuhan air tanaman jagung. Walaupun hasil panen yang diperoleh hanya mampu meng</w:t>
      </w:r>
      <w:r w:rsidR="002F1B54">
        <w:rPr>
          <w:rFonts w:ascii="Times New Roman" w:eastAsiaTheme="majorEastAsia" w:hAnsi="Times New Roman" w:cs="Times New Roman"/>
          <w:bCs/>
          <w:sz w:val="24"/>
          <w:szCs w:val="24"/>
        </w:rPr>
        <w:t xml:space="preserve">hasilkan dua kali dalam setahun, tetapi mampu memberikan pendapatan bagi </w:t>
      </w:r>
      <w:r w:rsidR="005E7B18" w:rsidRPr="005E7B18">
        <w:rPr>
          <w:rFonts w:ascii="Times New Roman" w:eastAsiaTheme="majorEastAsia" w:hAnsi="Times New Roman" w:cs="Times New Roman"/>
          <w:bCs/>
          <w:i/>
          <w:sz w:val="24"/>
          <w:szCs w:val="24"/>
        </w:rPr>
        <w:t>pesanggem</w:t>
      </w:r>
      <w:r w:rsidR="007E3FBD">
        <w:rPr>
          <w:rStyle w:val="FootnoteReference"/>
          <w:rFonts w:ascii="Times New Roman" w:eastAsiaTheme="majorEastAsia" w:hAnsi="Times New Roman" w:cs="Times New Roman"/>
          <w:bCs/>
          <w:sz w:val="24"/>
          <w:szCs w:val="24"/>
        </w:rPr>
        <w:footnoteReference w:id="1"/>
      </w:r>
      <w:r w:rsidR="002F1B54">
        <w:rPr>
          <w:rFonts w:ascii="Times New Roman" w:eastAsiaTheme="majorEastAsia" w:hAnsi="Times New Roman" w:cs="Times New Roman"/>
          <w:bCs/>
          <w:sz w:val="24"/>
          <w:szCs w:val="24"/>
        </w:rPr>
        <w:t xml:space="preserve">. </w:t>
      </w:r>
    </w:p>
    <w:p w:rsidR="00F4306D" w:rsidRPr="00A536CF" w:rsidRDefault="00F4306D" w:rsidP="00A536CF">
      <w:pPr>
        <w:pStyle w:val="Heading2"/>
        <w:jc w:val="center"/>
        <w:rPr>
          <w:rFonts w:ascii="Times New Roman" w:hAnsi="Times New Roman" w:cs="Times New Roman"/>
        </w:rPr>
      </w:pPr>
      <w:bookmarkStart w:id="69" w:name="_Toc505002078"/>
      <w:r w:rsidRPr="00A536CF">
        <w:rPr>
          <w:rFonts w:ascii="Times New Roman" w:hAnsi="Times New Roman" w:cs="Times New Roman"/>
          <w:color w:val="000000" w:themeColor="text1"/>
          <w:sz w:val="24"/>
        </w:rPr>
        <w:t>Ikhtisar</w:t>
      </w:r>
      <w:bookmarkEnd w:id="69"/>
      <w:r w:rsidR="00891F51">
        <w:rPr>
          <w:rFonts w:ascii="Times New Roman" w:hAnsi="Times New Roman" w:cs="Times New Roman"/>
          <w:color w:val="000000" w:themeColor="text1"/>
          <w:sz w:val="24"/>
        </w:rPr>
        <w:br/>
      </w:r>
    </w:p>
    <w:p w:rsidR="00F4306D" w:rsidRDefault="00F4306D" w:rsidP="00891F51">
      <w:pPr>
        <w:spacing w:after="0"/>
        <w:ind w:firstLine="720"/>
        <w:jc w:val="both"/>
        <w:rPr>
          <w:rFonts w:ascii="Times New Roman" w:eastAsiaTheme="majorEastAsia" w:hAnsi="Times New Roman" w:cs="Times New Roman"/>
          <w:bCs/>
          <w:sz w:val="24"/>
          <w:szCs w:val="24"/>
        </w:rPr>
      </w:pPr>
      <w:r w:rsidRPr="006F7ED5">
        <w:rPr>
          <w:rFonts w:ascii="Times New Roman" w:eastAsiaTheme="majorEastAsia" w:hAnsi="Times New Roman" w:cs="Times New Roman"/>
          <w:bCs/>
          <w:sz w:val="24"/>
          <w:szCs w:val="24"/>
        </w:rPr>
        <w:t xml:space="preserve">Desa Gandong </w:t>
      </w:r>
      <w:r>
        <w:rPr>
          <w:rFonts w:ascii="Times New Roman" w:eastAsiaTheme="majorEastAsia" w:hAnsi="Times New Roman" w:cs="Times New Roman"/>
          <w:bCs/>
          <w:sz w:val="24"/>
          <w:szCs w:val="24"/>
        </w:rPr>
        <w:t>merupakan sebuah desa yang terletak</w:t>
      </w:r>
      <w:r w:rsidRPr="006F7ED5">
        <w:rPr>
          <w:rFonts w:ascii="Times New Roman" w:eastAsiaTheme="majorEastAsia" w:hAnsi="Times New Roman" w:cs="Times New Roman"/>
          <w:bCs/>
          <w:sz w:val="24"/>
          <w:szCs w:val="24"/>
        </w:rPr>
        <w:t xml:space="preserve"> di kecamatan Bringin, Kabupaten Ngawi, Provinsi Jawa Timur</w:t>
      </w:r>
      <w:r>
        <w:rPr>
          <w:rFonts w:ascii="Times New Roman" w:eastAsiaTheme="majorEastAsia" w:hAnsi="Times New Roman" w:cs="Times New Roman"/>
          <w:bCs/>
          <w:sz w:val="24"/>
          <w:szCs w:val="24"/>
        </w:rPr>
        <w:t xml:space="preserve">.  </w:t>
      </w:r>
      <w:r w:rsidR="00D84377">
        <w:rPr>
          <w:rFonts w:ascii="Times New Roman" w:eastAsiaTheme="majorEastAsia" w:hAnsi="Times New Roman" w:cs="Times New Roman"/>
          <w:bCs/>
          <w:sz w:val="24"/>
          <w:szCs w:val="24"/>
        </w:rPr>
        <w:t xml:space="preserve">Desa Gandong memiliki </w:t>
      </w:r>
      <w:r w:rsidR="00D84377" w:rsidRPr="0081201B">
        <w:rPr>
          <w:rFonts w:ascii="Times New Roman" w:eastAsiaTheme="majorEastAsia" w:hAnsi="Times New Roman" w:cs="Times New Roman"/>
          <w:bCs/>
          <w:sz w:val="24"/>
          <w:szCs w:val="24"/>
        </w:rPr>
        <w:t>4</w:t>
      </w:r>
      <w:r w:rsidR="00D84377">
        <w:rPr>
          <w:rFonts w:ascii="Times New Roman" w:eastAsiaTheme="majorEastAsia" w:hAnsi="Times New Roman" w:cs="Times New Roman"/>
          <w:bCs/>
          <w:sz w:val="24"/>
          <w:szCs w:val="24"/>
        </w:rPr>
        <w:t xml:space="preserve"> Rukun Warga(RW) dan 17 Rukun Tetangga(RT). Berdasarkan data profil Desa Gandong pada tahun 2016, </w:t>
      </w:r>
      <w:r w:rsidR="00D84377" w:rsidRPr="0081201B">
        <w:rPr>
          <w:rFonts w:ascii="Times New Roman" w:eastAsiaTheme="majorEastAsia" w:hAnsi="Times New Roman" w:cs="Times New Roman"/>
          <w:bCs/>
          <w:sz w:val="24"/>
          <w:szCs w:val="24"/>
        </w:rPr>
        <w:t>4</w:t>
      </w:r>
      <w:r w:rsidR="00D84377">
        <w:rPr>
          <w:rFonts w:ascii="Times New Roman" w:eastAsiaTheme="majorEastAsia" w:hAnsi="Times New Roman" w:cs="Times New Roman"/>
          <w:bCs/>
          <w:sz w:val="24"/>
          <w:szCs w:val="24"/>
        </w:rPr>
        <w:t xml:space="preserve"> dusun desa Gandong tersebut adalaha dusun Ngrenini 1, Ngrenini 2, Cumpleng, Dusun Gandong. Berdasarkan hasil wawancara dengan </w:t>
      </w:r>
      <w:r w:rsidR="00D84377" w:rsidRPr="0081201B">
        <w:rPr>
          <w:rFonts w:ascii="Times New Roman" w:eastAsiaTheme="majorEastAsia" w:hAnsi="Times New Roman" w:cs="Times New Roman"/>
          <w:bCs/>
          <w:sz w:val="24"/>
          <w:szCs w:val="24"/>
        </w:rPr>
        <w:t>4</w:t>
      </w:r>
      <w:r w:rsidR="00D84377">
        <w:rPr>
          <w:rFonts w:ascii="Times New Roman" w:eastAsiaTheme="majorEastAsia" w:hAnsi="Times New Roman" w:cs="Times New Roman"/>
          <w:bCs/>
          <w:sz w:val="24"/>
          <w:szCs w:val="24"/>
        </w:rPr>
        <w:t xml:space="preserve">0 responden diperoleh hasil tingkat pendidikan responden rata-rata lebih dari 50 persen hanya sampai pada tingkat sekolah dasar, selain itu diperoleh persentase 30 persen untuk pendidikan yang tidak tamat SD, ada juga yang berpendidikan hingga tingkat SMP sebesar 7,5 persen dan tingkat SMA 10 persen. Selain itu mata pencaharian masyarakat desa Gandong memiliki lebih dari </w:t>
      </w:r>
      <w:r w:rsidR="00D84377" w:rsidRPr="0081201B">
        <w:rPr>
          <w:rFonts w:ascii="Times New Roman" w:eastAsiaTheme="majorEastAsia" w:hAnsi="Times New Roman" w:cs="Times New Roman"/>
          <w:bCs/>
          <w:sz w:val="24"/>
          <w:szCs w:val="24"/>
        </w:rPr>
        <w:t>4</w:t>
      </w:r>
      <w:r w:rsidR="00D84377">
        <w:rPr>
          <w:rFonts w:ascii="Times New Roman" w:eastAsiaTheme="majorEastAsia" w:hAnsi="Times New Roman" w:cs="Times New Roman"/>
          <w:bCs/>
          <w:sz w:val="24"/>
          <w:szCs w:val="24"/>
        </w:rPr>
        <w:t xml:space="preserve">9 persen berprofesi sebagai petani dan buruh tani. </w:t>
      </w:r>
    </w:p>
    <w:p w:rsidR="00837C65" w:rsidRPr="00640B20" w:rsidRDefault="00837C65" w:rsidP="00837C65">
      <w:pPr>
        <w:spacing w:after="0"/>
        <w:ind w:firstLine="720"/>
        <w:jc w:val="both"/>
        <w:rPr>
          <w:rFonts w:ascii="Times New Roman" w:hAnsi="Times New Roman" w:cs="Times New Roman"/>
          <w:sz w:val="24"/>
          <w:szCs w:val="24"/>
        </w:rPr>
      </w:pPr>
      <w:r w:rsidRPr="00640B20">
        <w:rPr>
          <w:rFonts w:ascii="Times New Roman" w:hAnsi="Times New Roman" w:cs="Times New Roman"/>
          <w:sz w:val="24"/>
          <w:szCs w:val="24"/>
        </w:rPr>
        <w:t>Responden mayoritas memiliki kategori umur masa usia dewasa pertengahan yaitu pada umur 31-5</w:t>
      </w:r>
      <w:r w:rsidRPr="00640B20">
        <w:rPr>
          <w:rFonts w:ascii="Times New Roman" w:eastAsiaTheme="majorEastAsia" w:hAnsi="Times New Roman" w:cs="Times New Roman"/>
          <w:bCs/>
          <w:sz w:val="24"/>
          <w:szCs w:val="24"/>
        </w:rPr>
        <w:t xml:space="preserve">4 tahun dengan persentase 52,5%. Sedangkan sisanya merupakan responden yang berada pada masa </w:t>
      </w:r>
      <w:r>
        <w:rPr>
          <w:rFonts w:ascii="Times New Roman" w:eastAsiaTheme="majorEastAsia" w:hAnsi="Times New Roman" w:cs="Times New Roman"/>
          <w:bCs/>
          <w:sz w:val="24"/>
          <w:szCs w:val="24"/>
        </w:rPr>
        <w:t>tua</w:t>
      </w:r>
      <w:r w:rsidRPr="00640B20">
        <w:rPr>
          <w:rFonts w:ascii="Times New Roman" w:eastAsiaTheme="majorEastAsia" w:hAnsi="Times New Roman" w:cs="Times New Roman"/>
          <w:bCs/>
          <w:sz w:val="24"/>
          <w:szCs w:val="24"/>
        </w:rPr>
        <w:t xml:space="preserve"> yaitu </w:t>
      </w:r>
      <w:r>
        <w:rPr>
          <w:rFonts w:ascii="Times New Roman" w:eastAsiaTheme="majorEastAsia" w:hAnsi="Times New Roman" w:cs="Times New Roman"/>
          <w:bCs/>
          <w:sz w:val="24"/>
          <w:szCs w:val="24"/>
        </w:rPr>
        <w:t>&gt;55</w:t>
      </w:r>
      <w:r w:rsidRPr="00640B20">
        <w:rPr>
          <w:rFonts w:ascii="Times New Roman" w:eastAsiaTheme="majorEastAsia" w:hAnsi="Times New Roman" w:cs="Times New Roman"/>
          <w:bCs/>
          <w:sz w:val="24"/>
          <w:szCs w:val="24"/>
        </w:rPr>
        <w:t xml:space="preserve"> tahun dengan persentase 47,5%.</w:t>
      </w:r>
      <w:r>
        <w:rPr>
          <w:rFonts w:ascii="Times New Roman" w:eastAsiaTheme="majorEastAsia" w:hAnsi="Times New Roman" w:cs="Times New Roman"/>
          <w:bCs/>
          <w:sz w:val="24"/>
          <w:szCs w:val="24"/>
        </w:rPr>
        <w:t xml:space="preserve"> Untuk kategori pendidikan mayoritas responden hanya sampai pada tingkat sekolah dasar yaitu 52,5%, sedangkan ada diantaranya yang tidak tamatsekolah dasar memiliki persentase yang cukup besar yaitu 30%. Kategori jumlah anggota keluarga responden memiliki variasi 1 hingga 8. Kategori sedikit (1-3) berjumlah 19 rumahtangga, kategori sedang(</w:t>
      </w:r>
      <w:r w:rsidRPr="007807B8">
        <w:rPr>
          <w:rFonts w:ascii="Times New Roman" w:eastAsiaTheme="majorEastAsia" w:hAnsi="Times New Roman" w:cs="Times New Roman"/>
          <w:bCs/>
          <w:sz w:val="24"/>
          <w:szCs w:val="24"/>
        </w:rPr>
        <w:t>4</w:t>
      </w:r>
      <w:r>
        <w:rPr>
          <w:rFonts w:ascii="Times New Roman" w:eastAsiaTheme="majorEastAsia" w:hAnsi="Times New Roman" w:cs="Times New Roman"/>
          <w:bCs/>
          <w:sz w:val="24"/>
          <w:szCs w:val="24"/>
        </w:rPr>
        <w:t>-6) berjumlah 20 rumahtangga, dan kategori banyak(≥7) berjumlah 1 rumahtangga.</w:t>
      </w:r>
    </w:p>
    <w:p w:rsidR="0001387A" w:rsidRDefault="00D84377" w:rsidP="00837C65">
      <w:pPr>
        <w:spacing w:after="0"/>
        <w:ind w:firstLine="720"/>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Karakteristik sistem pertanian yang dilakukan oleh warga masyarakat desa</w:t>
      </w:r>
      <w:r w:rsidR="007E3FBD">
        <w:rPr>
          <w:rFonts w:ascii="Times New Roman" w:eastAsiaTheme="majorEastAsia" w:hAnsi="Times New Roman" w:cs="Times New Roman"/>
          <w:bCs/>
          <w:sz w:val="24"/>
          <w:szCs w:val="24"/>
        </w:rPr>
        <w:t xml:space="preserve"> Gandong adalah jenis pertanian </w:t>
      </w:r>
      <w:r>
        <w:rPr>
          <w:rFonts w:ascii="Times New Roman" w:eastAsiaTheme="majorEastAsia" w:hAnsi="Times New Roman" w:cs="Times New Roman"/>
          <w:bCs/>
          <w:sz w:val="24"/>
          <w:szCs w:val="24"/>
        </w:rPr>
        <w:t xml:space="preserve">sawah dan hutan. sistem pertanian yang mayoritas dilakukan adalah sistem pertanian hutan, hal ini dikarenakan lokasi desa yang memiliki lahan kering dan tandus serta lokasi desa yang lebih tinggi dari pada sistem irigasi. Komoditas pertanian yang ditanam masyarakat Gandong pada </w:t>
      </w:r>
      <w:r>
        <w:rPr>
          <w:rFonts w:ascii="Times New Roman" w:eastAsiaTheme="majorEastAsia" w:hAnsi="Times New Roman" w:cs="Times New Roman"/>
          <w:bCs/>
          <w:sz w:val="24"/>
          <w:szCs w:val="24"/>
        </w:rPr>
        <w:lastRenderedPageBreak/>
        <w:t>lahan pertanian adalah jenis tanaman palawija</w:t>
      </w:r>
      <w:r>
        <w:t xml:space="preserve">. </w:t>
      </w:r>
      <w:r>
        <w:rPr>
          <w:rFonts w:ascii="Times New Roman" w:eastAsiaTheme="majorEastAsia" w:hAnsi="Times New Roman" w:cs="Times New Roman"/>
          <w:bCs/>
          <w:sz w:val="24"/>
          <w:szCs w:val="24"/>
        </w:rPr>
        <w:t>Komoditas utama yang dipilih untuk ditanam masyarakat adalah komoditas jagung. Mayoritas masyarakat desa Gandong menanam jagung pada lahan hutan yang berada dibawah tegakan pohon jati. Kondisi lahan pertanian warga desa Gandong yang berada dikawasan lahan kering atau lebih tinggi dari sistem irigasi menyebabkan sistem pengairan yang dila</w:t>
      </w:r>
      <w:r w:rsidR="008A59ED">
        <w:rPr>
          <w:rFonts w:ascii="Times New Roman" w:eastAsiaTheme="majorEastAsia" w:hAnsi="Times New Roman" w:cs="Times New Roman"/>
          <w:bCs/>
          <w:sz w:val="24"/>
          <w:szCs w:val="24"/>
        </w:rPr>
        <w:t>kukan adalah sistem tadah hujan, hal ini menjadikan sistem pertanian komoditas jagungnya tidak memerlukan banyak sistem pengairan, sehingga sistem tadah hujan dirasakan cukup untuk memenuhi kebutuhan air tanaman jagung.</w:t>
      </w:r>
    </w:p>
    <w:p w:rsidR="009618D0" w:rsidRDefault="009618D0">
      <w:pPr>
        <w:rPr>
          <w:rFonts w:ascii="Times New Roman" w:eastAsiaTheme="majorEastAsia" w:hAnsi="Times New Roman" w:cs="Times New Roman"/>
          <w:b/>
          <w:bCs/>
          <w:color w:val="000000" w:themeColor="text1"/>
          <w:sz w:val="24"/>
          <w:szCs w:val="24"/>
        </w:rPr>
      </w:pPr>
      <w:r>
        <w:rPr>
          <w:rFonts w:ascii="Times New Roman" w:hAnsi="Times New Roman" w:cs="Times New Roman"/>
          <w:color w:val="000000" w:themeColor="text1"/>
          <w:sz w:val="24"/>
          <w:szCs w:val="24"/>
        </w:rPr>
        <w:br w:type="page"/>
      </w:r>
    </w:p>
    <w:bookmarkStart w:id="70" w:name="_Toc505002079"/>
    <w:p w:rsidR="00A536CF" w:rsidRPr="00A536CF" w:rsidRDefault="002925B6" w:rsidP="00A536CF">
      <w:pPr>
        <w:pStyle w:val="Heading1"/>
        <w:spacing w:before="0" w:line="240" w:lineRule="auto"/>
        <w:jc w:val="center"/>
        <w:rPr>
          <w:rFonts w:ascii="Times New Roman" w:hAnsi="Times New Roman" w:cs="Times New Roman"/>
          <w:color w:val="000000" w:themeColor="text1"/>
          <w:sz w:val="24"/>
          <w:szCs w:val="24"/>
        </w:rPr>
      </w:pPr>
      <w:r>
        <w:rPr>
          <w:rFonts w:ascii="Times New Roman" w:hAnsi="Times New Roman" w:cs="Times New Roman"/>
          <w:noProof/>
          <w:color w:val="auto"/>
          <w:sz w:val="24"/>
          <w:szCs w:val="24"/>
          <w:lang w:eastAsia="id-ID"/>
        </w:rPr>
        <w:lastRenderedPageBreak/>
        <mc:AlternateContent>
          <mc:Choice Requires="wps">
            <w:drawing>
              <wp:anchor distT="0" distB="0" distL="114300" distR="114300" simplePos="0" relativeHeight="251721728" behindDoc="0" locked="0" layoutInCell="1" allowOverlap="1" wp14:anchorId="7D56E08A" wp14:editId="08F118FB">
                <wp:simplePos x="0" y="0"/>
                <wp:positionH relativeFrom="column">
                  <wp:posOffset>4730115</wp:posOffset>
                </wp:positionH>
                <wp:positionV relativeFrom="paragraph">
                  <wp:posOffset>-695960</wp:posOffset>
                </wp:positionV>
                <wp:extent cx="436245" cy="299720"/>
                <wp:effectExtent l="0" t="0" r="1905" b="5080"/>
                <wp:wrapNone/>
                <wp:docPr id="304" name="Rectangle 304"/>
                <wp:cNvGraphicFramePr/>
                <a:graphic xmlns:a="http://schemas.openxmlformats.org/drawingml/2006/main">
                  <a:graphicData uri="http://schemas.microsoft.com/office/word/2010/wordprocessingShape">
                    <wps:wsp>
                      <wps:cNvSpPr/>
                      <wps:spPr>
                        <a:xfrm>
                          <a:off x="0" y="0"/>
                          <a:ext cx="436245" cy="2997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04" o:spid="_x0000_s1026" style="position:absolute;margin-left:372.45pt;margin-top:-54.8pt;width:34.35pt;height:23.6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" fillcolor="white [3212]" stroked="f" strokeweight="2pt"/>
            </w:pict>
          </mc:Fallback>
        </mc:AlternateContent>
      </w:r>
      <w:r w:rsidR="008A59ED" w:rsidRPr="00A536CF">
        <w:rPr>
          <w:rFonts w:ascii="Times New Roman" w:hAnsi="Times New Roman" w:cs="Times New Roman"/>
          <w:color w:val="000000" w:themeColor="text1"/>
          <w:sz w:val="24"/>
          <w:szCs w:val="24"/>
        </w:rPr>
        <w:t>BAB V</w:t>
      </w:r>
      <w:bookmarkEnd w:id="70"/>
      <w:r w:rsidR="00EA5095">
        <w:rPr>
          <w:rFonts w:ascii="Times New Roman" w:hAnsi="Times New Roman" w:cs="Times New Roman"/>
          <w:color w:val="000000" w:themeColor="text1"/>
          <w:sz w:val="24"/>
          <w:szCs w:val="24"/>
        </w:rPr>
        <w:br/>
      </w:r>
    </w:p>
    <w:p w:rsidR="008A59ED" w:rsidRDefault="008A59ED" w:rsidP="00A536CF">
      <w:pPr>
        <w:pStyle w:val="Heading1"/>
        <w:spacing w:before="0" w:line="240" w:lineRule="auto"/>
        <w:jc w:val="center"/>
        <w:rPr>
          <w:rFonts w:ascii="Times New Roman" w:hAnsi="Times New Roman" w:cs="Times New Roman"/>
          <w:color w:val="000000" w:themeColor="text1"/>
          <w:sz w:val="24"/>
        </w:rPr>
      </w:pPr>
      <w:bookmarkStart w:id="71" w:name="_Toc505002080"/>
      <w:r w:rsidRPr="00A536CF">
        <w:rPr>
          <w:rFonts w:ascii="Times New Roman" w:hAnsi="Times New Roman" w:cs="Times New Roman"/>
          <w:color w:val="000000" w:themeColor="text1"/>
          <w:sz w:val="24"/>
        </w:rPr>
        <w:t>PERAN PENGELOLAAN HUTAN BERBASIS MASYARAKAT (PHBM) DESA GANDONG</w:t>
      </w:r>
      <w:bookmarkEnd w:id="71"/>
    </w:p>
    <w:p w:rsidR="008A59ED" w:rsidRPr="00A536CF" w:rsidRDefault="008A59ED" w:rsidP="00EA5095">
      <w:pPr>
        <w:pStyle w:val="Heading2"/>
        <w:jc w:val="center"/>
        <w:rPr>
          <w:rFonts w:ascii="Times New Roman" w:hAnsi="Times New Roman" w:cs="Times New Roman"/>
          <w:color w:val="000000" w:themeColor="text1"/>
          <w:sz w:val="24"/>
        </w:rPr>
      </w:pPr>
      <w:bookmarkStart w:id="72" w:name="_Toc505002081"/>
      <w:r w:rsidRPr="00A536CF">
        <w:rPr>
          <w:rFonts w:ascii="Times New Roman" w:hAnsi="Times New Roman" w:cs="Times New Roman"/>
          <w:color w:val="000000" w:themeColor="text1"/>
          <w:sz w:val="24"/>
        </w:rPr>
        <w:t>Pengaturan luas lahan yang bisa di akses</w:t>
      </w:r>
      <w:bookmarkEnd w:id="72"/>
      <w:r w:rsidR="005719C7">
        <w:rPr>
          <w:rFonts w:ascii="Times New Roman" w:hAnsi="Times New Roman" w:cs="Times New Roman"/>
          <w:color w:val="000000" w:themeColor="text1"/>
          <w:sz w:val="24"/>
        </w:rPr>
        <w:t xml:space="preserve"> </w:t>
      </w:r>
      <w:r w:rsidR="005719C7">
        <w:rPr>
          <w:rFonts w:ascii="Times New Roman" w:hAnsi="Times New Roman" w:cs="Times New Roman"/>
          <w:i/>
          <w:color w:val="000000" w:themeColor="text1"/>
          <w:sz w:val="24"/>
        </w:rPr>
        <w:t>pesanggem</w:t>
      </w:r>
      <w:r w:rsidR="00EA5095">
        <w:rPr>
          <w:rFonts w:ascii="Times New Roman" w:hAnsi="Times New Roman" w:cs="Times New Roman"/>
          <w:color w:val="000000" w:themeColor="text1"/>
          <w:sz w:val="24"/>
        </w:rPr>
        <w:br/>
      </w:r>
    </w:p>
    <w:p w:rsidR="008B6A3C" w:rsidRPr="008B6A3C" w:rsidRDefault="008A59ED" w:rsidP="008F4F0B">
      <w:pPr>
        <w:autoSpaceDE w:val="0"/>
        <w:autoSpaceDN w:val="0"/>
        <w:adjustRightInd w:val="0"/>
        <w:spacing w:after="0"/>
        <w:ind w:firstLine="720"/>
        <w:jc w:val="both"/>
        <w:rPr>
          <w:rFonts w:ascii="Times New Roman" w:hAnsi="Times New Roman" w:cs="Times New Roman"/>
          <w:sz w:val="24"/>
          <w:szCs w:val="24"/>
        </w:rPr>
      </w:pPr>
      <w:r w:rsidRPr="008A59ED">
        <w:rPr>
          <w:rFonts w:ascii="Times New Roman" w:hAnsi="Times New Roman" w:cs="Times New Roman"/>
          <w:sz w:val="24"/>
          <w:szCs w:val="24"/>
        </w:rPr>
        <w:t>KPH Ngawi merupakan salah satu KPH yang yang termasuk dalam wilayah k</w:t>
      </w:r>
      <w:r w:rsidR="00A7317C">
        <w:rPr>
          <w:rFonts w:ascii="Times New Roman" w:hAnsi="Times New Roman" w:cs="Times New Roman"/>
          <w:sz w:val="24"/>
          <w:szCs w:val="24"/>
        </w:rPr>
        <w:t>erja divis</w:t>
      </w:r>
      <w:r w:rsidR="00B5445E">
        <w:rPr>
          <w:rFonts w:ascii="Times New Roman" w:hAnsi="Times New Roman" w:cs="Times New Roman"/>
          <w:sz w:val="24"/>
          <w:szCs w:val="24"/>
        </w:rPr>
        <w:t>i regional J</w:t>
      </w:r>
      <w:r w:rsidR="00A7317C">
        <w:rPr>
          <w:rFonts w:ascii="Times New Roman" w:hAnsi="Times New Roman" w:cs="Times New Roman"/>
          <w:sz w:val="24"/>
          <w:szCs w:val="24"/>
        </w:rPr>
        <w:t>awa timur.</w:t>
      </w:r>
      <w:r w:rsidRPr="008A59ED">
        <w:rPr>
          <w:rFonts w:ascii="Times New Roman" w:hAnsi="Times New Roman" w:cs="Times New Roman"/>
          <w:sz w:val="24"/>
          <w:szCs w:val="24"/>
        </w:rPr>
        <w:t xml:space="preserve"> </w:t>
      </w:r>
      <w:r w:rsidR="00A7317C">
        <w:rPr>
          <w:rFonts w:ascii="Times New Roman" w:hAnsi="Times New Roman" w:cs="Times New Roman"/>
          <w:sz w:val="24"/>
          <w:szCs w:val="24"/>
        </w:rPr>
        <w:t>B</w:t>
      </w:r>
      <w:r w:rsidRPr="008A59ED">
        <w:rPr>
          <w:rFonts w:ascii="Times New Roman" w:hAnsi="Times New Roman" w:cs="Times New Roman"/>
          <w:sz w:val="24"/>
          <w:szCs w:val="24"/>
        </w:rPr>
        <w:t xml:space="preserve">erdasarkan data </w:t>
      </w:r>
      <w:r>
        <w:rPr>
          <w:rFonts w:ascii="Times New Roman" w:hAnsi="Times New Roman" w:cs="Times New Roman"/>
          <w:sz w:val="24"/>
          <w:szCs w:val="24"/>
        </w:rPr>
        <w:t>statistik KPH Ngawi (</w:t>
      </w:r>
      <w:r w:rsidR="0086246F">
        <w:rPr>
          <w:rFonts w:ascii="Times New Roman" w:hAnsi="Times New Roman" w:cs="Times New Roman"/>
          <w:sz w:val="24"/>
          <w:szCs w:val="24"/>
        </w:rPr>
        <w:t>2015</w:t>
      </w:r>
      <w:r>
        <w:rPr>
          <w:rFonts w:ascii="Times New Roman" w:hAnsi="Times New Roman" w:cs="Times New Roman"/>
          <w:sz w:val="24"/>
          <w:szCs w:val="24"/>
        </w:rPr>
        <w:t>)</w:t>
      </w:r>
      <w:r w:rsidRPr="008A59ED">
        <w:rPr>
          <w:rFonts w:ascii="Times New Roman" w:hAnsi="Times New Roman" w:cs="Times New Roman"/>
          <w:sz w:val="24"/>
          <w:szCs w:val="24"/>
        </w:rPr>
        <w:t xml:space="preserve"> KPH Ngawi merupakan salah satu KPH yang memilik</w:t>
      </w:r>
      <w:r w:rsidR="00412E7D">
        <w:rPr>
          <w:rFonts w:ascii="Times New Roman" w:hAnsi="Times New Roman" w:cs="Times New Roman"/>
          <w:sz w:val="24"/>
          <w:szCs w:val="24"/>
        </w:rPr>
        <w:t>i kelas umur jati terlengkap.</w:t>
      </w:r>
      <w:r w:rsidRPr="008A59ED">
        <w:rPr>
          <w:rFonts w:ascii="Times New Roman" w:hAnsi="Times New Roman" w:cs="Times New Roman"/>
          <w:sz w:val="24"/>
          <w:szCs w:val="24"/>
        </w:rPr>
        <w:t xml:space="preserve"> </w:t>
      </w:r>
      <w:r w:rsidR="0086246F">
        <w:rPr>
          <w:rFonts w:ascii="Times New Roman" w:hAnsi="Times New Roman" w:cs="Times New Roman"/>
          <w:sz w:val="24"/>
          <w:szCs w:val="24"/>
        </w:rPr>
        <w:t>Pada rentang tahun 2010-201</w:t>
      </w:r>
      <w:r w:rsidR="0086246F" w:rsidRPr="007D035F">
        <w:rPr>
          <w:rFonts w:ascii="Times New Roman" w:hAnsi="Times New Roman" w:cs="Times New Roman"/>
          <w:sz w:val="24"/>
          <w:szCs w:val="24"/>
        </w:rPr>
        <w:t>4</w:t>
      </w:r>
      <w:r w:rsidR="0086246F">
        <w:rPr>
          <w:rFonts w:ascii="Times New Roman" w:hAnsi="Times New Roman" w:cs="Times New Roman"/>
          <w:sz w:val="24"/>
          <w:szCs w:val="24"/>
        </w:rPr>
        <w:t xml:space="preserve"> </w:t>
      </w:r>
      <w:r w:rsidRPr="008A59ED">
        <w:rPr>
          <w:rFonts w:ascii="Times New Roman" w:hAnsi="Times New Roman" w:cs="Times New Roman"/>
          <w:sz w:val="24"/>
          <w:szCs w:val="24"/>
        </w:rPr>
        <w:t>KPH Ngawi memiliki daerah penanam jati terluas deng</w:t>
      </w:r>
      <w:r w:rsidR="00B36BF6">
        <w:rPr>
          <w:rFonts w:ascii="Times New Roman" w:hAnsi="Times New Roman" w:cs="Times New Roman"/>
          <w:sz w:val="24"/>
          <w:szCs w:val="24"/>
        </w:rPr>
        <w:t>an luas wilayah 289.</w:t>
      </w:r>
      <w:r w:rsidR="00B36BF6" w:rsidRPr="00B36BF6">
        <w:rPr>
          <w:rFonts w:ascii="Times New Roman" w:hAnsi="Times New Roman" w:cs="Times New Roman"/>
          <w:sz w:val="24"/>
          <w:szCs w:val="24"/>
        </w:rPr>
        <w:t xml:space="preserve"> </w:t>
      </w:r>
      <w:r w:rsidR="00B36BF6" w:rsidRPr="007D035F">
        <w:rPr>
          <w:rFonts w:ascii="Times New Roman" w:hAnsi="Times New Roman" w:cs="Times New Roman"/>
          <w:sz w:val="24"/>
          <w:szCs w:val="24"/>
        </w:rPr>
        <w:t>4</w:t>
      </w:r>
      <w:r w:rsidR="00B36BF6">
        <w:rPr>
          <w:rFonts w:ascii="Times New Roman" w:hAnsi="Times New Roman" w:cs="Times New Roman"/>
          <w:sz w:val="24"/>
          <w:szCs w:val="24"/>
        </w:rPr>
        <w:t>25,00 Ha, sedangkan produksi kayu jati Kabupaten Ngawi pada tahun 201</w:t>
      </w:r>
      <w:r w:rsidR="00B36BF6" w:rsidRPr="007D035F">
        <w:rPr>
          <w:rFonts w:ascii="Times New Roman" w:hAnsi="Times New Roman" w:cs="Times New Roman"/>
          <w:sz w:val="24"/>
          <w:szCs w:val="24"/>
        </w:rPr>
        <w:t>4</w:t>
      </w:r>
      <w:r w:rsidR="00B36BF6">
        <w:rPr>
          <w:rFonts w:ascii="Times New Roman" w:hAnsi="Times New Roman" w:cs="Times New Roman"/>
          <w:sz w:val="24"/>
          <w:szCs w:val="24"/>
        </w:rPr>
        <w:t xml:space="preserve"> mencapai 2.758,21 M</w:t>
      </w:r>
      <w:r w:rsidR="00B36BF6">
        <w:rPr>
          <w:rFonts w:ascii="Times New Roman" w:hAnsi="Times New Roman" w:cs="Times New Roman"/>
          <w:sz w:val="24"/>
          <w:szCs w:val="24"/>
          <w:vertAlign w:val="superscript"/>
        </w:rPr>
        <w:t>3</w:t>
      </w:r>
      <w:r w:rsidRPr="008A59ED">
        <w:rPr>
          <w:rFonts w:ascii="Times New Roman" w:hAnsi="Times New Roman" w:cs="Times New Roman"/>
          <w:sz w:val="24"/>
          <w:szCs w:val="24"/>
        </w:rPr>
        <w:t>.</w:t>
      </w:r>
      <w:r w:rsidR="00B36BF6">
        <w:rPr>
          <w:rFonts w:ascii="Times New Roman" w:hAnsi="Times New Roman" w:cs="Times New Roman"/>
          <w:sz w:val="24"/>
          <w:szCs w:val="24"/>
        </w:rPr>
        <w:t xml:space="preserve"> Hutan jati di D</w:t>
      </w:r>
      <w:r w:rsidR="008B6A3C" w:rsidRPr="007D035F">
        <w:rPr>
          <w:rFonts w:ascii="Times New Roman" w:hAnsi="Times New Roman" w:cs="Times New Roman"/>
          <w:sz w:val="24"/>
          <w:szCs w:val="24"/>
        </w:rPr>
        <w:t xml:space="preserve">esa Gandong masuk ke dalam KPH Kabupaten Ngawi, dan berada pada BKPH Kedawak selatan </w:t>
      </w:r>
      <w:r w:rsidR="000F291D" w:rsidRPr="007D035F">
        <w:rPr>
          <w:rFonts w:ascii="Times New Roman" w:hAnsi="Times New Roman" w:cs="Times New Roman"/>
          <w:sz w:val="24"/>
          <w:szCs w:val="24"/>
        </w:rPr>
        <w:t>yang terbagi menjadi beberapa RPH diantaranya adalah RPH Belikwatu, RPH Suruh, RPH Pucung, RPH Gondang. Empat RPH tersebut memiliki diantaranya 9 LMDH. LMDH Cipto Wono Lestari masuk ke dalam RPH Suruh yang memiliki luas Wengkon 225,40 ha.</w:t>
      </w:r>
    </w:p>
    <w:p w:rsidR="008A59ED" w:rsidRDefault="008B6A3C" w:rsidP="00891F51">
      <w:pPr>
        <w:spacing w:after="0"/>
        <w:jc w:val="both"/>
        <w:rPr>
          <w:rFonts w:ascii="Times New Roman" w:hAnsi="Times New Roman" w:cs="Times New Roman"/>
          <w:sz w:val="24"/>
          <w:szCs w:val="24"/>
        </w:rPr>
      </w:pPr>
      <w:r>
        <w:rPr>
          <w:rFonts w:ascii="Times New Roman" w:hAnsi="Times New Roman" w:cs="Times New Roman"/>
          <w:b/>
          <w:sz w:val="24"/>
          <w:szCs w:val="24"/>
        </w:rPr>
        <w:tab/>
      </w:r>
      <w:r w:rsidR="004F5A12">
        <w:rPr>
          <w:rFonts w:ascii="Times New Roman" w:hAnsi="Times New Roman" w:cs="Times New Roman"/>
          <w:sz w:val="24"/>
          <w:szCs w:val="24"/>
        </w:rPr>
        <w:t>LMDH berarti Lembaga Masyarakat Desa Hutan</w:t>
      </w:r>
      <w:r w:rsidR="00A178FF">
        <w:rPr>
          <w:rFonts w:ascii="Times New Roman" w:hAnsi="Times New Roman" w:cs="Times New Roman"/>
          <w:sz w:val="24"/>
          <w:szCs w:val="24"/>
        </w:rPr>
        <w:t>. LMDH merupakan</w:t>
      </w:r>
      <w:r w:rsidR="007B47E8">
        <w:rPr>
          <w:rFonts w:ascii="Times New Roman" w:hAnsi="Times New Roman" w:cs="Times New Roman"/>
          <w:sz w:val="24"/>
          <w:szCs w:val="24"/>
        </w:rPr>
        <w:t xml:space="preserve"> salah satu organisasi yang masuk kedalam stuktur organisasi desa</w:t>
      </w:r>
      <w:r w:rsidR="00A178FF">
        <w:rPr>
          <w:rFonts w:ascii="Times New Roman" w:hAnsi="Times New Roman" w:cs="Times New Roman"/>
          <w:sz w:val="24"/>
          <w:szCs w:val="24"/>
        </w:rPr>
        <w:t>. LMDH</w:t>
      </w:r>
      <w:r>
        <w:rPr>
          <w:rFonts w:ascii="Times New Roman" w:hAnsi="Times New Roman" w:cs="Times New Roman"/>
          <w:sz w:val="24"/>
          <w:szCs w:val="24"/>
        </w:rPr>
        <w:t xml:space="preserve"> Cipto Wono Lestari didirikan pada tahun 2005 dengan sistem PHBM (Pengelolaan Hutan Berbasis Masyarakat).</w:t>
      </w:r>
      <w:r w:rsidR="007B47E8">
        <w:rPr>
          <w:rFonts w:ascii="Times New Roman" w:hAnsi="Times New Roman" w:cs="Times New Roman"/>
          <w:sz w:val="24"/>
          <w:szCs w:val="24"/>
        </w:rPr>
        <w:t xml:space="preserve"> </w:t>
      </w:r>
      <w:r>
        <w:rPr>
          <w:rFonts w:ascii="Times New Roman" w:hAnsi="Times New Roman" w:cs="Times New Roman"/>
          <w:sz w:val="24"/>
          <w:szCs w:val="24"/>
        </w:rPr>
        <w:t>Sejarah terjadinya kerjasama masyarakat dengan pihak perhutani adalah karena adanya rasa kepemi</w:t>
      </w:r>
      <w:r w:rsidR="00412E7D">
        <w:rPr>
          <w:rFonts w:ascii="Times New Roman" w:hAnsi="Times New Roman" w:cs="Times New Roman"/>
          <w:sz w:val="24"/>
          <w:szCs w:val="24"/>
        </w:rPr>
        <w:t>likan masyarakat terhadap hutan.</w:t>
      </w:r>
      <w:r>
        <w:rPr>
          <w:rFonts w:ascii="Times New Roman" w:hAnsi="Times New Roman" w:cs="Times New Roman"/>
          <w:sz w:val="24"/>
          <w:szCs w:val="24"/>
        </w:rPr>
        <w:t xml:space="preserve"> </w:t>
      </w:r>
      <w:r w:rsidR="00412E7D">
        <w:rPr>
          <w:rFonts w:ascii="Times New Roman" w:hAnsi="Times New Roman" w:cs="Times New Roman"/>
          <w:sz w:val="24"/>
          <w:szCs w:val="24"/>
        </w:rPr>
        <w:t>Pada</w:t>
      </w:r>
      <w:r w:rsidR="007B47E8">
        <w:rPr>
          <w:rFonts w:ascii="Times New Roman" w:hAnsi="Times New Roman" w:cs="Times New Roman"/>
          <w:sz w:val="24"/>
          <w:szCs w:val="24"/>
        </w:rPr>
        <w:t xml:space="preserve"> saat itu hutan hanya dikelola oleh pihak perhutani sehingga masih marak terjadi penjarahan hutan yang menyebabkan masyarakat ikut prihatin terhadap kondisi hutan. Akhrinya pihak perhutani merekrut masyarakat un</w:t>
      </w:r>
      <w:r w:rsidR="00A178FF">
        <w:rPr>
          <w:rFonts w:ascii="Times New Roman" w:hAnsi="Times New Roman" w:cs="Times New Roman"/>
          <w:sz w:val="24"/>
          <w:szCs w:val="24"/>
        </w:rPr>
        <w:t>tuk ikut merawat hutan agar pen</w:t>
      </w:r>
      <w:r w:rsidR="007B47E8">
        <w:rPr>
          <w:rFonts w:ascii="Times New Roman" w:hAnsi="Times New Roman" w:cs="Times New Roman"/>
          <w:sz w:val="24"/>
          <w:szCs w:val="24"/>
        </w:rPr>
        <w:t>jarahan hilan</w:t>
      </w:r>
      <w:r w:rsidR="00A178FF">
        <w:rPr>
          <w:rFonts w:ascii="Times New Roman" w:hAnsi="Times New Roman" w:cs="Times New Roman"/>
          <w:sz w:val="24"/>
          <w:szCs w:val="24"/>
        </w:rPr>
        <w:t>g dan hutan bisa tumbuh menjadi lestari</w:t>
      </w:r>
      <w:r w:rsidR="007B47E8">
        <w:rPr>
          <w:rFonts w:ascii="Times New Roman" w:hAnsi="Times New Roman" w:cs="Times New Roman"/>
          <w:sz w:val="24"/>
          <w:szCs w:val="24"/>
        </w:rPr>
        <w:t xml:space="preserve"> Inilah yang menjadi permulaan terbentuknya LMDH Cipto Wono Lestari berbasis PHBM (Pengelolaan Hutan Berbasis Masyarakat). </w:t>
      </w:r>
    </w:p>
    <w:p w:rsidR="00D84377" w:rsidRDefault="007B47E8" w:rsidP="00891F51">
      <w:pPr>
        <w:spacing w:after="0"/>
        <w:jc w:val="both"/>
        <w:rPr>
          <w:rFonts w:ascii="Times New Roman" w:hAnsi="Times New Roman" w:cs="Times New Roman"/>
          <w:sz w:val="24"/>
          <w:szCs w:val="24"/>
        </w:rPr>
      </w:pPr>
      <w:r>
        <w:rPr>
          <w:rFonts w:ascii="Times New Roman" w:hAnsi="Times New Roman" w:cs="Times New Roman"/>
          <w:sz w:val="24"/>
          <w:szCs w:val="24"/>
        </w:rPr>
        <w:tab/>
      </w:r>
      <w:r w:rsidR="001B0C2C">
        <w:rPr>
          <w:rFonts w:ascii="Times New Roman" w:hAnsi="Times New Roman" w:cs="Times New Roman"/>
          <w:sz w:val="24"/>
          <w:szCs w:val="24"/>
        </w:rPr>
        <w:t xml:space="preserve">Nama LMDH Cipto Wono Lestari memiliki arti seperti sejarah terbentuknya LMDH ini. Cipto Wono Lestari berarti menciptakan hutan yang lestari. </w:t>
      </w:r>
      <w:r>
        <w:rPr>
          <w:rFonts w:ascii="Times New Roman" w:hAnsi="Times New Roman" w:cs="Times New Roman"/>
          <w:sz w:val="24"/>
          <w:szCs w:val="24"/>
        </w:rPr>
        <w:t xml:space="preserve">LMDH Cipto Wono Lestari </w:t>
      </w:r>
      <w:r w:rsidR="008F18DC">
        <w:rPr>
          <w:rFonts w:ascii="Times New Roman" w:hAnsi="Times New Roman" w:cs="Times New Roman"/>
          <w:sz w:val="24"/>
          <w:szCs w:val="24"/>
        </w:rPr>
        <w:t xml:space="preserve">selain melibatkan ketua lembaga dan perhutani, juga melibatkan kepala desa hal ini LMDH berada dalam struktur organisasi desa. LMDH Cipto Wono Lestari </w:t>
      </w:r>
      <w:r>
        <w:rPr>
          <w:rFonts w:ascii="Times New Roman" w:hAnsi="Times New Roman" w:cs="Times New Roman"/>
          <w:sz w:val="24"/>
          <w:szCs w:val="24"/>
        </w:rPr>
        <w:t>memiliki organisasi yang berada dibawah struktur organisasinya yaitu KPDH (Kelompok Perempuan Desa Hutan)</w:t>
      </w:r>
      <w:r w:rsidR="008F18DC">
        <w:rPr>
          <w:rFonts w:ascii="Times New Roman" w:hAnsi="Times New Roman" w:cs="Times New Roman"/>
          <w:sz w:val="24"/>
          <w:szCs w:val="24"/>
        </w:rPr>
        <w:t>.</w:t>
      </w:r>
      <w:r w:rsidR="008F18DC" w:rsidRPr="008F18DC">
        <w:rPr>
          <w:rFonts w:ascii="Times New Roman" w:hAnsi="Times New Roman" w:cs="Times New Roman"/>
          <w:sz w:val="24"/>
          <w:szCs w:val="24"/>
        </w:rPr>
        <w:t xml:space="preserve"> </w:t>
      </w:r>
      <w:r w:rsidR="008F18DC">
        <w:rPr>
          <w:rFonts w:ascii="Times New Roman" w:hAnsi="Times New Roman" w:cs="Times New Roman"/>
          <w:sz w:val="24"/>
          <w:szCs w:val="24"/>
        </w:rPr>
        <w:t xml:space="preserve">KPDH desa Gandong ini bernama KPDH Melati. KPDH Melati memiliki kegiatan produktif agar perempuan desa hutan ikut terlibat aktif dalam membantu perekonomian keluarga. Kegiatan-kegiatan tersebut diantaranya ada kegiatan </w:t>
      </w:r>
      <w:r w:rsidR="00412E7D">
        <w:rPr>
          <w:rFonts w:ascii="Times New Roman" w:hAnsi="Times New Roman" w:cs="Times New Roman"/>
          <w:sz w:val="24"/>
          <w:szCs w:val="24"/>
        </w:rPr>
        <w:t xml:space="preserve">membuat </w:t>
      </w:r>
      <w:r w:rsidR="008F18DC">
        <w:rPr>
          <w:rFonts w:ascii="Times New Roman" w:hAnsi="Times New Roman" w:cs="Times New Roman"/>
          <w:sz w:val="24"/>
          <w:szCs w:val="24"/>
        </w:rPr>
        <w:t xml:space="preserve">anyaman tas dan pembuatan kripik nila. </w:t>
      </w:r>
    </w:p>
    <w:p w:rsidR="008F18DC" w:rsidRDefault="008F18DC" w:rsidP="000E2BA7">
      <w:pPr>
        <w:spacing w:after="0"/>
        <w:jc w:val="both"/>
        <w:rPr>
          <w:rFonts w:ascii="Times New Roman" w:hAnsi="Times New Roman" w:cs="Times New Roman"/>
          <w:sz w:val="24"/>
          <w:szCs w:val="24"/>
        </w:rPr>
      </w:pPr>
      <w:r>
        <w:rPr>
          <w:rFonts w:ascii="Times New Roman" w:hAnsi="Times New Roman" w:cs="Times New Roman"/>
          <w:sz w:val="24"/>
          <w:szCs w:val="24"/>
        </w:rPr>
        <w:tab/>
        <w:t>Prestasi yang pernah diraih oleh LMDH Cipto Wono Lestari adalah pernah mendapatkan undangan untuk hadir ke Ista</w:t>
      </w:r>
      <w:r w:rsidR="00412E7D">
        <w:rPr>
          <w:rFonts w:ascii="Times New Roman" w:hAnsi="Times New Roman" w:cs="Times New Roman"/>
          <w:sz w:val="24"/>
          <w:szCs w:val="24"/>
        </w:rPr>
        <w:t>na negara untuk menghadiri penghar</w:t>
      </w:r>
      <w:r>
        <w:rPr>
          <w:rFonts w:ascii="Times New Roman" w:hAnsi="Times New Roman" w:cs="Times New Roman"/>
          <w:sz w:val="24"/>
          <w:szCs w:val="24"/>
        </w:rPr>
        <w:t xml:space="preserve">gaan anyaman kristik terpanjang. Selain hal tersebut, pelatihan juga diadakan untuk LMDH </w:t>
      </w:r>
      <w:r w:rsidR="00A9349B">
        <w:rPr>
          <w:rFonts w:ascii="Times New Roman" w:hAnsi="Times New Roman" w:cs="Times New Roman"/>
          <w:sz w:val="24"/>
          <w:szCs w:val="24"/>
        </w:rPr>
        <w:t>Cipto Wono Lestari</w:t>
      </w:r>
      <w:r>
        <w:rPr>
          <w:rFonts w:ascii="Times New Roman" w:hAnsi="Times New Roman" w:cs="Times New Roman"/>
          <w:sz w:val="24"/>
          <w:szCs w:val="24"/>
        </w:rPr>
        <w:t xml:space="preserve"> diantara pembuatan pakan ternak, </w:t>
      </w:r>
      <w:r>
        <w:rPr>
          <w:rFonts w:ascii="Times New Roman" w:hAnsi="Times New Roman" w:cs="Times New Roman"/>
          <w:sz w:val="24"/>
          <w:szCs w:val="24"/>
        </w:rPr>
        <w:lastRenderedPageBreak/>
        <w:t>pelatihan penyebaran benih dan beberapa pelatihan peluang bisnis. Pertemuan tersebut diadakan tiga bulan sekali dengan pihak Pe</w:t>
      </w:r>
      <w:r w:rsidR="00412E7D">
        <w:rPr>
          <w:rFonts w:ascii="Times New Roman" w:hAnsi="Times New Roman" w:cs="Times New Roman"/>
          <w:sz w:val="24"/>
          <w:szCs w:val="24"/>
        </w:rPr>
        <w:t>rhutani didampingi oleh penyulu</w:t>
      </w:r>
      <w:r>
        <w:rPr>
          <w:rFonts w:ascii="Times New Roman" w:hAnsi="Times New Roman" w:cs="Times New Roman"/>
          <w:sz w:val="24"/>
          <w:szCs w:val="24"/>
        </w:rPr>
        <w:t>h swadaya.</w:t>
      </w:r>
    </w:p>
    <w:p w:rsidR="008F18DC" w:rsidRDefault="008F18DC" w:rsidP="000E2BA7">
      <w:pPr>
        <w:spacing w:after="0"/>
        <w:jc w:val="both"/>
        <w:rPr>
          <w:rFonts w:ascii="Times New Roman" w:hAnsi="Times New Roman" w:cs="Times New Roman"/>
          <w:sz w:val="24"/>
          <w:szCs w:val="24"/>
        </w:rPr>
      </w:pPr>
      <w:r>
        <w:rPr>
          <w:rFonts w:ascii="Times New Roman" w:hAnsi="Times New Roman" w:cs="Times New Roman"/>
          <w:sz w:val="24"/>
          <w:szCs w:val="24"/>
        </w:rPr>
        <w:tab/>
        <w:t xml:space="preserve">Sistem pembagian lahan yang dilakukan dilakukan bersama masyarakat. Pembagian dilakukan oleh mandor dengan melihat lahan yang akan dibagi dan jumlah warga yang membutuhkan lahan tersebut. </w:t>
      </w:r>
      <w:r w:rsidR="00A154BA">
        <w:rPr>
          <w:rFonts w:ascii="Times New Roman" w:hAnsi="Times New Roman" w:cs="Times New Roman"/>
          <w:sz w:val="24"/>
          <w:szCs w:val="24"/>
        </w:rPr>
        <w:t>L</w:t>
      </w:r>
      <w:r w:rsidR="00D15680">
        <w:rPr>
          <w:rFonts w:ascii="Times New Roman" w:hAnsi="Times New Roman" w:cs="Times New Roman"/>
          <w:sz w:val="24"/>
          <w:szCs w:val="24"/>
        </w:rPr>
        <w:t>ahan yang akan dibagi sebelumnya diperiksa apakah lahan tersebut sudah ada yang menanaminya atau belum. Jika belum lahan akan ditawarkan kepada anggota lembaga yang ingi</w:t>
      </w:r>
      <w:r w:rsidR="00A154BA">
        <w:rPr>
          <w:rFonts w:ascii="Times New Roman" w:hAnsi="Times New Roman" w:cs="Times New Roman"/>
          <w:sz w:val="24"/>
          <w:szCs w:val="24"/>
        </w:rPr>
        <w:t>n menanam di wilayah tersebut. J</w:t>
      </w:r>
      <w:r w:rsidR="00D15680">
        <w:rPr>
          <w:rFonts w:ascii="Times New Roman" w:hAnsi="Times New Roman" w:cs="Times New Roman"/>
          <w:sz w:val="24"/>
          <w:szCs w:val="24"/>
        </w:rPr>
        <w:t>ika tidak ada anggota yang mengharapkan penanaman pada wilayah tersebut maka akan ditawarkan kepada orang yang berada di luar lembaga tersebut, bisa berasal dari LMDH dikawasan desa atau RPH lainnya.</w:t>
      </w:r>
    </w:p>
    <w:p w:rsidR="00225B44" w:rsidRDefault="00D15680" w:rsidP="00891F51">
      <w:pPr>
        <w:spacing w:after="0"/>
        <w:jc w:val="both"/>
        <w:rPr>
          <w:rFonts w:ascii="Times New Roman" w:hAnsi="Times New Roman" w:cs="Times New Roman"/>
          <w:sz w:val="24"/>
          <w:szCs w:val="24"/>
        </w:rPr>
      </w:pPr>
      <w:r>
        <w:rPr>
          <w:rFonts w:ascii="Times New Roman" w:hAnsi="Times New Roman" w:cs="Times New Roman"/>
          <w:sz w:val="24"/>
          <w:szCs w:val="24"/>
        </w:rPr>
        <w:tab/>
        <w:t>Sistem pembagian dilakukan dengan melakukan pengukuran lahan oleh pihak Perhutani kemudian anggota lembaga dikumpulkan</w:t>
      </w:r>
      <w:r w:rsidR="00412E7D">
        <w:rPr>
          <w:rFonts w:ascii="Times New Roman" w:hAnsi="Times New Roman" w:cs="Times New Roman"/>
          <w:sz w:val="24"/>
          <w:szCs w:val="24"/>
        </w:rPr>
        <w:t xml:space="preserve"> dan dibagi jumlah dari anggota</w:t>
      </w:r>
      <w:r>
        <w:rPr>
          <w:rFonts w:ascii="Times New Roman" w:hAnsi="Times New Roman" w:cs="Times New Roman"/>
          <w:sz w:val="24"/>
          <w:szCs w:val="24"/>
        </w:rPr>
        <w:t xml:space="preserve"> yang membutuhkan. Rata-rata luas lahan yang bisa diperoleh anggota adalah seluas 0,25 Ha. </w:t>
      </w:r>
      <w:r w:rsidR="009368F4">
        <w:rPr>
          <w:rFonts w:ascii="Times New Roman" w:hAnsi="Times New Roman" w:cs="Times New Roman"/>
          <w:sz w:val="24"/>
          <w:szCs w:val="24"/>
        </w:rPr>
        <w:t>lahan yang ada dibagi rata seluruh anggota yang mengi</w:t>
      </w:r>
      <w:r w:rsidR="00412E7D">
        <w:rPr>
          <w:rFonts w:ascii="Times New Roman" w:hAnsi="Times New Roman" w:cs="Times New Roman"/>
          <w:sz w:val="24"/>
          <w:szCs w:val="24"/>
        </w:rPr>
        <w:t>nginkan. H</w:t>
      </w:r>
      <w:r w:rsidR="009368F4">
        <w:rPr>
          <w:rFonts w:ascii="Times New Roman" w:hAnsi="Times New Roman" w:cs="Times New Roman"/>
          <w:sz w:val="24"/>
          <w:szCs w:val="24"/>
        </w:rPr>
        <w:t>al ini dika</w:t>
      </w:r>
      <w:r w:rsidR="001B0C2C">
        <w:rPr>
          <w:rFonts w:ascii="Times New Roman" w:hAnsi="Times New Roman" w:cs="Times New Roman"/>
          <w:sz w:val="24"/>
          <w:szCs w:val="24"/>
        </w:rPr>
        <w:t>renakan masyarakat memiliki kesa</w:t>
      </w:r>
      <w:r w:rsidR="009368F4">
        <w:rPr>
          <w:rFonts w:ascii="Times New Roman" w:hAnsi="Times New Roman" w:cs="Times New Roman"/>
          <w:sz w:val="24"/>
          <w:szCs w:val="24"/>
        </w:rPr>
        <w:t xml:space="preserve">daran akan perlunya menggarap lahan hutan karena kondisi lahan desa gandong yang tidak memungkinkan untuk ditanami padi. Walaupun satu pessanggem bisa menggarap lebih dari satu wilayah tetapi rata-rata memperoleh 0,15-0,25 Ha. </w:t>
      </w:r>
    </w:p>
    <w:p w:rsidR="00FF4566" w:rsidRDefault="00FF4566" w:rsidP="00891F51">
      <w:pPr>
        <w:spacing w:after="0"/>
        <w:jc w:val="both"/>
        <w:rPr>
          <w:rFonts w:ascii="Times New Roman" w:hAnsi="Times New Roman" w:cs="Times New Roman"/>
          <w:sz w:val="24"/>
          <w:szCs w:val="24"/>
        </w:rPr>
      </w:pPr>
    </w:p>
    <w:p w:rsidR="006C2348" w:rsidRPr="00AF35D5" w:rsidRDefault="006C2348" w:rsidP="006C2348">
      <w:pPr>
        <w:ind w:left="709" w:right="849"/>
        <w:jc w:val="both"/>
        <w:rPr>
          <w:rFonts w:ascii="Times New Roman" w:hAnsi="Times New Roman" w:cs="Times New Roman"/>
          <w:i/>
          <w:sz w:val="24"/>
          <w:szCs w:val="24"/>
        </w:rPr>
      </w:pPr>
      <w:r w:rsidRPr="00AF35D5">
        <w:rPr>
          <w:rFonts w:ascii="Times New Roman" w:hAnsi="Times New Roman" w:cs="Times New Roman"/>
          <w:i/>
          <w:sz w:val="24"/>
          <w:szCs w:val="24"/>
        </w:rPr>
        <w:t>“.. saat pembukaan lahan itu mbak, orang-orang daftar membawa KK, KTP biar bisa menggarap lahan hutan mbak. Lumayan hasilnya cukup untuk memenuhi kebutuhan keluarga”</w:t>
      </w:r>
      <w:r w:rsidR="004D4A41">
        <w:rPr>
          <w:rFonts w:ascii="Times New Roman" w:hAnsi="Times New Roman" w:cs="Times New Roman"/>
          <w:i/>
          <w:sz w:val="24"/>
          <w:szCs w:val="24"/>
        </w:rPr>
        <w:t>(</w:t>
      </w:r>
      <w:r w:rsidR="00AF35D5">
        <w:rPr>
          <w:rFonts w:ascii="Times New Roman" w:hAnsi="Times New Roman" w:cs="Times New Roman"/>
          <w:i/>
          <w:sz w:val="24"/>
          <w:szCs w:val="24"/>
        </w:rPr>
        <w:t xml:space="preserve">SPO </w:t>
      </w:r>
      <w:r w:rsidR="00AF35D5" w:rsidRPr="00887DDC">
        <w:rPr>
          <w:rFonts w:ascii="Times New Roman" w:hAnsi="Times New Roman" w:cs="Times New Roman"/>
          <w:sz w:val="24"/>
          <w:szCs w:val="24"/>
        </w:rPr>
        <w:t>4</w:t>
      </w:r>
      <w:r w:rsidR="004D4A41">
        <w:rPr>
          <w:rFonts w:ascii="Times New Roman" w:hAnsi="Times New Roman" w:cs="Times New Roman"/>
          <w:sz w:val="24"/>
          <w:szCs w:val="24"/>
        </w:rPr>
        <w:t>3 tahun).</w:t>
      </w:r>
    </w:p>
    <w:p w:rsidR="00D15680" w:rsidRPr="009368F4" w:rsidRDefault="005E7B18" w:rsidP="00891F51">
      <w:pPr>
        <w:spacing w:after="0"/>
        <w:ind w:firstLine="720"/>
        <w:jc w:val="both"/>
        <w:rPr>
          <w:rFonts w:ascii="Times New Roman" w:hAnsi="Times New Roman" w:cs="Times New Roman"/>
          <w:sz w:val="24"/>
          <w:szCs w:val="24"/>
        </w:rPr>
      </w:pPr>
      <w:r w:rsidRPr="005E7B18">
        <w:rPr>
          <w:rFonts w:ascii="Times New Roman" w:hAnsi="Times New Roman" w:cs="Times New Roman"/>
          <w:i/>
          <w:sz w:val="24"/>
          <w:szCs w:val="24"/>
        </w:rPr>
        <w:t>Pesanggem</w:t>
      </w:r>
      <w:r w:rsidR="009368F4">
        <w:rPr>
          <w:rFonts w:ascii="Times New Roman" w:hAnsi="Times New Roman" w:cs="Times New Roman"/>
          <w:sz w:val="24"/>
          <w:szCs w:val="24"/>
        </w:rPr>
        <w:t xml:space="preserve"> jarang yang memiliki luas lahan lebih dari 1 Ha karena banyaknya anggota yang membutuhkan dan luas lahan yang kecil karena tegakan pohon jati di desa Gandong masih besar-besar.</w:t>
      </w:r>
      <w:r w:rsidR="00225B44">
        <w:rPr>
          <w:rFonts w:ascii="Times New Roman" w:hAnsi="Times New Roman" w:cs="Times New Roman"/>
          <w:sz w:val="24"/>
          <w:szCs w:val="24"/>
        </w:rPr>
        <w:t xml:space="preserve"> Masyarakat </w:t>
      </w:r>
      <w:r w:rsidR="00E50C16">
        <w:rPr>
          <w:rFonts w:ascii="Times New Roman" w:hAnsi="Times New Roman" w:cs="Times New Roman"/>
          <w:sz w:val="24"/>
          <w:szCs w:val="24"/>
        </w:rPr>
        <w:t>yang</w:t>
      </w:r>
      <w:r w:rsidR="00E50C16" w:rsidRPr="00E50C16">
        <w:rPr>
          <w:rFonts w:ascii="Times New Roman" w:hAnsi="Times New Roman" w:cs="Times New Roman"/>
          <w:i/>
          <w:sz w:val="24"/>
          <w:szCs w:val="24"/>
        </w:rPr>
        <w:t xml:space="preserve"> </w:t>
      </w:r>
      <w:r w:rsidR="001B0C2C">
        <w:rPr>
          <w:rFonts w:ascii="Times New Roman" w:hAnsi="Times New Roman" w:cs="Times New Roman"/>
          <w:i/>
          <w:sz w:val="24"/>
          <w:szCs w:val="24"/>
        </w:rPr>
        <w:t>m</w:t>
      </w:r>
      <w:r w:rsidR="00E50C16" w:rsidRPr="00E50C16">
        <w:rPr>
          <w:rFonts w:ascii="Times New Roman" w:hAnsi="Times New Roman" w:cs="Times New Roman"/>
          <w:i/>
          <w:sz w:val="24"/>
          <w:szCs w:val="24"/>
        </w:rPr>
        <w:t>bahu</w:t>
      </w:r>
      <w:r w:rsidR="00E50C16">
        <w:rPr>
          <w:rStyle w:val="FootnoteReference"/>
          <w:rFonts w:ascii="Times New Roman" w:hAnsi="Times New Roman" w:cs="Times New Roman"/>
          <w:i/>
          <w:sz w:val="24"/>
          <w:szCs w:val="24"/>
        </w:rPr>
        <w:footnoteReference w:id="2"/>
      </w:r>
      <w:r w:rsidR="00E50C16" w:rsidRPr="00E50C16">
        <w:rPr>
          <w:rFonts w:ascii="Times New Roman" w:hAnsi="Times New Roman" w:cs="Times New Roman"/>
          <w:i/>
          <w:sz w:val="24"/>
          <w:szCs w:val="24"/>
        </w:rPr>
        <w:t xml:space="preserve"> </w:t>
      </w:r>
      <w:r w:rsidR="00E50C16">
        <w:rPr>
          <w:rFonts w:ascii="Times New Roman" w:hAnsi="Times New Roman" w:cs="Times New Roman"/>
          <w:sz w:val="24"/>
          <w:szCs w:val="24"/>
        </w:rPr>
        <w:t xml:space="preserve">menyebut </w:t>
      </w:r>
      <w:r w:rsidR="00E50C16">
        <w:rPr>
          <w:rFonts w:ascii="Times New Roman" w:hAnsi="Times New Roman" w:cs="Times New Roman"/>
          <w:i/>
          <w:sz w:val="24"/>
          <w:szCs w:val="24"/>
        </w:rPr>
        <w:t>wengkon</w:t>
      </w:r>
      <w:r w:rsidR="00E50C16">
        <w:rPr>
          <w:rStyle w:val="FootnoteReference"/>
          <w:rFonts w:ascii="Times New Roman" w:hAnsi="Times New Roman" w:cs="Times New Roman"/>
          <w:i/>
          <w:sz w:val="24"/>
          <w:szCs w:val="24"/>
        </w:rPr>
        <w:footnoteReference w:id="3"/>
      </w:r>
      <w:r w:rsidR="00225B44">
        <w:rPr>
          <w:rFonts w:ascii="Times New Roman" w:hAnsi="Times New Roman" w:cs="Times New Roman"/>
          <w:sz w:val="24"/>
          <w:szCs w:val="24"/>
        </w:rPr>
        <w:t xml:space="preserve"> mereka dengan luasan </w:t>
      </w:r>
      <w:r w:rsidR="00225B44">
        <w:rPr>
          <w:rFonts w:ascii="Times New Roman" w:hAnsi="Times New Roman" w:cs="Times New Roman"/>
          <w:i/>
          <w:sz w:val="24"/>
          <w:szCs w:val="24"/>
        </w:rPr>
        <w:t>sak wolon</w:t>
      </w:r>
      <w:r w:rsidR="001B0C2C">
        <w:rPr>
          <w:rStyle w:val="FootnoteReference"/>
          <w:rFonts w:ascii="Times New Roman" w:hAnsi="Times New Roman" w:cs="Times New Roman"/>
          <w:i/>
          <w:sz w:val="24"/>
          <w:szCs w:val="24"/>
        </w:rPr>
        <w:footnoteReference w:id="4"/>
      </w:r>
      <w:r w:rsidR="00225B44">
        <w:rPr>
          <w:rFonts w:ascii="Times New Roman" w:hAnsi="Times New Roman" w:cs="Times New Roman"/>
          <w:i/>
          <w:sz w:val="24"/>
          <w:szCs w:val="24"/>
        </w:rPr>
        <w:t xml:space="preserve"> </w:t>
      </w:r>
      <w:r w:rsidR="00225B44">
        <w:rPr>
          <w:rFonts w:ascii="Times New Roman" w:hAnsi="Times New Roman" w:cs="Times New Roman"/>
          <w:sz w:val="24"/>
          <w:szCs w:val="24"/>
        </w:rPr>
        <w:t>yang berarti seperdelapan. Hal ini berarti menunjukan rata-rata lahan yang dimiliki seperdelapan atau 0,125 Ha. B</w:t>
      </w:r>
      <w:r w:rsidR="00412E7D">
        <w:rPr>
          <w:rFonts w:ascii="Times New Roman" w:hAnsi="Times New Roman" w:cs="Times New Roman"/>
          <w:sz w:val="24"/>
          <w:szCs w:val="24"/>
        </w:rPr>
        <w:t>eberapa</w:t>
      </w:r>
      <w:r w:rsidR="009368F4">
        <w:rPr>
          <w:rFonts w:ascii="Times New Roman" w:hAnsi="Times New Roman" w:cs="Times New Roman"/>
          <w:sz w:val="24"/>
          <w:szCs w:val="24"/>
        </w:rPr>
        <w:t xml:space="preserve"> masyarakat yang memiliki garapan </w:t>
      </w:r>
      <w:r w:rsidR="00412E7D">
        <w:rPr>
          <w:rFonts w:ascii="Times New Roman" w:hAnsi="Times New Roman" w:cs="Times New Roman"/>
          <w:sz w:val="24"/>
          <w:szCs w:val="24"/>
        </w:rPr>
        <w:t xml:space="preserve">lebih dari 3. Hal </w:t>
      </w:r>
      <w:r w:rsidR="009368F4">
        <w:rPr>
          <w:rFonts w:ascii="Times New Roman" w:hAnsi="Times New Roman" w:cs="Times New Roman"/>
          <w:sz w:val="24"/>
          <w:szCs w:val="24"/>
        </w:rPr>
        <w:t>tersebut bisa disebabkan karena masyarakat memiliki garapan di luar desa Gandong seperti bergabung dalam menanam di wilayah Bojonegoro, seperti di</w:t>
      </w:r>
      <w:r w:rsidR="001B0C2C">
        <w:rPr>
          <w:rFonts w:ascii="Times New Roman" w:hAnsi="Times New Roman" w:cs="Times New Roman"/>
          <w:sz w:val="24"/>
          <w:szCs w:val="24"/>
        </w:rPr>
        <w:t xml:space="preserve"> </w:t>
      </w:r>
      <w:r w:rsidR="009368F4">
        <w:rPr>
          <w:rFonts w:ascii="Times New Roman" w:hAnsi="Times New Roman" w:cs="Times New Roman"/>
          <w:sz w:val="24"/>
          <w:szCs w:val="24"/>
        </w:rPr>
        <w:t xml:space="preserve">wilayah Ngacik yang memiliki penggarap sedikit. Selain itu, bahkan beberapa wilayah hutan desa Gandong juga digarap oleh masyarakat yang berada di wilayah jatisuwak, suruh, dan </w:t>
      </w:r>
      <w:r w:rsidR="009368F4" w:rsidRPr="009368F4">
        <w:rPr>
          <w:rFonts w:ascii="Times New Roman" w:hAnsi="Times New Roman" w:cs="Times New Roman"/>
          <w:sz w:val="24"/>
          <w:szCs w:val="24"/>
        </w:rPr>
        <w:t xml:space="preserve">belik batu. </w:t>
      </w:r>
    </w:p>
    <w:p w:rsidR="009368F4" w:rsidRDefault="009368F4" w:rsidP="00891F51">
      <w:pPr>
        <w:spacing w:after="0"/>
        <w:jc w:val="both"/>
        <w:rPr>
          <w:rFonts w:ascii="Times New Roman" w:hAnsi="Times New Roman" w:cs="Times New Roman"/>
          <w:sz w:val="24"/>
          <w:szCs w:val="24"/>
        </w:rPr>
      </w:pPr>
      <w:r w:rsidRPr="009368F4">
        <w:rPr>
          <w:rFonts w:ascii="Times New Roman" w:hAnsi="Times New Roman" w:cs="Times New Roman"/>
          <w:sz w:val="24"/>
          <w:szCs w:val="24"/>
        </w:rPr>
        <w:tab/>
        <w:t xml:space="preserve">Petak yang dibagikan kepada anggota LMDH Cipto Wono Lestari </w:t>
      </w:r>
      <w:r w:rsidRPr="00887DDC">
        <w:rPr>
          <w:rFonts w:ascii="Times New Roman" w:hAnsi="Times New Roman" w:cs="Times New Roman"/>
          <w:sz w:val="24"/>
          <w:szCs w:val="24"/>
        </w:rPr>
        <w:t xml:space="preserve">adalah Petak 43, 44, 49, 50 dan 56. Petak tersebut memiliki anak petak yang berjumlah </w:t>
      </w:r>
      <w:r w:rsidRPr="00887DDC">
        <w:rPr>
          <w:rFonts w:ascii="Times New Roman" w:hAnsi="Times New Roman" w:cs="Times New Roman"/>
          <w:sz w:val="24"/>
          <w:szCs w:val="24"/>
        </w:rPr>
        <w:lastRenderedPageBreak/>
        <w:t>4</w:t>
      </w:r>
      <w:r w:rsidR="00887DDC">
        <w:rPr>
          <w:rFonts w:ascii="Times New Roman" w:hAnsi="Times New Roman" w:cs="Times New Roman"/>
          <w:sz w:val="24"/>
          <w:szCs w:val="24"/>
        </w:rPr>
        <w:t>7</w:t>
      </w:r>
      <w:r w:rsidRPr="00887DDC">
        <w:rPr>
          <w:rFonts w:ascii="Times New Roman" w:hAnsi="Times New Roman" w:cs="Times New Roman"/>
          <w:sz w:val="24"/>
          <w:szCs w:val="24"/>
        </w:rPr>
        <w:t xml:space="preserve"> anak petak. </w:t>
      </w:r>
      <w:r w:rsidR="00887DDC" w:rsidRPr="00887DDC">
        <w:rPr>
          <w:rFonts w:ascii="Times New Roman" w:hAnsi="Times New Roman" w:cs="Times New Roman"/>
          <w:sz w:val="24"/>
          <w:szCs w:val="24"/>
        </w:rPr>
        <w:t>Petak 43 memiliki 5 anak petak, petak 44</w:t>
      </w:r>
      <w:r w:rsidR="00887DDC">
        <w:rPr>
          <w:rFonts w:ascii="Times New Roman" w:hAnsi="Times New Roman" w:cs="Times New Roman"/>
          <w:sz w:val="24"/>
          <w:szCs w:val="24"/>
        </w:rPr>
        <w:t xml:space="preserve"> </w:t>
      </w:r>
      <w:r w:rsidR="00887DDC" w:rsidRPr="00887DDC">
        <w:rPr>
          <w:rFonts w:ascii="Times New Roman" w:hAnsi="Times New Roman" w:cs="Times New Roman"/>
          <w:sz w:val="24"/>
          <w:szCs w:val="24"/>
        </w:rPr>
        <w:t>memiliki 4 anak petak, petak 49 memiliki 14 anak petak, petak 50 memiliki 10 anak petak, dan petak 56 memiliki 13 anak petak.</w:t>
      </w:r>
      <w:r w:rsidR="00887DDC">
        <w:rPr>
          <w:rFonts w:ascii="Times New Roman" w:hAnsi="Times New Roman" w:cs="Times New Roman"/>
          <w:sz w:val="24"/>
          <w:szCs w:val="24"/>
        </w:rPr>
        <w:t xml:space="preserve"> Petak terluas adalah anak petak pada </w:t>
      </w:r>
      <w:r w:rsidR="00887DDC" w:rsidRPr="00887DDC">
        <w:rPr>
          <w:rFonts w:ascii="Times New Roman" w:hAnsi="Times New Roman" w:cs="Times New Roman"/>
          <w:sz w:val="24"/>
          <w:szCs w:val="24"/>
        </w:rPr>
        <w:t>44</w:t>
      </w:r>
      <w:r w:rsidR="00887DDC">
        <w:rPr>
          <w:rFonts w:ascii="Times New Roman" w:hAnsi="Times New Roman" w:cs="Times New Roman"/>
          <w:sz w:val="24"/>
          <w:szCs w:val="24"/>
        </w:rPr>
        <w:t xml:space="preserve">c yaitu dengan luas 29,00 ha. Lahan yang terbagi menjadi </w:t>
      </w:r>
      <w:r w:rsidR="00887DDC" w:rsidRPr="00887DDC">
        <w:rPr>
          <w:rFonts w:ascii="Times New Roman" w:hAnsi="Times New Roman" w:cs="Times New Roman"/>
          <w:sz w:val="24"/>
          <w:szCs w:val="24"/>
        </w:rPr>
        <w:t>4</w:t>
      </w:r>
      <w:r w:rsidR="00887DDC">
        <w:rPr>
          <w:rFonts w:ascii="Times New Roman" w:hAnsi="Times New Roman" w:cs="Times New Roman"/>
          <w:sz w:val="24"/>
          <w:szCs w:val="24"/>
        </w:rPr>
        <w:t xml:space="preserve">7 anak petak memiliki kelas hutannya HDTI. HDTI ini memiliki arti daerah istimewa dari wilayah hutan tersebut seperti adanya jalur listrik dan jalur sungai, seperti terdapat tiga jalur listrik yang pertama pada petak </w:t>
      </w:r>
      <w:r w:rsidR="00887DDC" w:rsidRPr="00887DDC">
        <w:rPr>
          <w:rFonts w:ascii="Times New Roman" w:hAnsi="Times New Roman" w:cs="Times New Roman"/>
          <w:sz w:val="24"/>
          <w:szCs w:val="24"/>
        </w:rPr>
        <w:t>4</w:t>
      </w:r>
      <w:r w:rsidR="00887DDC">
        <w:rPr>
          <w:rFonts w:ascii="Times New Roman" w:hAnsi="Times New Roman" w:cs="Times New Roman"/>
          <w:sz w:val="24"/>
          <w:szCs w:val="24"/>
        </w:rPr>
        <w:t>3 seluas 0,</w:t>
      </w:r>
      <w:r w:rsidR="00887DDC" w:rsidRPr="00887DDC">
        <w:rPr>
          <w:rFonts w:ascii="Times New Roman" w:hAnsi="Times New Roman" w:cs="Times New Roman"/>
          <w:sz w:val="24"/>
          <w:szCs w:val="24"/>
        </w:rPr>
        <w:t>4</w:t>
      </w:r>
      <w:r w:rsidR="00887DDC">
        <w:rPr>
          <w:rFonts w:ascii="Times New Roman" w:hAnsi="Times New Roman" w:cs="Times New Roman"/>
          <w:sz w:val="24"/>
          <w:szCs w:val="24"/>
        </w:rPr>
        <w:t xml:space="preserve">0 ha merupakan jalur listrik, kedua petak </w:t>
      </w:r>
      <w:r w:rsidR="00887DDC" w:rsidRPr="00887DDC">
        <w:rPr>
          <w:rFonts w:ascii="Times New Roman" w:hAnsi="Times New Roman" w:cs="Times New Roman"/>
          <w:sz w:val="24"/>
          <w:szCs w:val="24"/>
        </w:rPr>
        <w:t>44</w:t>
      </w:r>
      <w:r w:rsidR="00887DDC">
        <w:rPr>
          <w:rFonts w:ascii="Times New Roman" w:hAnsi="Times New Roman" w:cs="Times New Roman"/>
          <w:sz w:val="24"/>
          <w:szCs w:val="24"/>
        </w:rPr>
        <w:t xml:space="preserve">D terdapat 0,5 ha merupakan jalur listrik. Ketiga petak </w:t>
      </w:r>
      <w:r w:rsidR="00887DDC" w:rsidRPr="00887DDC">
        <w:rPr>
          <w:rFonts w:ascii="Times New Roman" w:hAnsi="Times New Roman" w:cs="Times New Roman"/>
          <w:sz w:val="24"/>
          <w:szCs w:val="24"/>
        </w:rPr>
        <w:t>4</w:t>
      </w:r>
      <w:r w:rsidR="00887DDC">
        <w:rPr>
          <w:rFonts w:ascii="Times New Roman" w:hAnsi="Times New Roman" w:cs="Times New Roman"/>
          <w:sz w:val="24"/>
          <w:szCs w:val="24"/>
        </w:rPr>
        <w:t xml:space="preserve">9 dengan luas 0,120 Ha juga merupakan jalur listrik. Selain itu petak 50E terdapat wilayah HDTI seluas 20,6 Ha yang merupakan wilayah sungai. </w:t>
      </w:r>
    </w:p>
    <w:p w:rsidR="00887DDC" w:rsidRDefault="00887DDC" w:rsidP="00891F51">
      <w:pPr>
        <w:spacing w:after="0"/>
        <w:jc w:val="both"/>
        <w:rPr>
          <w:rFonts w:ascii="Times New Roman" w:hAnsi="Times New Roman" w:cs="Times New Roman"/>
          <w:sz w:val="24"/>
          <w:szCs w:val="24"/>
        </w:rPr>
      </w:pPr>
      <w:r>
        <w:rPr>
          <w:rFonts w:ascii="Times New Roman" w:hAnsi="Times New Roman" w:cs="Times New Roman"/>
          <w:sz w:val="24"/>
          <w:szCs w:val="24"/>
        </w:rPr>
        <w:tab/>
        <w:t xml:space="preserve">Proses pengaturan lahan yang dilakukan pihak perhutani dengan masyarakat </w:t>
      </w:r>
      <w:r w:rsidR="004D4A41">
        <w:rPr>
          <w:rFonts w:ascii="Times New Roman" w:hAnsi="Times New Roman" w:cs="Times New Roman"/>
          <w:sz w:val="24"/>
          <w:szCs w:val="24"/>
        </w:rPr>
        <w:t>bisa dirincikan sebagai berikut</w:t>
      </w:r>
      <w:r>
        <w:rPr>
          <w:rFonts w:ascii="Times New Roman" w:hAnsi="Times New Roman" w:cs="Times New Roman"/>
          <w:sz w:val="24"/>
          <w:szCs w:val="24"/>
        </w:rPr>
        <w:t>:</w:t>
      </w:r>
    </w:p>
    <w:p w:rsidR="0001387A" w:rsidRDefault="00887DDC" w:rsidP="00891F51">
      <w:pPr>
        <w:numPr>
          <w:ilvl w:val="0"/>
          <w:numId w:val="18"/>
        </w:numPr>
        <w:spacing w:after="0"/>
        <w:ind w:left="851"/>
        <w:jc w:val="both"/>
        <w:rPr>
          <w:rFonts w:ascii="Times New Roman" w:hAnsi="Times New Roman" w:cs="Times New Roman"/>
          <w:sz w:val="24"/>
          <w:szCs w:val="24"/>
        </w:rPr>
      </w:pPr>
      <w:r w:rsidRPr="0001387A">
        <w:rPr>
          <w:rFonts w:ascii="Times New Roman" w:hAnsi="Times New Roman" w:cs="Times New Roman"/>
          <w:sz w:val="24"/>
          <w:szCs w:val="24"/>
        </w:rPr>
        <w:t>Perhutani memastikan wilayah tersebut sedang digarap atau tidak.</w:t>
      </w:r>
    </w:p>
    <w:p w:rsidR="00887DDC" w:rsidRPr="0001387A" w:rsidRDefault="00A50E14" w:rsidP="00891F51">
      <w:pPr>
        <w:numPr>
          <w:ilvl w:val="0"/>
          <w:numId w:val="18"/>
        </w:numPr>
        <w:spacing w:after="0"/>
        <w:ind w:left="851"/>
        <w:jc w:val="both"/>
        <w:rPr>
          <w:rFonts w:ascii="Times New Roman" w:hAnsi="Times New Roman" w:cs="Times New Roman"/>
          <w:sz w:val="24"/>
          <w:szCs w:val="24"/>
        </w:rPr>
      </w:pPr>
      <w:r w:rsidRPr="0001387A">
        <w:rPr>
          <w:rFonts w:ascii="Times New Roman" w:hAnsi="Times New Roman" w:cs="Times New Roman"/>
          <w:sz w:val="24"/>
          <w:szCs w:val="24"/>
        </w:rPr>
        <w:t>Pengukuran yang dilakukan pihak perhutani bersama masyarakat, pada saat pengukuran masyarakat ikut dikumpulkan untuk melakukannya bersama-sama</w:t>
      </w:r>
    </w:p>
    <w:p w:rsidR="00A50E14" w:rsidRDefault="00A50E14" w:rsidP="00891F51">
      <w:pPr>
        <w:numPr>
          <w:ilvl w:val="0"/>
          <w:numId w:val="18"/>
        </w:numPr>
        <w:spacing w:after="0"/>
        <w:ind w:left="851"/>
        <w:jc w:val="both"/>
        <w:rPr>
          <w:rFonts w:ascii="Times New Roman" w:hAnsi="Times New Roman" w:cs="Times New Roman"/>
          <w:sz w:val="24"/>
          <w:szCs w:val="24"/>
        </w:rPr>
      </w:pPr>
      <w:r>
        <w:rPr>
          <w:rFonts w:ascii="Times New Roman" w:hAnsi="Times New Roman" w:cs="Times New Roman"/>
          <w:sz w:val="24"/>
          <w:szCs w:val="24"/>
        </w:rPr>
        <w:t xml:space="preserve">Jika pengukuran sudah selesai dilakukan, kemudian dicarikan juga lokasi yang memiliki luas wilayah yang sama kemudian dipasang patok atau pal batas untuk mencari tengah dari lahan tersebut. </w:t>
      </w:r>
    </w:p>
    <w:p w:rsidR="00A50E14" w:rsidRDefault="00A50E14" w:rsidP="00891F51">
      <w:pPr>
        <w:numPr>
          <w:ilvl w:val="0"/>
          <w:numId w:val="18"/>
        </w:numPr>
        <w:spacing w:after="0"/>
        <w:ind w:left="851"/>
        <w:jc w:val="both"/>
        <w:rPr>
          <w:rFonts w:ascii="Times New Roman" w:hAnsi="Times New Roman" w:cs="Times New Roman"/>
          <w:sz w:val="24"/>
          <w:szCs w:val="24"/>
        </w:rPr>
      </w:pPr>
      <w:r>
        <w:rPr>
          <w:rFonts w:ascii="Times New Roman" w:hAnsi="Times New Roman" w:cs="Times New Roman"/>
          <w:sz w:val="24"/>
          <w:szCs w:val="24"/>
        </w:rPr>
        <w:t>Ketua lembaga bersama pihak perhutani melakukan diskusi mengenai petak yang bisa ditanami, kemudian ditentukan anggota yang bisa dan mau menanam di lahan tersebut. jika anggota LMDH tidak menyanggupi penanaman tersebut, maka bisa ditawarkan kepada anggota LMDH dari RPH lainnya.</w:t>
      </w:r>
    </w:p>
    <w:p w:rsidR="009C7AB9" w:rsidRPr="006D5883" w:rsidRDefault="00A50E14" w:rsidP="00891F51">
      <w:pPr>
        <w:numPr>
          <w:ilvl w:val="0"/>
          <w:numId w:val="18"/>
        </w:numPr>
        <w:spacing w:after="0"/>
        <w:ind w:left="851"/>
        <w:jc w:val="both"/>
        <w:rPr>
          <w:rFonts w:ascii="Times New Roman" w:hAnsi="Times New Roman" w:cs="Times New Roman"/>
          <w:sz w:val="24"/>
          <w:szCs w:val="24"/>
        </w:rPr>
      </w:pPr>
      <w:r>
        <w:rPr>
          <w:rFonts w:ascii="Times New Roman" w:hAnsi="Times New Roman" w:cs="Times New Roman"/>
          <w:sz w:val="24"/>
          <w:szCs w:val="24"/>
        </w:rPr>
        <w:t xml:space="preserve">Jumlah penggarap sudah diketahui maka akan dibagi berdasarkan jumlah pessanggem yang menginginkan tersebut dengan pembagian secara rata. </w:t>
      </w:r>
    </w:p>
    <w:p w:rsidR="00EA5095" w:rsidRPr="00EA5095" w:rsidRDefault="00A50E14" w:rsidP="00EA5095">
      <w:pPr>
        <w:pStyle w:val="Heading2"/>
        <w:jc w:val="center"/>
        <w:rPr>
          <w:rFonts w:ascii="Times New Roman" w:hAnsi="Times New Roman" w:cs="Times New Roman"/>
          <w:color w:val="000000" w:themeColor="text1"/>
          <w:sz w:val="24"/>
          <w:szCs w:val="24"/>
        </w:rPr>
      </w:pPr>
      <w:bookmarkStart w:id="73" w:name="_Toc505002082"/>
      <w:r w:rsidRPr="00A536CF">
        <w:rPr>
          <w:rFonts w:ascii="Times New Roman" w:hAnsi="Times New Roman" w:cs="Times New Roman"/>
          <w:color w:val="000000" w:themeColor="text1"/>
          <w:sz w:val="24"/>
          <w:szCs w:val="24"/>
        </w:rPr>
        <w:t>Cara Pengelolaan Hutan Berbasis Masyarakat (PHBM) LMDH Cipto wono Lestari</w:t>
      </w:r>
      <w:bookmarkEnd w:id="73"/>
      <w:r w:rsidR="00EA5095">
        <w:rPr>
          <w:rFonts w:ascii="Times New Roman" w:hAnsi="Times New Roman" w:cs="Times New Roman"/>
          <w:color w:val="000000" w:themeColor="text1"/>
          <w:sz w:val="24"/>
          <w:szCs w:val="24"/>
        </w:rPr>
        <w:br/>
      </w:r>
    </w:p>
    <w:p w:rsidR="003B4D2A" w:rsidRDefault="00A50E14" w:rsidP="00891F51">
      <w:pPr>
        <w:spacing w:after="0"/>
        <w:ind w:firstLine="720"/>
        <w:jc w:val="both"/>
        <w:rPr>
          <w:rFonts w:ascii="Times New Roman" w:hAnsi="Times New Roman" w:cs="Times New Roman"/>
          <w:sz w:val="24"/>
          <w:szCs w:val="24"/>
        </w:rPr>
      </w:pPr>
      <w:r w:rsidRPr="00A50E14">
        <w:rPr>
          <w:rFonts w:ascii="Times New Roman" w:hAnsi="Times New Roman" w:cs="Times New Roman"/>
          <w:sz w:val="24"/>
          <w:szCs w:val="24"/>
        </w:rPr>
        <w:t xml:space="preserve">Kondisi hutan sebelum adanya sistem PHBM ini merupakan hutan alami peninggalan Belanda. </w:t>
      </w:r>
      <w:r>
        <w:rPr>
          <w:rFonts w:ascii="Times New Roman" w:hAnsi="Times New Roman" w:cs="Times New Roman"/>
          <w:sz w:val="24"/>
          <w:szCs w:val="24"/>
        </w:rPr>
        <w:t>Historis dari pembentukan LMDH yang memiliki sistem PHBM ini karena adanya penjarahan be</w:t>
      </w:r>
      <w:r w:rsidR="008F4F0B">
        <w:rPr>
          <w:rFonts w:ascii="Times New Roman" w:hAnsi="Times New Roman" w:cs="Times New Roman"/>
          <w:sz w:val="24"/>
          <w:szCs w:val="24"/>
        </w:rPr>
        <w:t>sar-besaran pada Hutan di Ngawi.</w:t>
      </w:r>
      <w:r>
        <w:rPr>
          <w:rFonts w:ascii="Times New Roman" w:hAnsi="Times New Roman" w:cs="Times New Roman"/>
          <w:sz w:val="24"/>
          <w:szCs w:val="24"/>
        </w:rPr>
        <w:t xml:space="preserve"> sedangkan kontribusi dengan lembaga untuk pengawasan hutan belum </w:t>
      </w:r>
      <w:r w:rsidR="003B4D2A">
        <w:rPr>
          <w:rFonts w:ascii="Times New Roman" w:hAnsi="Times New Roman" w:cs="Times New Roman"/>
          <w:sz w:val="24"/>
          <w:szCs w:val="24"/>
        </w:rPr>
        <w:t>signifikan seperti pada saat pengelolaan dibawah dinas kehutanan.</w:t>
      </w:r>
      <w:r w:rsidR="00412E7D">
        <w:rPr>
          <w:rFonts w:ascii="Times New Roman" w:hAnsi="Times New Roman" w:cs="Times New Roman"/>
          <w:sz w:val="24"/>
          <w:szCs w:val="24"/>
        </w:rPr>
        <w:t xml:space="preserve"> Sehingga diadakan kerjasama dengan membentuk pengelolaan berbasis m</w:t>
      </w:r>
      <w:r w:rsidR="001B0C2C">
        <w:rPr>
          <w:rFonts w:ascii="Times New Roman" w:hAnsi="Times New Roman" w:cs="Times New Roman"/>
          <w:sz w:val="24"/>
          <w:szCs w:val="24"/>
        </w:rPr>
        <w:t xml:space="preserve">asyarakat. Kerjasama pengelolaan </w:t>
      </w:r>
      <w:r w:rsidR="00412E7D">
        <w:rPr>
          <w:rFonts w:ascii="Times New Roman" w:hAnsi="Times New Roman" w:cs="Times New Roman"/>
          <w:sz w:val="24"/>
          <w:szCs w:val="24"/>
        </w:rPr>
        <w:t xml:space="preserve"> ini dilakukan dalam hal pertanian, penanaman, pengawasan dan bagi hasil.</w:t>
      </w:r>
    </w:p>
    <w:p w:rsidR="00F4306D" w:rsidRDefault="00412E7D" w:rsidP="00891F51">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Kerjasama yang dilakukan didasari sebuah draft perjanjian. </w:t>
      </w:r>
      <w:r w:rsidR="00A50E14">
        <w:rPr>
          <w:rFonts w:ascii="Times New Roman" w:hAnsi="Times New Roman" w:cs="Times New Roman"/>
          <w:sz w:val="24"/>
          <w:szCs w:val="24"/>
        </w:rPr>
        <w:t xml:space="preserve">Draft perjanjian kerjasama pun dilakukan antara pihak Perhutani dan LMDH. Draft perjanjian tersebut berisi bentuk tanaman yang ditanam, keikutsertaan </w:t>
      </w:r>
      <w:r w:rsidR="00434B4C">
        <w:rPr>
          <w:rFonts w:ascii="Times New Roman" w:hAnsi="Times New Roman" w:cs="Times New Roman"/>
          <w:sz w:val="24"/>
          <w:szCs w:val="24"/>
        </w:rPr>
        <w:t xml:space="preserve">anggota </w:t>
      </w:r>
      <w:r w:rsidR="00A50E14">
        <w:rPr>
          <w:rFonts w:ascii="Times New Roman" w:hAnsi="Times New Roman" w:cs="Times New Roman"/>
          <w:sz w:val="24"/>
          <w:szCs w:val="24"/>
        </w:rPr>
        <w:t>menanam</w:t>
      </w:r>
      <w:r w:rsidR="003B4D2A">
        <w:rPr>
          <w:rFonts w:ascii="Times New Roman" w:hAnsi="Times New Roman" w:cs="Times New Roman"/>
          <w:sz w:val="24"/>
          <w:szCs w:val="24"/>
        </w:rPr>
        <w:t xml:space="preserve">, keikutsertaan mengawasi hutan. </w:t>
      </w:r>
      <w:r>
        <w:rPr>
          <w:rFonts w:ascii="Times New Roman" w:hAnsi="Times New Roman" w:cs="Times New Roman"/>
          <w:sz w:val="24"/>
          <w:szCs w:val="24"/>
        </w:rPr>
        <w:t>B</w:t>
      </w:r>
      <w:r w:rsidR="003B4D2A">
        <w:rPr>
          <w:rFonts w:ascii="Times New Roman" w:hAnsi="Times New Roman" w:cs="Times New Roman"/>
          <w:sz w:val="24"/>
          <w:szCs w:val="24"/>
        </w:rPr>
        <w:t xml:space="preserve">eberapa anggota lembaga juga </w:t>
      </w:r>
      <w:r w:rsidR="003B4D2A">
        <w:rPr>
          <w:rFonts w:ascii="Times New Roman" w:hAnsi="Times New Roman" w:cs="Times New Roman"/>
          <w:sz w:val="24"/>
          <w:szCs w:val="24"/>
        </w:rPr>
        <w:lastRenderedPageBreak/>
        <w:t>terkadang masih takut terhadap pihak perhutani sehingga kurang maksimal dalam kerjasamanya, seperti dalam kegiatan pengawasan hutan, masyarakat hanya perlu terlibat dalam pelaporan informasi jika ada gerak-gerik mencurigakan pihak yang akan melakukan penjarahan.</w:t>
      </w:r>
    </w:p>
    <w:p w:rsidR="006C2348" w:rsidRDefault="006C2348" w:rsidP="005B0D8D">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Menurut masyarakat program kerjasama yang dilakukan antara </w:t>
      </w:r>
      <w:r w:rsidR="005E7B18" w:rsidRPr="005E7B18">
        <w:rPr>
          <w:rFonts w:ascii="Times New Roman" w:hAnsi="Times New Roman" w:cs="Times New Roman"/>
          <w:i/>
          <w:sz w:val="24"/>
          <w:szCs w:val="24"/>
        </w:rPr>
        <w:t>pesanggem</w:t>
      </w:r>
      <w:r>
        <w:rPr>
          <w:rFonts w:ascii="Times New Roman" w:hAnsi="Times New Roman" w:cs="Times New Roman"/>
          <w:sz w:val="24"/>
          <w:szCs w:val="24"/>
        </w:rPr>
        <w:t xml:space="preserve"> dengan perhutani seperti pengaturan tanaman, membimbing penanaman tanaman pokok hingga pertanian, mengawasi hutan jati bersama, dan membayar 10.000-15.000 </w:t>
      </w:r>
      <w:r w:rsidR="00E6178A">
        <w:rPr>
          <w:rFonts w:ascii="Times New Roman" w:hAnsi="Times New Roman" w:cs="Times New Roman"/>
          <w:sz w:val="24"/>
          <w:szCs w:val="24"/>
        </w:rPr>
        <w:t xml:space="preserve">rupiah </w:t>
      </w:r>
      <w:r>
        <w:rPr>
          <w:rFonts w:ascii="Times New Roman" w:hAnsi="Times New Roman" w:cs="Times New Roman"/>
          <w:sz w:val="24"/>
          <w:szCs w:val="24"/>
        </w:rPr>
        <w:t xml:space="preserve">sebagai hasil sharing 10% dari yang sudah disepakati bersama, </w:t>
      </w:r>
      <w:r w:rsidR="00AF35D5">
        <w:rPr>
          <w:rFonts w:ascii="Times New Roman" w:hAnsi="Times New Roman" w:cs="Times New Roman"/>
          <w:sz w:val="24"/>
          <w:szCs w:val="24"/>
        </w:rPr>
        <w:t xml:space="preserve">tidak boleh menebang pohon jati, </w:t>
      </w:r>
      <w:r>
        <w:rPr>
          <w:rFonts w:ascii="Times New Roman" w:hAnsi="Times New Roman" w:cs="Times New Roman"/>
          <w:sz w:val="24"/>
          <w:szCs w:val="24"/>
        </w:rPr>
        <w:t>pembibitan, pemberian pupuk</w:t>
      </w:r>
      <w:r w:rsidR="00672DD0">
        <w:rPr>
          <w:rFonts w:ascii="Times New Roman" w:hAnsi="Times New Roman" w:cs="Times New Roman"/>
          <w:sz w:val="24"/>
          <w:szCs w:val="24"/>
        </w:rPr>
        <w:t xml:space="preserve">, melestarikan hutan, </w:t>
      </w:r>
      <w:r>
        <w:rPr>
          <w:rFonts w:ascii="Times New Roman" w:hAnsi="Times New Roman" w:cs="Times New Roman"/>
          <w:sz w:val="24"/>
          <w:szCs w:val="24"/>
        </w:rPr>
        <w:t xml:space="preserve">dan bantuan simpan pinjam melalui LMDH. </w:t>
      </w:r>
    </w:p>
    <w:p w:rsidR="005B0D8D" w:rsidRDefault="005B0D8D" w:rsidP="005B0D8D">
      <w:pPr>
        <w:spacing w:after="0"/>
        <w:ind w:firstLine="720"/>
        <w:jc w:val="both"/>
        <w:rPr>
          <w:rFonts w:ascii="Times New Roman" w:hAnsi="Times New Roman" w:cs="Times New Roman"/>
          <w:sz w:val="24"/>
          <w:szCs w:val="24"/>
        </w:rPr>
      </w:pPr>
    </w:p>
    <w:p w:rsidR="006C2348" w:rsidRPr="00E50C16" w:rsidRDefault="006C2348" w:rsidP="005B0D8D">
      <w:pPr>
        <w:spacing w:after="0"/>
        <w:ind w:left="851" w:right="566" w:hanging="131"/>
        <w:jc w:val="both"/>
        <w:rPr>
          <w:rFonts w:ascii="Times New Roman" w:hAnsi="Times New Roman" w:cs="Times New Roman"/>
          <w:i/>
          <w:sz w:val="24"/>
          <w:szCs w:val="24"/>
        </w:rPr>
      </w:pPr>
      <w:r w:rsidRPr="00E50C16">
        <w:rPr>
          <w:rFonts w:ascii="Times New Roman" w:hAnsi="Times New Roman" w:cs="Times New Roman"/>
          <w:i/>
          <w:sz w:val="24"/>
          <w:szCs w:val="24"/>
        </w:rPr>
        <w:t xml:space="preserve">“.. maksute kerjasama perhutani sama LMDH itu seperti program-programnya kuwi ada mengatur tanaman, membimbing penanaman, </w:t>
      </w:r>
      <w:r w:rsidR="004D4A41">
        <w:rPr>
          <w:rFonts w:ascii="Times New Roman" w:hAnsi="Times New Roman" w:cs="Times New Roman"/>
          <w:i/>
          <w:sz w:val="24"/>
          <w:szCs w:val="24"/>
        </w:rPr>
        <w:t>mengawasi, bayar 10.000-15.000”(BND 54 tahun).</w:t>
      </w:r>
    </w:p>
    <w:p w:rsidR="00672DD0" w:rsidRDefault="00672DD0" w:rsidP="005B0D8D">
      <w:pPr>
        <w:spacing w:after="0"/>
        <w:ind w:left="851" w:right="566"/>
        <w:jc w:val="both"/>
        <w:rPr>
          <w:rFonts w:ascii="Times New Roman" w:hAnsi="Times New Roman" w:cs="Times New Roman"/>
          <w:sz w:val="24"/>
          <w:szCs w:val="24"/>
        </w:rPr>
      </w:pPr>
      <w:r>
        <w:rPr>
          <w:rFonts w:ascii="Times New Roman" w:hAnsi="Times New Roman" w:cs="Times New Roman"/>
          <w:sz w:val="24"/>
          <w:szCs w:val="24"/>
        </w:rPr>
        <w:t xml:space="preserve">(terjemahannya: maksutnya kerjasama perhutani dengan LMDH seperti program tadi, mengatur tanaman, membimbing penanaman, ikut mengawasi, dan bayar </w:t>
      </w:r>
      <w:r>
        <w:rPr>
          <w:rFonts w:ascii="Times New Roman" w:hAnsi="Times New Roman" w:cs="Times New Roman"/>
          <w:i/>
          <w:sz w:val="24"/>
          <w:szCs w:val="24"/>
        </w:rPr>
        <w:t xml:space="preserve">sharing </w:t>
      </w:r>
      <w:r>
        <w:rPr>
          <w:rFonts w:ascii="Times New Roman" w:hAnsi="Times New Roman" w:cs="Times New Roman"/>
          <w:sz w:val="24"/>
          <w:szCs w:val="24"/>
        </w:rPr>
        <w:t>10.000-15.000)”</w:t>
      </w:r>
      <w:r w:rsidR="004D4A41">
        <w:rPr>
          <w:rFonts w:ascii="Times New Roman" w:hAnsi="Times New Roman" w:cs="Times New Roman"/>
          <w:sz w:val="24"/>
          <w:szCs w:val="24"/>
        </w:rPr>
        <w:t xml:space="preserve"> (</w:t>
      </w:r>
      <w:r>
        <w:rPr>
          <w:rFonts w:ascii="Times New Roman" w:hAnsi="Times New Roman" w:cs="Times New Roman"/>
          <w:sz w:val="24"/>
          <w:szCs w:val="24"/>
        </w:rPr>
        <w:t>BND 5</w:t>
      </w:r>
      <w:r w:rsidRPr="0062597E">
        <w:rPr>
          <w:rFonts w:ascii="Times New Roman" w:hAnsi="Times New Roman" w:cs="Times New Roman"/>
          <w:sz w:val="24"/>
          <w:szCs w:val="24"/>
        </w:rPr>
        <w:t>4</w:t>
      </w:r>
      <w:r w:rsidR="004D4A41">
        <w:rPr>
          <w:rFonts w:ascii="Times New Roman" w:hAnsi="Times New Roman" w:cs="Times New Roman"/>
          <w:sz w:val="24"/>
          <w:szCs w:val="24"/>
        </w:rPr>
        <w:t xml:space="preserve"> tahun)</w:t>
      </w:r>
    </w:p>
    <w:p w:rsidR="005B0D8D" w:rsidRDefault="005B0D8D" w:rsidP="005B0D8D">
      <w:pPr>
        <w:spacing w:after="0"/>
        <w:ind w:left="851" w:right="566"/>
        <w:jc w:val="both"/>
        <w:rPr>
          <w:rFonts w:ascii="Times New Roman" w:hAnsi="Times New Roman" w:cs="Times New Roman"/>
          <w:sz w:val="24"/>
          <w:szCs w:val="24"/>
        </w:rPr>
      </w:pPr>
    </w:p>
    <w:p w:rsidR="00672DD0" w:rsidRDefault="00672DD0" w:rsidP="005B0D8D">
      <w:pPr>
        <w:spacing w:after="0"/>
        <w:ind w:left="851" w:right="566" w:hanging="131"/>
        <w:jc w:val="both"/>
        <w:rPr>
          <w:rFonts w:ascii="Times New Roman" w:hAnsi="Times New Roman" w:cs="Times New Roman"/>
          <w:i/>
          <w:sz w:val="24"/>
          <w:szCs w:val="24"/>
        </w:rPr>
      </w:pPr>
      <w:r w:rsidRPr="00672DD0">
        <w:rPr>
          <w:rFonts w:ascii="Times New Roman" w:hAnsi="Times New Roman" w:cs="Times New Roman"/>
          <w:i/>
          <w:sz w:val="24"/>
          <w:szCs w:val="24"/>
        </w:rPr>
        <w:t>“.. programe iku, bagi wengko</w:t>
      </w:r>
      <w:r w:rsidR="00E6178A">
        <w:rPr>
          <w:rFonts w:ascii="Times New Roman" w:hAnsi="Times New Roman" w:cs="Times New Roman"/>
          <w:i/>
          <w:sz w:val="24"/>
          <w:szCs w:val="24"/>
        </w:rPr>
        <w:t>n</w:t>
      </w:r>
      <w:r w:rsidRPr="00672DD0">
        <w:rPr>
          <w:rFonts w:ascii="Times New Roman" w:hAnsi="Times New Roman" w:cs="Times New Roman"/>
          <w:i/>
          <w:sz w:val="24"/>
          <w:szCs w:val="24"/>
        </w:rPr>
        <w:t xml:space="preserve">, bahu alas, diberi hak garap, lahan garapan untuk keturunan, pokoke iku mbak. Trus hasile kuwi penghidupan masyarakat desa hutan kene wi dadi luwih apik” </w:t>
      </w:r>
      <w:r w:rsidR="004D4A41">
        <w:rPr>
          <w:rFonts w:ascii="Times New Roman" w:hAnsi="Times New Roman" w:cs="Times New Roman"/>
          <w:i/>
          <w:sz w:val="24"/>
          <w:szCs w:val="24"/>
        </w:rPr>
        <w:t>(SYN 61 tahun).</w:t>
      </w:r>
      <w:r>
        <w:rPr>
          <w:rFonts w:ascii="Times New Roman" w:hAnsi="Times New Roman" w:cs="Times New Roman"/>
          <w:i/>
          <w:sz w:val="24"/>
          <w:szCs w:val="24"/>
        </w:rPr>
        <w:t>”</w:t>
      </w:r>
    </w:p>
    <w:p w:rsidR="00672DD0" w:rsidRDefault="00672DD0" w:rsidP="005B0D8D">
      <w:pPr>
        <w:spacing w:after="0"/>
        <w:ind w:left="851" w:right="566" w:hanging="131"/>
        <w:jc w:val="both"/>
        <w:rPr>
          <w:rFonts w:ascii="Times New Roman" w:hAnsi="Times New Roman" w:cs="Times New Roman"/>
          <w:sz w:val="24"/>
          <w:szCs w:val="24"/>
        </w:rPr>
      </w:pPr>
      <w:r>
        <w:rPr>
          <w:rFonts w:ascii="Times New Roman" w:hAnsi="Times New Roman" w:cs="Times New Roman"/>
          <w:sz w:val="24"/>
          <w:szCs w:val="24"/>
        </w:rPr>
        <w:t>(terjemahannya: program kerjasamanya itu, bagi-bagi lahan, menggarap lahan hutan,diberi hak menggarap, laha</w:t>
      </w:r>
      <w:r w:rsidR="00E50C16">
        <w:rPr>
          <w:rFonts w:ascii="Times New Roman" w:hAnsi="Times New Roman" w:cs="Times New Roman"/>
          <w:sz w:val="24"/>
          <w:szCs w:val="24"/>
        </w:rPr>
        <w:t>n garapan bisa diturunkan untuk keturunannya. Intinya itu mbak. Hasil dari menggarap lahan itu penghidupan masyarakat desa hutan di gandong menjadi lebih baik</w:t>
      </w:r>
      <w:r>
        <w:rPr>
          <w:rFonts w:ascii="Times New Roman" w:hAnsi="Times New Roman" w:cs="Times New Roman"/>
          <w:sz w:val="24"/>
          <w:szCs w:val="24"/>
        </w:rPr>
        <w:t>)</w:t>
      </w:r>
      <w:r w:rsidR="00E50C16">
        <w:rPr>
          <w:rFonts w:ascii="Times New Roman" w:hAnsi="Times New Roman" w:cs="Times New Roman"/>
          <w:sz w:val="24"/>
          <w:szCs w:val="24"/>
        </w:rPr>
        <w:t xml:space="preserve">. </w:t>
      </w:r>
      <w:r w:rsidR="004D4A41">
        <w:rPr>
          <w:rFonts w:ascii="Times New Roman" w:hAnsi="Times New Roman" w:cs="Times New Roman"/>
          <w:sz w:val="24"/>
          <w:szCs w:val="24"/>
        </w:rPr>
        <w:t>(</w:t>
      </w:r>
      <w:r w:rsidR="00E50C16">
        <w:rPr>
          <w:rFonts w:ascii="Times New Roman" w:hAnsi="Times New Roman" w:cs="Times New Roman"/>
          <w:sz w:val="24"/>
          <w:szCs w:val="24"/>
        </w:rPr>
        <w:t>SYN 61 Tahun</w:t>
      </w:r>
      <w:r w:rsidR="004D4A41">
        <w:rPr>
          <w:rFonts w:ascii="Times New Roman" w:hAnsi="Times New Roman" w:cs="Times New Roman"/>
          <w:sz w:val="24"/>
          <w:szCs w:val="24"/>
        </w:rPr>
        <w:t>)</w:t>
      </w:r>
      <w:r w:rsidR="00E50C16">
        <w:rPr>
          <w:rFonts w:ascii="Times New Roman" w:hAnsi="Times New Roman" w:cs="Times New Roman"/>
          <w:sz w:val="24"/>
          <w:szCs w:val="24"/>
        </w:rPr>
        <w:t>.</w:t>
      </w:r>
    </w:p>
    <w:p w:rsidR="005B0D8D" w:rsidRPr="00672DD0" w:rsidRDefault="005B0D8D" w:rsidP="005B0D8D">
      <w:pPr>
        <w:spacing w:after="0"/>
        <w:ind w:left="851" w:right="566" w:hanging="131"/>
        <w:jc w:val="both"/>
        <w:rPr>
          <w:rFonts w:ascii="Times New Roman" w:hAnsi="Times New Roman" w:cs="Times New Roman"/>
          <w:sz w:val="24"/>
          <w:szCs w:val="24"/>
        </w:rPr>
      </w:pPr>
    </w:p>
    <w:p w:rsidR="003B4D2A" w:rsidRDefault="003B4D2A" w:rsidP="008F4F0B">
      <w:pPr>
        <w:spacing w:after="0"/>
        <w:ind w:firstLine="720"/>
        <w:jc w:val="both"/>
        <w:rPr>
          <w:rFonts w:ascii="Times New Roman" w:hAnsi="Times New Roman" w:cs="Times New Roman"/>
          <w:sz w:val="24"/>
          <w:szCs w:val="24"/>
        </w:rPr>
      </w:pPr>
      <w:r>
        <w:rPr>
          <w:rFonts w:ascii="Times New Roman" w:hAnsi="Times New Roman" w:cs="Times New Roman"/>
          <w:sz w:val="24"/>
          <w:szCs w:val="24"/>
        </w:rPr>
        <w:t>Kerjasama yang dilakukan Perhutani dan LMDH dalam bentuk pertanian. KRPH akan memberitahu kepada Mandor tanaman apa saja yang bisa ditanam kemudian akan langsung dikoordinasikan dengan ketua lembaga. Ketua lembaga akan memanggil ketua KKP kemudian pessanggem akan disara</w:t>
      </w:r>
      <w:r w:rsidR="00CA64E0">
        <w:rPr>
          <w:rFonts w:ascii="Times New Roman" w:hAnsi="Times New Roman" w:cs="Times New Roman"/>
          <w:sz w:val="24"/>
          <w:szCs w:val="24"/>
        </w:rPr>
        <w:t>n</w:t>
      </w:r>
      <w:r>
        <w:rPr>
          <w:rFonts w:ascii="Times New Roman" w:hAnsi="Times New Roman" w:cs="Times New Roman"/>
          <w:sz w:val="24"/>
          <w:szCs w:val="24"/>
        </w:rPr>
        <w:t>kan untuk membuat acer</w:t>
      </w:r>
      <w:r w:rsidR="00CA64E0">
        <w:rPr>
          <w:rFonts w:ascii="Times New Roman" w:hAnsi="Times New Roman" w:cs="Times New Roman"/>
          <w:sz w:val="24"/>
          <w:szCs w:val="24"/>
        </w:rPr>
        <w:t xml:space="preserve"> </w:t>
      </w:r>
      <w:r>
        <w:rPr>
          <w:rFonts w:ascii="Times New Roman" w:hAnsi="Times New Roman" w:cs="Times New Roman"/>
          <w:sz w:val="24"/>
          <w:szCs w:val="24"/>
        </w:rPr>
        <w:t>(bambu dengan panjang 50 cm sebaga</w:t>
      </w:r>
      <w:r w:rsidR="008F4F0B">
        <w:rPr>
          <w:rFonts w:ascii="Times New Roman" w:hAnsi="Times New Roman" w:cs="Times New Roman"/>
          <w:sz w:val="24"/>
          <w:szCs w:val="24"/>
        </w:rPr>
        <w:t xml:space="preserve">i tanda untuk ditanami pohon). </w:t>
      </w:r>
      <w:r>
        <w:rPr>
          <w:rFonts w:ascii="Times New Roman" w:hAnsi="Times New Roman" w:cs="Times New Roman"/>
          <w:sz w:val="24"/>
          <w:szCs w:val="24"/>
        </w:rPr>
        <w:t>Mandor memiliki tugas yang berbeda</w:t>
      </w:r>
      <w:r w:rsidR="00044089">
        <w:rPr>
          <w:rFonts w:ascii="Times New Roman" w:hAnsi="Times New Roman" w:cs="Times New Roman"/>
          <w:sz w:val="24"/>
          <w:szCs w:val="24"/>
        </w:rPr>
        <w:t xml:space="preserve"> diantaranya mandor dalam bidang tanaman bertanggungjawab keberhasilan tanaman, mandor polter yang bertugas dalam keamanan hutan, mandor tebang bertanggung produksi, dan mandor konsos bertanggungjawab terhadap lembaga untuk menjaga kekompakan jika ada program bantuan pemerintah seperti bantuan benih.</w:t>
      </w:r>
    </w:p>
    <w:p w:rsidR="00D41F3E" w:rsidRDefault="00044089" w:rsidP="008F4F0B">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Kerjasama bisa dilakukan apabila SP (Surat Perintah) penanaman sudah turun, surat ini merupakan surat yang berisi aturan apa saja yang bisa ditanam dalam lahan tersebut. </w:t>
      </w:r>
      <w:r w:rsidR="004E085C">
        <w:rPr>
          <w:rFonts w:ascii="Times New Roman" w:hAnsi="Times New Roman" w:cs="Times New Roman"/>
          <w:sz w:val="24"/>
          <w:szCs w:val="24"/>
        </w:rPr>
        <w:t xml:space="preserve">ketentuan tersebut diantaranya jenis tanaman pokok yang </w:t>
      </w:r>
      <w:r w:rsidR="004E085C">
        <w:rPr>
          <w:rFonts w:ascii="Times New Roman" w:hAnsi="Times New Roman" w:cs="Times New Roman"/>
          <w:sz w:val="24"/>
          <w:szCs w:val="24"/>
        </w:rPr>
        <w:lastRenderedPageBreak/>
        <w:t>ditanam, tanaman pagar, tanaman yang diperbolehkan, bukan jenis tanaman yang dilarang oleh pemetintah.</w:t>
      </w:r>
      <w:r w:rsidR="008F4F0B">
        <w:rPr>
          <w:rFonts w:ascii="Times New Roman" w:hAnsi="Times New Roman" w:cs="Times New Roman"/>
          <w:sz w:val="24"/>
          <w:szCs w:val="24"/>
        </w:rPr>
        <w:t xml:space="preserve"> </w:t>
      </w:r>
      <w:r w:rsidR="004E085C">
        <w:rPr>
          <w:rFonts w:ascii="Times New Roman" w:hAnsi="Times New Roman" w:cs="Times New Roman"/>
          <w:sz w:val="24"/>
          <w:szCs w:val="24"/>
        </w:rPr>
        <w:t>LMDH dua tahun terakhir ini mendapat bantuan benih jagung subsidi, sehingga pada masa tanam 1 wajib ditanami jagung, kemudian jika pada masa tanam ke dua berikan bantuan benih kedelai maka yang wajib ditanam adalah tanaman kedelai. Bantuan tersebut sudah diterakan pada petak-petak tertentu sehingga petak yang tercantum wajib menanam tanaman tersebut.</w:t>
      </w:r>
      <w:r w:rsidR="00D41F3E">
        <w:rPr>
          <w:rFonts w:ascii="Times New Roman" w:hAnsi="Times New Roman" w:cs="Times New Roman"/>
          <w:sz w:val="24"/>
          <w:szCs w:val="24"/>
        </w:rPr>
        <w:t xml:space="preserve"> apabila petak tidak disebutkan maka boleh ditanami </w:t>
      </w:r>
      <w:r w:rsidR="001A73DB">
        <w:rPr>
          <w:rFonts w:ascii="Times New Roman" w:hAnsi="Times New Roman" w:cs="Times New Roman"/>
          <w:sz w:val="24"/>
          <w:szCs w:val="24"/>
        </w:rPr>
        <w:t xml:space="preserve">dengan bukan benih yang disarankan. Tetapi boleh ditanami dengan </w:t>
      </w:r>
      <w:r w:rsidR="00D41F3E">
        <w:rPr>
          <w:rFonts w:ascii="Times New Roman" w:hAnsi="Times New Roman" w:cs="Times New Roman"/>
          <w:sz w:val="24"/>
          <w:szCs w:val="24"/>
        </w:rPr>
        <w:t xml:space="preserve">tanaman yang diperbolehkan bukan tanaman yang dilarang negara. </w:t>
      </w:r>
    </w:p>
    <w:p w:rsidR="00D41F3E" w:rsidRPr="00A536CF" w:rsidRDefault="00D41F3E" w:rsidP="00EA5095">
      <w:pPr>
        <w:pStyle w:val="Heading2"/>
        <w:jc w:val="center"/>
        <w:rPr>
          <w:rFonts w:ascii="Times New Roman" w:hAnsi="Times New Roman" w:cs="Times New Roman"/>
          <w:color w:val="000000" w:themeColor="text1"/>
          <w:sz w:val="24"/>
        </w:rPr>
      </w:pPr>
      <w:bookmarkStart w:id="74" w:name="_Toc505002083"/>
      <w:r w:rsidRPr="00A536CF">
        <w:rPr>
          <w:rFonts w:ascii="Times New Roman" w:hAnsi="Times New Roman" w:cs="Times New Roman"/>
          <w:color w:val="000000" w:themeColor="text1"/>
          <w:sz w:val="24"/>
        </w:rPr>
        <w:t>Sistem bagi hasil</w:t>
      </w:r>
      <w:bookmarkEnd w:id="74"/>
      <w:r w:rsidR="00EA5095">
        <w:rPr>
          <w:rFonts w:ascii="Times New Roman" w:hAnsi="Times New Roman" w:cs="Times New Roman"/>
          <w:color w:val="000000" w:themeColor="text1"/>
          <w:sz w:val="24"/>
        </w:rPr>
        <w:br/>
      </w:r>
    </w:p>
    <w:p w:rsidR="00D41F3E" w:rsidRDefault="00D41F3E" w:rsidP="00891F51">
      <w:pPr>
        <w:spacing w:after="0"/>
        <w:ind w:firstLine="720"/>
        <w:jc w:val="both"/>
        <w:rPr>
          <w:rFonts w:ascii="Times New Roman" w:hAnsi="Times New Roman" w:cs="Times New Roman"/>
          <w:sz w:val="24"/>
          <w:szCs w:val="24"/>
        </w:rPr>
      </w:pPr>
      <w:r w:rsidRPr="00D41F3E">
        <w:rPr>
          <w:rFonts w:ascii="Times New Roman" w:hAnsi="Times New Roman" w:cs="Times New Roman"/>
          <w:sz w:val="24"/>
          <w:szCs w:val="24"/>
        </w:rPr>
        <w:t xml:space="preserve">Kesepakatan dibuat antara pihak lembaga dan pihak perhutani dibagi menjadi dua sistem </w:t>
      </w:r>
      <w:r w:rsidRPr="00D41F3E">
        <w:rPr>
          <w:rFonts w:ascii="Times New Roman" w:hAnsi="Times New Roman" w:cs="Times New Roman"/>
          <w:i/>
          <w:sz w:val="24"/>
          <w:szCs w:val="24"/>
        </w:rPr>
        <w:t xml:space="preserve">sharing </w:t>
      </w:r>
      <w:r w:rsidRPr="00D41F3E">
        <w:rPr>
          <w:rFonts w:ascii="Times New Roman" w:hAnsi="Times New Roman" w:cs="Times New Roman"/>
          <w:sz w:val="24"/>
          <w:szCs w:val="24"/>
        </w:rPr>
        <w:t xml:space="preserve">yaitu </w:t>
      </w:r>
      <w:r w:rsidRPr="00D41F3E">
        <w:rPr>
          <w:rFonts w:ascii="Times New Roman" w:hAnsi="Times New Roman" w:cs="Times New Roman"/>
          <w:i/>
          <w:sz w:val="24"/>
          <w:szCs w:val="24"/>
        </w:rPr>
        <w:t>sharing</w:t>
      </w:r>
      <w:r w:rsidRPr="00D41F3E">
        <w:rPr>
          <w:rFonts w:ascii="Times New Roman" w:hAnsi="Times New Roman" w:cs="Times New Roman"/>
          <w:sz w:val="24"/>
          <w:szCs w:val="24"/>
        </w:rPr>
        <w:t xml:space="preserve"> palawija dan </w:t>
      </w:r>
      <w:r w:rsidRPr="00D41F3E">
        <w:rPr>
          <w:rFonts w:ascii="Times New Roman" w:hAnsi="Times New Roman" w:cs="Times New Roman"/>
          <w:i/>
          <w:sz w:val="24"/>
          <w:szCs w:val="24"/>
        </w:rPr>
        <w:t xml:space="preserve"> sharing </w:t>
      </w:r>
      <w:r w:rsidRPr="00D41F3E">
        <w:rPr>
          <w:rFonts w:ascii="Times New Roman" w:hAnsi="Times New Roman" w:cs="Times New Roman"/>
          <w:sz w:val="24"/>
          <w:szCs w:val="24"/>
        </w:rPr>
        <w:t xml:space="preserve">produksi. </w:t>
      </w:r>
      <w:r>
        <w:rPr>
          <w:rFonts w:ascii="Times New Roman" w:hAnsi="Times New Roman" w:cs="Times New Roman"/>
          <w:sz w:val="24"/>
          <w:szCs w:val="24"/>
        </w:rPr>
        <w:t>Sistem ini sudah tercantum dalam surat kerjasama yang dilakukan lembaga</w:t>
      </w:r>
      <w:r w:rsidR="00134440">
        <w:rPr>
          <w:rFonts w:ascii="Times New Roman" w:hAnsi="Times New Roman" w:cs="Times New Roman"/>
          <w:sz w:val="24"/>
          <w:szCs w:val="24"/>
        </w:rPr>
        <w:t xml:space="preserve"> dan perhutani.</w:t>
      </w:r>
      <w:r w:rsidR="00EF5700">
        <w:rPr>
          <w:rFonts w:ascii="Times New Roman" w:hAnsi="Times New Roman" w:cs="Times New Roman"/>
          <w:sz w:val="24"/>
          <w:szCs w:val="24"/>
        </w:rPr>
        <w:t xml:space="preserve"> </w:t>
      </w:r>
      <w:r w:rsidRPr="00D41F3E">
        <w:rPr>
          <w:rFonts w:ascii="Times New Roman" w:hAnsi="Times New Roman" w:cs="Times New Roman"/>
          <w:i/>
          <w:sz w:val="24"/>
          <w:szCs w:val="24"/>
        </w:rPr>
        <w:t>Sharing</w:t>
      </w:r>
      <w:r>
        <w:rPr>
          <w:rFonts w:ascii="Times New Roman" w:hAnsi="Times New Roman" w:cs="Times New Roman"/>
          <w:sz w:val="24"/>
          <w:szCs w:val="24"/>
        </w:rPr>
        <w:t xml:space="preserve"> palawija dilakukan dengan menarik 10% dari penghasilan tanaman yang sudah ditanam masyarakat pada lahan perhutani. Penarikan hasil sharing ini dilakukan pada saat musim panen hasil palawija. Sedangkan </w:t>
      </w:r>
      <w:r w:rsidRPr="00D41F3E">
        <w:rPr>
          <w:rFonts w:ascii="Times New Roman" w:hAnsi="Times New Roman" w:cs="Times New Roman"/>
          <w:i/>
          <w:sz w:val="24"/>
          <w:szCs w:val="24"/>
        </w:rPr>
        <w:t xml:space="preserve">Sharing </w:t>
      </w:r>
      <w:r w:rsidRPr="00D41F3E">
        <w:rPr>
          <w:rFonts w:ascii="Times New Roman" w:hAnsi="Times New Roman" w:cs="Times New Roman"/>
          <w:sz w:val="24"/>
          <w:szCs w:val="24"/>
        </w:rPr>
        <w:t xml:space="preserve">produksi yang dilakukan apabila lahan yang ditanami pohon jati yang tegakannya sudah tinggi dan siap dipanen. Sistem </w:t>
      </w:r>
      <w:r w:rsidRPr="00D41F3E">
        <w:rPr>
          <w:rFonts w:ascii="Times New Roman" w:hAnsi="Times New Roman" w:cs="Times New Roman"/>
          <w:i/>
          <w:sz w:val="24"/>
          <w:szCs w:val="24"/>
        </w:rPr>
        <w:t>sharing</w:t>
      </w:r>
      <w:r w:rsidRPr="00D41F3E">
        <w:rPr>
          <w:rFonts w:ascii="Times New Roman" w:hAnsi="Times New Roman" w:cs="Times New Roman"/>
          <w:sz w:val="24"/>
          <w:szCs w:val="24"/>
        </w:rPr>
        <w:t xml:space="preserve"> ini dilakukan de</w:t>
      </w:r>
      <w:r>
        <w:rPr>
          <w:rFonts w:ascii="Times New Roman" w:hAnsi="Times New Roman" w:cs="Times New Roman"/>
          <w:sz w:val="24"/>
          <w:szCs w:val="24"/>
        </w:rPr>
        <w:t>ngan lembaga bukan pada perorangan.</w:t>
      </w:r>
    </w:p>
    <w:p w:rsidR="00EF5700" w:rsidRDefault="001B0C2C" w:rsidP="00891F51">
      <w:pPr>
        <w:spacing w:after="0"/>
        <w:ind w:firstLine="720"/>
        <w:jc w:val="both"/>
        <w:rPr>
          <w:rFonts w:ascii="Times New Roman" w:hAnsi="Times New Roman" w:cs="Times New Roman"/>
          <w:sz w:val="24"/>
          <w:szCs w:val="24"/>
        </w:rPr>
      </w:pPr>
      <w:r>
        <w:rPr>
          <w:rFonts w:ascii="Times New Roman" w:hAnsi="Times New Roman" w:cs="Times New Roman"/>
          <w:sz w:val="24"/>
          <w:szCs w:val="24"/>
        </w:rPr>
        <w:t>Bagi hasil palawija ini dal</w:t>
      </w:r>
      <w:r w:rsidR="00F36D96">
        <w:rPr>
          <w:rFonts w:ascii="Times New Roman" w:hAnsi="Times New Roman" w:cs="Times New Roman"/>
          <w:sz w:val="24"/>
          <w:szCs w:val="24"/>
        </w:rPr>
        <w:t>a</w:t>
      </w:r>
      <w:r>
        <w:rPr>
          <w:rFonts w:ascii="Times New Roman" w:hAnsi="Times New Roman" w:cs="Times New Roman"/>
          <w:sz w:val="24"/>
          <w:szCs w:val="24"/>
        </w:rPr>
        <w:t>m</w:t>
      </w:r>
      <w:r w:rsidR="00F36D96">
        <w:rPr>
          <w:rFonts w:ascii="Times New Roman" w:hAnsi="Times New Roman" w:cs="Times New Roman"/>
          <w:sz w:val="24"/>
          <w:szCs w:val="24"/>
        </w:rPr>
        <w:t xml:space="preserve"> bahasa lokal dikenal dalam bahasa </w:t>
      </w:r>
      <w:r w:rsidR="00F36D96" w:rsidRPr="00F36D96">
        <w:rPr>
          <w:rFonts w:ascii="Times New Roman" w:hAnsi="Times New Roman" w:cs="Times New Roman"/>
          <w:i/>
          <w:sz w:val="24"/>
          <w:szCs w:val="24"/>
        </w:rPr>
        <w:t>jawatan</w:t>
      </w:r>
      <w:r w:rsidR="00F36D96">
        <w:rPr>
          <w:rFonts w:ascii="Times New Roman" w:hAnsi="Times New Roman" w:cs="Times New Roman"/>
          <w:sz w:val="24"/>
          <w:szCs w:val="24"/>
        </w:rPr>
        <w:t xml:space="preserve"> dan </w:t>
      </w:r>
      <w:r w:rsidR="00F36D96" w:rsidRPr="00F36D96">
        <w:rPr>
          <w:rFonts w:ascii="Times New Roman" w:hAnsi="Times New Roman" w:cs="Times New Roman"/>
          <w:i/>
          <w:sz w:val="24"/>
          <w:szCs w:val="24"/>
        </w:rPr>
        <w:t>jimpitan</w:t>
      </w:r>
      <w:r w:rsidR="00F36D96">
        <w:rPr>
          <w:rFonts w:ascii="Times New Roman" w:hAnsi="Times New Roman" w:cs="Times New Roman"/>
          <w:i/>
          <w:sz w:val="24"/>
          <w:szCs w:val="24"/>
        </w:rPr>
        <w:t xml:space="preserve">. Jawatan </w:t>
      </w:r>
      <w:r w:rsidR="00F36D96">
        <w:rPr>
          <w:rFonts w:ascii="Times New Roman" w:hAnsi="Times New Roman" w:cs="Times New Roman"/>
          <w:sz w:val="24"/>
          <w:szCs w:val="24"/>
        </w:rPr>
        <w:t xml:space="preserve">merupakan kerjasama dengan perhutani pada saat panen memberikan 1 atau 2 karung hasil panen pada satu petak atau dikasih uang 10% dari hasil panen. Sedangkan jimpitan merupakan kerjasama dengan melakukan pembayaran sedikit-sedikit dengan kemampuan dari </w:t>
      </w:r>
      <w:r w:rsidR="005E7B18" w:rsidRPr="005E7B18">
        <w:rPr>
          <w:rFonts w:ascii="Times New Roman" w:hAnsi="Times New Roman" w:cs="Times New Roman"/>
          <w:i/>
          <w:sz w:val="24"/>
          <w:szCs w:val="24"/>
        </w:rPr>
        <w:t>pesanggem</w:t>
      </w:r>
      <w:r w:rsidR="00F36D96">
        <w:rPr>
          <w:rFonts w:ascii="Times New Roman" w:hAnsi="Times New Roman" w:cs="Times New Roman"/>
          <w:sz w:val="24"/>
          <w:szCs w:val="24"/>
        </w:rPr>
        <w:t>. oleh karena itu pembayaran bisa dilakukan</w:t>
      </w:r>
      <w:r w:rsidR="00EF5700">
        <w:rPr>
          <w:rFonts w:ascii="Times New Roman" w:hAnsi="Times New Roman" w:cs="Times New Roman"/>
          <w:sz w:val="24"/>
          <w:szCs w:val="24"/>
        </w:rPr>
        <w:t xml:space="preserve"> berdasarkan kesepakatan yang dibayar </w:t>
      </w:r>
      <w:r w:rsidR="005E7B18" w:rsidRPr="005E7B18">
        <w:rPr>
          <w:rFonts w:ascii="Times New Roman" w:hAnsi="Times New Roman" w:cs="Times New Roman"/>
          <w:i/>
          <w:sz w:val="24"/>
          <w:szCs w:val="24"/>
        </w:rPr>
        <w:t>pesanggem</w:t>
      </w:r>
      <w:r w:rsidR="00EF5700">
        <w:rPr>
          <w:rFonts w:ascii="Times New Roman" w:hAnsi="Times New Roman" w:cs="Times New Roman"/>
          <w:sz w:val="24"/>
          <w:szCs w:val="24"/>
        </w:rPr>
        <w:t xml:space="preserve"> kepada mandor</w:t>
      </w:r>
      <w:r w:rsidR="00F36D96">
        <w:rPr>
          <w:rFonts w:ascii="Times New Roman" w:hAnsi="Times New Roman" w:cs="Times New Roman"/>
          <w:sz w:val="24"/>
          <w:szCs w:val="24"/>
        </w:rPr>
        <w:t>. Semisal</w:t>
      </w:r>
      <w:r w:rsidR="00EF5700">
        <w:rPr>
          <w:rFonts w:ascii="Times New Roman" w:hAnsi="Times New Roman" w:cs="Times New Roman"/>
          <w:sz w:val="24"/>
          <w:szCs w:val="24"/>
        </w:rPr>
        <w:t xml:space="preserve"> jika hasil panen yang diperoleh semisal satu juta maka </w:t>
      </w:r>
      <w:r w:rsidR="005E7B18" w:rsidRPr="005E7B18">
        <w:rPr>
          <w:rFonts w:ascii="Times New Roman" w:hAnsi="Times New Roman" w:cs="Times New Roman"/>
          <w:i/>
          <w:sz w:val="24"/>
          <w:szCs w:val="24"/>
        </w:rPr>
        <w:t>pesanggem</w:t>
      </w:r>
      <w:r>
        <w:rPr>
          <w:rFonts w:ascii="Times New Roman" w:hAnsi="Times New Roman" w:cs="Times New Roman"/>
          <w:sz w:val="24"/>
          <w:szCs w:val="24"/>
        </w:rPr>
        <w:t xml:space="preserve"> akan ditarik perhutani sebesar </w:t>
      </w:r>
      <w:r w:rsidR="00EF5700">
        <w:rPr>
          <w:rFonts w:ascii="Times New Roman" w:hAnsi="Times New Roman" w:cs="Times New Roman"/>
          <w:sz w:val="24"/>
          <w:szCs w:val="24"/>
        </w:rPr>
        <w:t xml:space="preserve">50.000 rupiah. Tetapi jika hasil panen yang diperoleh lebih dari satu juta maka </w:t>
      </w:r>
      <w:r w:rsidR="005E7B18" w:rsidRPr="005E7B18">
        <w:rPr>
          <w:rFonts w:ascii="Times New Roman" w:hAnsi="Times New Roman" w:cs="Times New Roman"/>
          <w:i/>
          <w:sz w:val="24"/>
          <w:szCs w:val="24"/>
        </w:rPr>
        <w:t>pesanggem</w:t>
      </w:r>
      <w:r w:rsidR="00E6178A">
        <w:rPr>
          <w:rFonts w:ascii="Times New Roman" w:hAnsi="Times New Roman" w:cs="Times New Roman"/>
          <w:sz w:val="24"/>
          <w:szCs w:val="24"/>
        </w:rPr>
        <w:t xml:space="preserve"> bisa membayar 100.000 rupiah.</w:t>
      </w:r>
    </w:p>
    <w:p w:rsidR="005B0D8D" w:rsidRDefault="005B0D8D" w:rsidP="00891F51">
      <w:pPr>
        <w:spacing w:after="0"/>
        <w:ind w:firstLine="720"/>
        <w:jc w:val="both"/>
        <w:rPr>
          <w:rFonts w:ascii="Times New Roman" w:hAnsi="Times New Roman" w:cs="Times New Roman"/>
          <w:sz w:val="24"/>
          <w:szCs w:val="24"/>
        </w:rPr>
      </w:pPr>
    </w:p>
    <w:p w:rsidR="00EF5700" w:rsidRDefault="00EF5700" w:rsidP="00891F51">
      <w:pPr>
        <w:spacing w:after="0"/>
        <w:ind w:left="709" w:right="566"/>
        <w:jc w:val="both"/>
        <w:rPr>
          <w:rFonts w:ascii="Times New Roman" w:hAnsi="Times New Roman" w:cs="Times New Roman"/>
          <w:i/>
          <w:sz w:val="24"/>
          <w:szCs w:val="24"/>
        </w:rPr>
      </w:pPr>
      <w:r w:rsidRPr="00EF5700">
        <w:rPr>
          <w:rFonts w:ascii="Times New Roman" w:hAnsi="Times New Roman" w:cs="Times New Roman"/>
          <w:i/>
          <w:sz w:val="24"/>
          <w:szCs w:val="24"/>
        </w:rPr>
        <w:t xml:space="preserve">“.. biasane setor ke perhutani mbak lewat mandor ngono. Misal contohe hasil panen sejuta maka perhutani jaluke bayar 50.000 dari hasil panen. Tapi nek misal hasile luwih dari sejuta bayare 100.000” </w:t>
      </w:r>
      <w:r w:rsidR="004D4A41">
        <w:rPr>
          <w:rFonts w:ascii="Times New Roman" w:hAnsi="Times New Roman" w:cs="Times New Roman"/>
          <w:i/>
          <w:sz w:val="24"/>
          <w:szCs w:val="24"/>
        </w:rPr>
        <w:t>(</w:t>
      </w:r>
      <w:r w:rsidR="00225B44">
        <w:rPr>
          <w:rFonts w:ascii="Times New Roman" w:hAnsi="Times New Roman" w:cs="Times New Roman"/>
          <w:i/>
          <w:sz w:val="24"/>
          <w:szCs w:val="24"/>
        </w:rPr>
        <w:t>TMP 78 Tahun</w:t>
      </w:r>
      <w:r w:rsidR="004D4A41">
        <w:rPr>
          <w:rFonts w:ascii="Times New Roman" w:hAnsi="Times New Roman" w:cs="Times New Roman"/>
          <w:i/>
          <w:sz w:val="24"/>
          <w:szCs w:val="24"/>
        </w:rPr>
        <w:t>)</w:t>
      </w:r>
      <w:r w:rsidR="00225B44">
        <w:rPr>
          <w:rFonts w:ascii="Times New Roman" w:hAnsi="Times New Roman" w:cs="Times New Roman"/>
          <w:i/>
          <w:sz w:val="24"/>
          <w:szCs w:val="24"/>
        </w:rPr>
        <w:t>.</w:t>
      </w:r>
    </w:p>
    <w:p w:rsidR="00225B44" w:rsidRDefault="00225B44" w:rsidP="00891F51">
      <w:pPr>
        <w:spacing w:after="0"/>
        <w:ind w:left="709" w:right="566"/>
        <w:jc w:val="both"/>
        <w:rPr>
          <w:rFonts w:ascii="Times New Roman" w:hAnsi="Times New Roman" w:cs="Times New Roman"/>
          <w:sz w:val="24"/>
          <w:szCs w:val="24"/>
        </w:rPr>
      </w:pPr>
      <w:r w:rsidRPr="00225B44">
        <w:rPr>
          <w:rFonts w:ascii="Times New Roman" w:hAnsi="Times New Roman" w:cs="Times New Roman"/>
          <w:sz w:val="24"/>
          <w:szCs w:val="24"/>
        </w:rPr>
        <w:t>(</w:t>
      </w:r>
      <w:r>
        <w:rPr>
          <w:rFonts w:ascii="Times New Roman" w:hAnsi="Times New Roman" w:cs="Times New Roman"/>
          <w:sz w:val="24"/>
          <w:szCs w:val="24"/>
        </w:rPr>
        <w:t xml:space="preserve">Terjemahannya: biasanya setor ke perhutani lewat mandor. Pembayarannya misalnnya hasil panen satu juta maka perhutani minta bayarnya 50.000 </w:t>
      </w:r>
      <w:r w:rsidR="00E6178A">
        <w:rPr>
          <w:rFonts w:ascii="Times New Roman" w:hAnsi="Times New Roman" w:cs="Times New Roman"/>
          <w:sz w:val="24"/>
          <w:szCs w:val="24"/>
        </w:rPr>
        <w:t xml:space="preserve">rupiah </w:t>
      </w:r>
      <w:r>
        <w:rPr>
          <w:rFonts w:ascii="Times New Roman" w:hAnsi="Times New Roman" w:cs="Times New Roman"/>
          <w:sz w:val="24"/>
          <w:szCs w:val="24"/>
        </w:rPr>
        <w:t>dari hasil panen. Jika lebih dari satu juta maka bisa membayar 100.000</w:t>
      </w:r>
      <w:r w:rsidR="00E6178A">
        <w:rPr>
          <w:rFonts w:ascii="Times New Roman" w:hAnsi="Times New Roman" w:cs="Times New Roman"/>
          <w:sz w:val="24"/>
          <w:szCs w:val="24"/>
        </w:rPr>
        <w:t xml:space="preserve"> rupiah</w:t>
      </w:r>
      <w:r>
        <w:rPr>
          <w:rFonts w:ascii="Times New Roman" w:hAnsi="Times New Roman" w:cs="Times New Roman"/>
          <w:sz w:val="24"/>
          <w:szCs w:val="24"/>
        </w:rPr>
        <w:t xml:space="preserve"> dari hasil panen.</w:t>
      </w:r>
      <w:r w:rsidRPr="00225B44">
        <w:rPr>
          <w:rFonts w:ascii="Times New Roman" w:hAnsi="Times New Roman" w:cs="Times New Roman"/>
          <w:sz w:val="24"/>
          <w:szCs w:val="24"/>
        </w:rPr>
        <w:t>)</w:t>
      </w:r>
    </w:p>
    <w:p w:rsidR="005B0D8D" w:rsidRPr="00225B44" w:rsidRDefault="005B0D8D" w:rsidP="00891F51">
      <w:pPr>
        <w:spacing w:after="0"/>
        <w:ind w:left="709" w:right="566"/>
        <w:jc w:val="both"/>
        <w:rPr>
          <w:rFonts w:ascii="Times New Roman" w:hAnsi="Times New Roman" w:cs="Times New Roman"/>
          <w:sz w:val="24"/>
          <w:szCs w:val="24"/>
        </w:rPr>
      </w:pPr>
    </w:p>
    <w:p w:rsidR="0062597E" w:rsidRPr="0062597E" w:rsidRDefault="00D41F3E" w:rsidP="008F4F0B">
      <w:pPr>
        <w:spacing w:after="0"/>
        <w:ind w:firstLine="720"/>
        <w:jc w:val="both"/>
        <w:rPr>
          <w:rFonts w:ascii="Times New Roman" w:hAnsi="Times New Roman" w:cs="Times New Roman"/>
          <w:sz w:val="24"/>
          <w:szCs w:val="24"/>
        </w:rPr>
      </w:pPr>
      <w:r>
        <w:rPr>
          <w:rFonts w:ascii="Times New Roman" w:hAnsi="Times New Roman" w:cs="Times New Roman"/>
          <w:sz w:val="24"/>
          <w:szCs w:val="24"/>
        </w:rPr>
        <w:lastRenderedPageBreak/>
        <w:t>Perjanjian lembaga dengan pihak Perh</w:t>
      </w:r>
      <w:r w:rsidR="008F367F">
        <w:rPr>
          <w:rFonts w:ascii="Times New Roman" w:hAnsi="Times New Roman" w:cs="Times New Roman"/>
          <w:sz w:val="24"/>
          <w:szCs w:val="24"/>
        </w:rPr>
        <w:t>utani dimulai dari masa 0 tanam.</w:t>
      </w:r>
      <w:r w:rsidR="008F4F0B">
        <w:rPr>
          <w:rFonts w:ascii="Times New Roman" w:hAnsi="Times New Roman" w:cs="Times New Roman"/>
          <w:sz w:val="24"/>
          <w:szCs w:val="24"/>
        </w:rPr>
        <w:t xml:space="preserve"> M</w:t>
      </w:r>
      <w:r>
        <w:rPr>
          <w:rFonts w:ascii="Times New Roman" w:hAnsi="Times New Roman" w:cs="Times New Roman"/>
          <w:sz w:val="24"/>
          <w:szCs w:val="24"/>
        </w:rPr>
        <w:t>aka penjarangan pertama 100% dib</w:t>
      </w:r>
      <w:r w:rsidR="008F367F">
        <w:rPr>
          <w:rFonts w:ascii="Times New Roman" w:hAnsi="Times New Roman" w:cs="Times New Roman"/>
          <w:sz w:val="24"/>
          <w:szCs w:val="24"/>
        </w:rPr>
        <w:t xml:space="preserve">erikan kepada lembaga. </w:t>
      </w:r>
      <w:r w:rsidR="00CA64E0">
        <w:rPr>
          <w:rFonts w:ascii="Times New Roman" w:hAnsi="Times New Roman" w:cs="Times New Roman"/>
          <w:sz w:val="24"/>
          <w:szCs w:val="24"/>
        </w:rPr>
        <w:t>P</w:t>
      </w:r>
      <w:r>
        <w:rPr>
          <w:rFonts w:ascii="Times New Roman" w:hAnsi="Times New Roman" w:cs="Times New Roman"/>
          <w:sz w:val="24"/>
          <w:szCs w:val="24"/>
        </w:rPr>
        <w:t>enjarangan kedua diberikan kepada</w:t>
      </w:r>
      <w:r w:rsidR="00134440">
        <w:rPr>
          <w:rFonts w:ascii="Times New Roman" w:hAnsi="Times New Roman" w:cs="Times New Roman"/>
          <w:sz w:val="24"/>
          <w:szCs w:val="24"/>
        </w:rPr>
        <w:t xml:space="preserve"> lembaga</w:t>
      </w:r>
      <w:r>
        <w:rPr>
          <w:rFonts w:ascii="Times New Roman" w:hAnsi="Times New Roman" w:cs="Times New Roman"/>
          <w:sz w:val="24"/>
          <w:szCs w:val="24"/>
        </w:rPr>
        <w:t xml:space="preserve"> juga 100% kepada lembaga. Penjarangan ketiga l</w:t>
      </w:r>
      <w:r w:rsidR="0062597E">
        <w:rPr>
          <w:rFonts w:ascii="Times New Roman" w:hAnsi="Times New Roman" w:cs="Times New Roman"/>
          <w:sz w:val="24"/>
          <w:szCs w:val="24"/>
        </w:rPr>
        <w:t>embaga diberikan 25% hasil panen dengan syarat kayu hasil penjarangan terakhir masih utuh. Penjarangan dalam bahasa perhutani adalah kayu ditebang tapi dicari pohon yang tertekan karena jika tidak dilakukan penjarangan maka tanaman akan semakin lama tumbuh. Penjarangan setelah penjarangan ketiga akan dilakukan sensus pohon</w:t>
      </w:r>
      <w:r w:rsidR="008F367F">
        <w:rPr>
          <w:rFonts w:ascii="Times New Roman" w:hAnsi="Times New Roman" w:cs="Times New Roman"/>
          <w:sz w:val="24"/>
          <w:szCs w:val="24"/>
        </w:rPr>
        <w:t>. Tujuan dari sensus pohon ini adalah</w:t>
      </w:r>
      <w:r w:rsidR="0062597E">
        <w:rPr>
          <w:rFonts w:ascii="Times New Roman" w:hAnsi="Times New Roman" w:cs="Times New Roman"/>
          <w:sz w:val="24"/>
          <w:szCs w:val="24"/>
        </w:rPr>
        <w:t xml:space="preserve"> menghitung jumlah pohon yang masih utuh</w:t>
      </w:r>
      <w:r w:rsidR="008F367F">
        <w:rPr>
          <w:rFonts w:ascii="Times New Roman" w:hAnsi="Times New Roman" w:cs="Times New Roman"/>
          <w:sz w:val="24"/>
          <w:szCs w:val="24"/>
        </w:rPr>
        <w:t>.</w:t>
      </w:r>
      <w:r w:rsidR="0062597E">
        <w:rPr>
          <w:rFonts w:ascii="Times New Roman" w:hAnsi="Times New Roman" w:cs="Times New Roman"/>
          <w:sz w:val="24"/>
          <w:szCs w:val="24"/>
        </w:rPr>
        <w:t xml:space="preserve"> </w:t>
      </w:r>
      <w:r w:rsidR="008F367F">
        <w:rPr>
          <w:rFonts w:ascii="Times New Roman" w:hAnsi="Times New Roman" w:cs="Times New Roman"/>
          <w:sz w:val="24"/>
          <w:szCs w:val="24"/>
        </w:rPr>
        <w:t>K</w:t>
      </w:r>
      <w:r w:rsidR="0062597E">
        <w:rPr>
          <w:rFonts w:ascii="Times New Roman" w:hAnsi="Times New Roman" w:cs="Times New Roman"/>
          <w:sz w:val="24"/>
          <w:szCs w:val="24"/>
        </w:rPr>
        <w:t xml:space="preserve">emudian menentukan jumlah </w:t>
      </w:r>
      <w:r w:rsidR="0062597E" w:rsidRPr="0062597E">
        <w:rPr>
          <w:rFonts w:ascii="Times New Roman" w:hAnsi="Times New Roman" w:cs="Times New Roman"/>
          <w:i/>
          <w:sz w:val="24"/>
          <w:szCs w:val="24"/>
        </w:rPr>
        <w:t>sharing</w:t>
      </w:r>
      <w:r w:rsidR="0062597E">
        <w:rPr>
          <w:rFonts w:ascii="Times New Roman" w:hAnsi="Times New Roman" w:cs="Times New Roman"/>
          <w:sz w:val="24"/>
          <w:szCs w:val="24"/>
        </w:rPr>
        <w:t xml:space="preserve"> yang akan diterima oleh lembaga pada saat </w:t>
      </w:r>
      <w:r w:rsidR="0062597E" w:rsidRPr="0062597E">
        <w:rPr>
          <w:rFonts w:ascii="Times New Roman" w:hAnsi="Times New Roman" w:cs="Times New Roman"/>
          <w:sz w:val="24"/>
          <w:szCs w:val="24"/>
        </w:rPr>
        <w:t>panen selanjutnya.</w:t>
      </w:r>
    </w:p>
    <w:p w:rsidR="00D41F3E" w:rsidRDefault="0062597E" w:rsidP="008F4F0B">
      <w:pPr>
        <w:spacing w:after="0"/>
        <w:ind w:firstLine="720"/>
        <w:jc w:val="both"/>
        <w:rPr>
          <w:rFonts w:ascii="Times New Roman" w:hAnsi="Times New Roman" w:cs="Times New Roman"/>
          <w:sz w:val="24"/>
          <w:szCs w:val="24"/>
        </w:rPr>
      </w:pPr>
      <w:r w:rsidRPr="0062597E">
        <w:rPr>
          <w:rFonts w:ascii="Times New Roman" w:hAnsi="Times New Roman" w:cs="Times New Roman"/>
          <w:sz w:val="24"/>
          <w:szCs w:val="24"/>
        </w:rPr>
        <w:t xml:space="preserve">Sistem </w:t>
      </w:r>
      <w:r w:rsidRPr="0062597E">
        <w:rPr>
          <w:rFonts w:ascii="Times New Roman" w:hAnsi="Times New Roman" w:cs="Times New Roman"/>
          <w:i/>
          <w:sz w:val="24"/>
          <w:szCs w:val="24"/>
        </w:rPr>
        <w:t xml:space="preserve">sharing </w:t>
      </w:r>
      <w:r w:rsidRPr="0062597E">
        <w:rPr>
          <w:rFonts w:ascii="Times New Roman" w:hAnsi="Times New Roman" w:cs="Times New Roman"/>
          <w:sz w:val="24"/>
          <w:szCs w:val="24"/>
        </w:rPr>
        <w:t>produksi bisa dicontohkan sebagai berikut, apabila setelah penjarangan ketiga pohon berjumlah 700 setelah diadakan tebang pohon yang tersisa hanya 600 pohon,</w:t>
      </w:r>
      <w:r w:rsidR="001678AA">
        <w:rPr>
          <w:rFonts w:ascii="Times New Roman" w:hAnsi="Times New Roman" w:cs="Times New Roman"/>
          <w:sz w:val="24"/>
          <w:szCs w:val="24"/>
        </w:rPr>
        <w:t xml:space="preserve"> </w:t>
      </w:r>
      <w:r w:rsidRPr="0062597E">
        <w:rPr>
          <w:rFonts w:ascii="Times New Roman" w:hAnsi="Times New Roman" w:cs="Times New Roman"/>
          <w:sz w:val="24"/>
          <w:szCs w:val="24"/>
        </w:rPr>
        <w:t xml:space="preserve">maka lembaga tidak bisa menerima 25% dari hasil panen tetapi akan dikurangi jumlah persen pohon yang sudah hilang. Pohon yang berjumlah 700 pohon tersebut dikatakan 100% maka jika bersisa 600 maka telah terjadi kehilangan </w:t>
      </w:r>
      <w:r w:rsidR="008F367F">
        <w:rPr>
          <w:rFonts w:ascii="Times New Roman" w:hAnsi="Times New Roman" w:cs="Times New Roman"/>
          <w:sz w:val="24"/>
          <w:szCs w:val="24"/>
        </w:rPr>
        <w:t>1</w:t>
      </w:r>
      <w:r w:rsidRPr="0062597E">
        <w:rPr>
          <w:rFonts w:ascii="Times New Roman" w:hAnsi="Times New Roman" w:cs="Times New Roman"/>
          <w:sz w:val="24"/>
          <w:szCs w:val="24"/>
        </w:rPr>
        <w:t>4,2% maka hasil sharing yang diterima LMDH Cipto W</w:t>
      </w:r>
      <w:r w:rsidR="008F367F">
        <w:rPr>
          <w:rFonts w:ascii="Times New Roman" w:hAnsi="Times New Roman" w:cs="Times New Roman"/>
          <w:sz w:val="24"/>
          <w:szCs w:val="24"/>
        </w:rPr>
        <w:t>ono Lestari hanya 1</w:t>
      </w:r>
      <w:r w:rsidRPr="0062597E">
        <w:rPr>
          <w:rFonts w:ascii="Times New Roman" w:hAnsi="Times New Roman" w:cs="Times New Roman"/>
          <w:sz w:val="24"/>
          <w:szCs w:val="24"/>
        </w:rPr>
        <w:t>0,8%.</w:t>
      </w:r>
      <w:r w:rsidR="008F4F0B">
        <w:rPr>
          <w:rFonts w:ascii="Times New Roman" w:hAnsi="Times New Roman" w:cs="Times New Roman"/>
          <w:sz w:val="24"/>
          <w:szCs w:val="24"/>
        </w:rPr>
        <w:t xml:space="preserve"> </w:t>
      </w:r>
      <w:r>
        <w:rPr>
          <w:rFonts w:ascii="Times New Roman" w:hAnsi="Times New Roman" w:cs="Times New Roman"/>
          <w:sz w:val="24"/>
          <w:szCs w:val="24"/>
        </w:rPr>
        <w:t xml:space="preserve">Hasil </w:t>
      </w:r>
      <w:r>
        <w:rPr>
          <w:rFonts w:ascii="Times New Roman" w:hAnsi="Times New Roman" w:cs="Times New Roman"/>
          <w:i/>
          <w:sz w:val="24"/>
          <w:szCs w:val="24"/>
        </w:rPr>
        <w:t xml:space="preserve">sharing </w:t>
      </w:r>
      <w:r>
        <w:rPr>
          <w:rFonts w:ascii="Times New Roman" w:hAnsi="Times New Roman" w:cs="Times New Roman"/>
          <w:sz w:val="24"/>
          <w:szCs w:val="24"/>
        </w:rPr>
        <w:t>tersebut tergantung pada lembaga masing-masing, bisa dibag</w:t>
      </w:r>
      <w:r w:rsidR="008F367F">
        <w:rPr>
          <w:rFonts w:ascii="Times New Roman" w:hAnsi="Times New Roman" w:cs="Times New Roman"/>
          <w:sz w:val="24"/>
          <w:szCs w:val="24"/>
        </w:rPr>
        <w:t xml:space="preserve">ikan kepada anggota atau tidak. Berdasarkan aturan bahwa </w:t>
      </w:r>
      <w:r>
        <w:rPr>
          <w:rFonts w:ascii="Times New Roman" w:hAnsi="Times New Roman" w:cs="Times New Roman"/>
          <w:sz w:val="24"/>
          <w:szCs w:val="24"/>
        </w:rPr>
        <w:t xml:space="preserve">hasil tersebut bisa dibagikan kepada anggota. </w:t>
      </w:r>
      <w:r w:rsidR="008F367F">
        <w:rPr>
          <w:rFonts w:ascii="Times New Roman" w:hAnsi="Times New Roman" w:cs="Times New Roman"/>
          <w:sz w:val="24"/>
          <w:szCs w:val="24"/>
        </w:rPr>
        <w:t>Tetapi kemudian tetap hal tersebut menjadi kuasa dari lembaga. Karena h</w:t>
      </w:r>
      <w:r>
        <w:rPr>
          <w:rFonts w:ascii="Times New Roman" w:hAnsi="Times New Roman" w:cs="Times New Roman"/>
          <w:sz w:val="24"/>
          <w:szCs w:val="24"/>
        </w:rPr>
        <w:t xml:space="preserve">asil tetap diserahkan kepada lembaga cara pengelolaan terhadap hasil </w:t>
      </w:r>
      <w:r>
        <w:rPr>
          <w:rFonts w:ascii="Times New Roman" w:hAnsi="Times New Roman" w:cs="Times New Roman"/>
          <w:i/>
          <w:sz w:val="24"/>
          <w:szCs w:val="24"/>
        </w:rPr>
        <w:t xml:space="preserve">sharing </w:t>
      </w:r>
      <w:r>
        <w:rPr>
          <w:rFonts w:ascii="Times New Roman" w:hAnsi="Times New Roman" w:cs="Times New Roman"/>
          <w:sz w:val="24"/>
          <w:szCs w:val="24"/>
        </w:rPr>
        <w:t>produksi tersebut.</w:t>
      </w:r>
    </w:p>
    <w:p w:rsidR="005B0D8D" w:rsidRPr="00D41F3E" w:rsidRDefault="005B0D8D" w:rsidP="005B0D8D">
      <w:pPr>
        <w:spacing w:after="0"/>
        <w:ind w:firstLine="720"/>
        <w:jc w:val="both"/>
        <w:rPr>
          <w:rFonts w:ascii="Times New Roman" w:hAnsi="Times New Roman" w:cs="Times New Roman"/>
          <w:sz w:val="24"/>
          <w:szCs w:val="24"/>
        </w:rPr>
      </w:pPr>
    </w:p>
    <w:p w:rsidR="00006DC9" w:rsidRPr="00A536CF" w:rsidRDefault="009C7AB9" w:rsidP="005B0D8D">
      <w:pPr>
        <w:pStyle w:val="Heading2"/>
        <w:spacing w:before="0"/>
        <w:jc w:val="center"/>
        <w:rPr>
          <w:rFonts w:ascii="Times New Roman" w:hAnsi="Times New Roman" w:cs="Times New Roman"/>
          <w:color w:val="000000" w:themeColor="text1"/>
          <w:sz w:val="24"/>
        </w:rPr>
      </w:pPr>
      <w:bookmarkStart w:id="75" w:name="_Toc505002084"/>
      <w:r w:rsidRPr="00A536CF">
        <w:rPr>
          <w:rFonts w:ascii="Times New Roman" w:hAnsi="Times New Roman" w:cs="Times New Roman"/>
          <w:color w:val="000000" w:themeColor="text1"/>
          <w:sz w:val="24"/>
        </w:rPr>
        <w:t>Ikhtisar</w:t>
      </w:r>
      <w:bookmarkEnd w:id="75"/>
      <w:r w:rsidR="00891F51">
        <w:rPr>
          <w:rFonts w:ascii="Times New Roman" w:hAnsi="Times New Roman" w:cs="Times New Roman"/>
          <w:color w:val="000000" w:themeColor="text1"/>
          <w:sz w:val="24"/>
        </w:rPr>
        <w:br/>
      </w:r>
    </w:p>
    <w:p w:rsidR="0072114F" w:rsidRPr="00867CD0" w:rsidRDefault="009C7AB9" w:rsidP="005B0D8D">
      <w:pPr>
        <w:spacing w:after="0"/>
        <w:ind w:firstLine="720"/>
        <w:jc w:val="both"/>
        <w:rPr>
          <w:rFonts w:ascii="Times New Roman" w:hAnsi="Times New Roman" w:cs="Times New Roman"/>
          <w:sz w:val="24"/>
          <w:szCs w:val="24"/>
        </w:rPr>
      </w:pPr>
      <w:r>
        <w:rPr>
          <w:rFonts w:ascii="Times New Roman" w:eastAsiaTheme="majorEastAsia" w:hAnsi="Times New Roman" w:cs="Times New Roman"/>
          <w:bCs/>
          <w:sz w:val="24"/>
          <w:szCs w:val="24"/>
        </w:rPr>
        <w:t>LMDH Cipto Wono Lestari masuk ke dalam RPH Suruh yang memiliki luas wengkon 225,</w:t>
      </w:r>
      <w:r w:rsidRPr="00887DDC">
        <w:rPr>
          <w:rFonts w:ascii="Times New Roman" w:hAnsi="Times New Roman" w:cs="Times New Roman"/>
          <w:sz w:val="24"/>
          <w:szCs w:val="24"/>
        </w:rPr>
        <w:t>4</w:t>
      </w:r>
      <w:r>
        <w:rPr>
          <w:rFonts w:ascii="Times New Roman" w:hAnsi="Times New Roman" w:cs="Times New Roman"/>
          <w:sz w:val="24"/>
          <w:szCs w:val="24"/>
        </w:rPr>
        <w:t>0</w:t>
      </w:r>
      <w:r w:rsidR="000412AF">
        <w:rPr>
          <w:rFonts w:ascii="Times New Roman" w:hAnsi="Times New Roman" w:cs="Times New Roman"/>
          <w:sz w:val="24"/>
          <w:szCs w:val="24"/>
        </w:rPr>
        <w:t xml:space="preserve"> Ha. Sistem PHBM yang diterapkan dalam pengelolaan hutan berawal dari adanya penjarahan terhadap hutan jati. </w:t>
      </w:r>
      <w:r w:rsidR="0072114F" w:rsidRPr="00867CD0">
        <w:rPr>
          <w:rFonts w:ascii="Times New Roman" w:hAnsi="Times New Roman" w:cs="Times New Roman"/>
          <w:sz w:val="24"/>
          <w:szCs w:val="24"/>
        </w:rPr>
        <w:t>Hal ini karena adanya rasa kepemilikan masyarakat terhadap hutan menyebabkan masyarakat ikut andil dalam pengelolaan hutan bersama perhutani. LMDH Cipto Wono Lestari memiliki organisasi yang berada dibawahnya yaitu KPDH (Kelompok Perempuan Desa Hutan) Melati yang ikut aktif dalam membantu perekonomian keluarga melalui kegiatan anyaman tas dan kripik nila.</w:t>
      </w:r>
    </w:p>
    <w:p w:rsidR="0072114F" w:rsidRDefault="00157B2B" w:rsidP="005B0D8D">
      <w:pPr>
        <w:spacing w:after="0"/>
        <w:jc w:val="both"/>
        <w:rPr>
          <w:rFonts w:ascii="Times New Roman" w:hAnsi="Times New Roman" w:cs="Times New Roman"/>
          <w:sz w:val="24"/>
          <w:szCs w:val="24"/>
        </w:rPr>
      </w:pPr>
      <w:r>
        <w:rPr>
          <w:rFonts w:ascii="Times New Roman" w:hAnsi="Times New Roman" w:cs="Times New Roman"/>
          <w:sz w:val="24"/>
          <w:szCs w:val="24"/>
        </w:rPr>
        <w:tab/>
        <w:t>Sistem pembagian dilakuka</w:t>
      </w:r>
      <w:r w:rsidR="0072114F">
        <w:rPr>
          <w:rFonts w:ascii="Times New Roman" w:hAnsi="Times New Roman" w:cs="Times New Roman"/>
          <w:sz w:val="24"/>
          <w:szCs w:val="24"/>
        </w:rPr>
        <w:t>n bersama masyarakat dengan melakukan p</w:t>
      </w:r>
      <w:r>
        <w:rPr>
          <w:rFonts w:ascii="Times New Roman" w:hAnsi="Times New Roman" w:cs="Times New Roman"/>
          <w:sz w:val="24"/>
          <w:szCs w:val="24"/>
        </w:rPr>
        <w:t>engukuran lahan terlebih dahulu.</w:t>
      </w:r>
      <w:r w:rsidR="001678AA">
        <w:rPr>
          <w:rFonts w:ascii="Times New Roman" w:hAnsi="Times New Roman" w:cs="Times New Roman"/>
          <w:sz w:val="24"/>
          <w:szCs w:val="24"/>
        </w:rPr>
        <w:t xml:space="preserve"> K</w:t>
      </w:r>
      <w:r w:rsidR="0072114F">
        <w:rPr>
          <w:rFonts w:ascii="Times New Roman" w:hAnsi="Times New Roman" w:cs="Times New Roman"/>
          <w:sz w:val="24"/>
          <w:szCs w:val="24"/>
        </w:rPr>
        <w:t>emudian lahan akan di</w:t>
      </w:r>
      <w:r>
        <w:rPr>
          <w:rFonts w:ascii="Times New Roman" w:hAnsi="Times New Roman" w:cs="Times New Roman"/>
          <w:sz w:val="24"/>
          <w:szCs w:val="24"/>
        </w:rPr>
        <w:t xml:space="preserve">tawarkan kepada anggota lembaga. Hingga kemudian </w:t>
      </w:r>
      <w:r w:rsidR="0072114F">
        <w:rPr>
          <w:rFonts w:ascii="Times New Roman" w:hAnsi="Times New Roman" w:cs="Times New Roman"/>
          <w:sz w:val="24"/>
          <w:szCs w:val="24"/>
        </w:rPr>
        <w:t>diketahui jumlah anggota yang menginginka</w:t>
      </w:r>
      <w:r w:rsidR="001678AA">
        <w:rPr>
          <w:rFonts w:ascii="Times New Roman" w:hAnsi="Times New Roman" w:cs="Times New Roman"/>
          <w:sz w:val="24"/>
          <w:szCs w:val="24"/>
        </w:rPr>
        <w:t>n menggarap di lahan tersebut. J</w:t>
      </w:r>
      <w:r w:rsidR="0072114F">
        <w:rPr>
          <w:rFonts w:ascii="Times New Roman" w:hAnsi="Times New Roman" w:cs="Times New Roman"/>
          <w:sz w:val="24"/>
          <w:szCs w:val="24"/>
        </w:rPr>
        <w:t xml:space="preserve">umlah lahan akan dibagi dengan jumlah anggota yang menginginkan menggarap lahan tersebut. rata-rata pessanggem akan memperoleh 0,15-0,25 Ha. </w:t>
      </w:r>
    </w:p>
    <w:p w:rsidR="0072114F" w:rsidRDefault="005E7B18" w:rsidP="005B0D8D">
      <w:pPr>
        <w:spacing w:after="0"/>
        <w:ind w:firstLine="720"/>
        <w:jc w:val="both"/>
        <w:rPr>
          <w:rFonts w:ascii="Times New Roman" w:hAnsi="Times New Roman" w:cs="Times New Roman"/>
          <w:sz w:val="24"/>
          <w:szCs w:val="24"/>
        </w:rPr>
      </w:pPr>
      <w:r w:rsidRPr="005E7B18">
        <w:rPr>
          <w:rFonts w:ascii="Times New Roman" w:hAnsi="Times New Roman" w:cs="Times New Roman"/>
          <w:i/>
          <w:sz w:val="24"/>
          <w:szCs w:val="24"/>
        </w:rPr>
        <w:t>Pesanggem</w:t>
      </w:r>
      <w:r w:rsidR="00157B2B">
        <w:rPr>
          <w:rFonts w:ascii="Times New Roman" w:hAnsi="Times New Roman" w:cs="Times New Roman"/>
          <w:sz w:val="24"/>
          <w:szCs w:val="24"/>
        </w:rPr>
        <w:t xml:space="preserve"> jarang yang memiliki </w:t>
      </w:r>
      <w:r w:rsidR="0072114F">
        <w:rPr>
          <w:rFonts w:ascii="Times New Roman" w:hAnsi="Times New Roman" w:cs="Times New Roman"/>
          <w:sz w:val="24"/>
          <w:szCs w:val="24"/>
        </w:rPr>
        <w:t xml:space="preserve">luas lahan lebih dari 1 ha. Kemungkinan jika ada anggota yang memiliki garapan lebih dari 1 ha hal itu disebabkan anggota lembaga memiliki garapan di luar desa Gandong. Petak yang dibagikan kepada anggota LMDH Cipto Wono Lestari adalah </w:t>
      </w:r>
      <w:r w:rsidR="0072114F" w:rsidRPr="00887DDC">
        <w:rPr>
          <w:rFonts w:ascii="Times New Roman" w:hAnsi="Times New Roman" w:cs="Times New Roman"/>
          <w:sz w:val="24"/>
          <w:szCs w:val="24"/>
        </w:rPr>
        <w:t>Petak 43, 44, 49, 50 dan 56</w:t>
      </w:r>
      <w:r w:rsidR="0072114F">
        <w:rPr>
          <w:rFonts w:ascii="Times New Roman" w:hAnsi="Times New Roman" w:cs="Times New Roman"/>
          <w:sz w:val="24"/>
          <w:szCs w:val="24"/>
        </w:rPr>
        <w:t xml:space="preserve">. Lahan </w:t>
      </w:r>
      <w:r w:rsidR="0072114F">
        <w:rPr>
          <w:rFonts w:ascii="Times New Roman" w:hAnsi="Times New Roman" w:cs="Times New Roman"/>
          <w:sz w:val="24"/>
          <w:szCs w:val="24"/>
        </w:rPr>
        <w:lastRenderedPageBreak/>
        <w:t>yang bagikan kepada para anggota LMDH dibagi rata untuk memenuhi kebutuhan masyarakat.</w:t>
      </w:r>
    </w:p>
    <w:p w:rsidR="0072114F" w:rsidRDefault="0072114F" w:rsidP="00891F51">
      <w:pPr>
        <w:spacing w:after="0"/>
        <w:jc w:val="both"/>
        <w:rPr>
          <w:rFonts w:ascii="Times New Roman" w:hAnsi="Times New Roman" w:cs="Times New Roman"/>
          <w:sz w:val="24"/>
          <w:szCs w:val="24"/>
        </w:rPr>
      </w:pPr>
      <w:r>
        <w:rPr>
          <w:rFonts w:ascii="Times New Roman" w:hAnsi="Times New Roman" w:cs="Times New Roman"/>
          <w:sz w:val="24"/>
          <w:szCs w:val="24"/>
        </w:rPr>
        <w:tab/>
        <w:t>Pengelolaan hutan dilakukan dengan menuliskan draft perjanjian kerjasam</w:t>
      </w:r>
      <w:r w:rsidR="00157B2B">
        <w:rPr>
          <w:rFonts w:ascii="Times New Roman" w:hAnsi="Times New Roman" w:cs="Times New Roman"/>
          <w:sz w:val="24"/>
          <w:szCs w:val="24"/>
        </w:rPr>
        <w:t>a</w:t>
      </w:r>
      <w:r>
        <w:rPr>
          <w:rFonts w:ascii="Times New Roman" w:hAnsi="Times New Roman" w:cs="Times New Roman"/>
          <w:sz w:val="24"/>
          <w:szCs w:val="24"/>
        </w:rPr>
        <w:t xml:space="preserve"> antara pihak perhutani dan LMDH Cipto Wono Lestari. Perjanjian berisi tanaman yang ditanam, keikutsertaan menanam, keikutsertaan mengawasi hutan. kerjasama bisa dilakukan apabila SP (Surat Perintah) penanaman sudah turun, ketentuan itu meliputi jenis tanaman pokok yang ditanam, tanaman pagar, tanaman yang diperbolehkan ditanam oleh negara. </w:t>
      </w:r>
    </w:p>
    <w:p w:rsidR="0072114F" w:rsidRPr="00867CD0" w:rsidRDefault="0072114F" w:rsidP="00891F51">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Sistem bagi hasil yang dilakukan adalah membaginya menjadi dua sistem </w:t>
      </w:r>
      <w:r w:rsidRPr="00D41F3E">
        <w:rPr>
          <w:rFonts w:ascii="Times New Roman" w:hAnsi="Times New Roman" w:cs="Times New Roman"/>
          <w:sz w:val="24"/>
          <w:szCs w:val="24"/>
        </w:rPr>
        <w:t xml:space="preserve">yaitu </w:t>
      </w:r>
      <w:r w:rsidRPr="00D41F3E">
        <w:rPr>
          <w:rFonts w:ascii="Times New Roman" w:hAnsi="Times New Roman" w:cs="Times New Roman"/>
          <w:i/>
          <w:sz w:val="24"/>
          <w:szCs w:val="24"/>
        </w:rPr>
        <w:t>sharing</w:t>
      </w:r>
      <w:r w:rsidRPr="00D41F3E">
        <w:rPr>
          <w:rFonts w:ascii="Times New Roman" w:hAnsi="Times New Roman" w:cs="Times New Roman"/>
          <w:sz w:val="24"/>
          <w:szCs w:val="24"/>
        </w:rPr>
        <w:t xml:space="preserve"> palawija dan </w:t>
      </w:r>
      <w:r w:rsidRPr="00D41F3E">
        <w:rPr>
          <w:rFonts w:ascii="Times New Roman" w:hAnsi="Times New Roman" w:cs="Times New Roman"/>
          <w:i/>
          <w:sz w:val="24"/>
          <w:szCs w:val="24"/>
        </w:rPr>
        <w:t xml:space="preserve"> sharing </w:t>
      </w:r>
      <w:r w:rsidRPr="00D41F3E">
        <w:rPr>
          <w:rFonts w:ascii="Times New Roman" w:hAnsi="Times New Roman" w:cs="Times New Roman"/>
          <w:sz w:val="24"/>
          <w:szCs w:val="24"/>
        </w:rPr>
        <w:t>produksi</w:t>
      </w:r>
      <w:r>
        <w:rPr>
          <w:rFonts w:ascii="Times New Roman" w:hAnsi="Times New Roman" w:cs="Times New Roman"/>
          <w:sz w:val="24"/>
          <w:szCs w:val="24"/>
        </w:rPr>
        <w:t xml:space="preserve">. </w:t>
      </w:r>
      <w:r w:rsidRPr="00D41F3E">
        <w:rPr>
          <w:rFonts w:ascii="Times New Roman" w:hAnsi="Times New Roman" w:cs="Times New Roman"/>
          <w:i/>
          <w:sz w:val="24"/>
          <w:szCs w:val="24"/>
        </w:rPr>
        <w:t>Sharing</w:t>
      </w:r>
      <w:r>
        <w:rPr>
          <w:rFonts w:ascii="Times New Roman" w:hAnsi="Times New Roman" w:cs="Times New Roman"/>
          <w:sz w:val="24"/>
          <w:szCs w:val="24"/>
        </w:rPr>
        <w:t xml:space="preserve"> palawija dilakukan dengan menarik 10% dari penghasilan tanaman yang sudah ditanam masyarakat pada lahan perhutani. </w:t>
      </w:r>
      <w:r w:rsidR="00157B2B">
        <w:rPr>
          <w:rFonts w:ascii="Times New Roman" w:hAnsi="Times New Roman" w:cs="Times New Roman"/>
          <w:sz w:val="24"/>
          <w:szCs w:val="24"/>
        </w:rPr>
        <w:t>S</w:t>
      </w:r>
      <w:r w:rsidRPr="00D41F3E">
        <w:rPr>
          <w:rFonts w:ascii="Times New Roman" w:hAnsi="Times New Roman" w:cs="Times New Roman"/>
          <w:i/>
          <w:sz w:val="24"/>
          <w:szCs w:val="24"/>
        </w:rPr>
        <w:t xml:space="preserve">haring </w:t>
      </w:r>
      <w:r w:rsidRPr="00D41F3E">
        <w:rPr>
          <w:rFonts w:ascii="Times New Roman" w:hAnsi="Times New Roman" w:cs="Times New Roman"/>
          <w:sz w:val="24"/>
          <w:szCs w:val="24"/>
        </w:rPr>
        <w:t>produksi</w:t>
      </w:r>
      <w:r>
        <w:rPr>
          <w:rFonts w:ascii="Times New Roman" w:hAnsi="Times New Roman" w:cs="Times New Roman"/>
          <w:sz w:val="24"/>
          <w:szCs w:val="24"/>
        </w:rPr>
        <w:t xml:space="preserve"> dilakukan dengan melakukan beberapa tahapan penjarangan hingga tiga kali penjarangan dengan masing-masing aturan </w:t>
      </w:r>
      <w:r>
        <w:rPr>
          <w:rFonts w:ascii="Times New Roman" w:hAnsi="Times New Roman" w:cs="Times New Roman"/>
          <w:i/>
          <w:sz w:val="24"/>
          <w:szCs w:val="24"/>
        </w:rPr>
        <w:t xml:space="preserve">sharing </w:t>
      </w:r>
      <w:r>
        <w:rPr>
          <w:rFonts w:ascii="Times New Roman" w:hAnsi="Times New Roman" w:cs="Times New Roman"/>
          <w:sz w:val="24"/>
          <w:szCs w:val="24"/>
        </w:rPr>
        <w:t>setelah dilakukan penjarangan.</w:t>
      </w:r>
    </w:p>
    <w:p w:rsidR="0072114F" w:rsidRDefault="0072114F">
      <w:pP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br w:type="page"/>
      </w:r>
    </w:p>
    <w:p w:rsidR="009618D0" w:rsidRDefault="00F85781">
      <w:pPr>
        <w:rPr>
          <w:rFonts w:ascii="Times New Roman" w:eastAsiaTheme="majorEastAsia" w:hAnsi="Times New Roman" w:cs="Times New Roman"/>
          <w:b/>
          <w:bCs/>
          <w:color w:val="000000" w:themeColor="text1"/>
          <w:sz w:val="24"/>
          <w:szCs w:val="28"/>
        </w:rPr>
      </w:pPr>
      <w:r>
        <w:rPr>
          <w:rFonts w:ascii="Times New Roman" w:hAnsi="Times New Roman" w:cs="Times New Roman"/>
          <w:noProof/>
          <w:color w:val="000000" w:themeColor="text1"/>
          <w:sz w:val="24"/>
          <w:szCs w:val="24"/>
          <w:lang w:eastAsia="id-ID"/>
        </w:rPr>
        <w:lastRenderedPageBreak/>
        <mc:AlternateContent>
          <mc:Choice Requires="wps">
            <w:drawing>
              <wp:anchor distT="0" distB="0" distL="114300" distR="114300" simplePos="0" relativeHeight="251700224" behindDoc="0" locked="0" layoutInCell="1" allowOverlap="1" wp14:anchorId="382E24BB" wp14:editId="5D43F353">
                <wp:simplePos x="0" y="0"/>
                <wp:positionH relativeFrom="column">
                  <wp:posOffset>-236220</wp:posOffset>
                </wp:positionH>
                <wp:positionV relativeFrom="paragraph">
                  <wp:posOffset>-653415</wp:posOffset>
                </wp:positionV>
                <wp:extent cx="426720" cy="441960"/>
                <wp:effectExtent l="0" t="0" r="0" b="0"/>
                <wp:wrapNone/>
                <wp:docPr id="30" name="Rectangle 30"/>
                <wp:cNvGraphicFramePr/>
                <a:graphic xmlns:a="http://schemas.openxmlformats.org/drawingml/2006/main">
                  <a:graphicData uri="http://schemas.microsoft.com/office/word/2010/wordprocessingShape">
                    <wps:wsp>
                      <wps:cNvSpPr/>
                      <wps:spPr>
                        <a:xfrm>
                          <a:off x="0" y="0"/>
                          <a:ext cx="426720" cy="4419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0" o:spid="_x0000_s1026" style="position:absolute;margin-left:-18.6pt;margin-top:-51.45pt;width:33.6pt;height:34.8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" fillcolor="white [3212]" stroked="f" strokeweight="2pt"/>
            </w:pict>
          </mc:Fallback>
        </mc:AlternateContent>
      </w:r>
      <w:r w:rsidR="009618D0">
        <w:rPr>
          <w:rFonts w:ascii="Times New Roman" w:hAnsi="Times New Roman" w:cs="Times New Roman"/>
          <w:noProof/>
          <w:color w:val="000000" w:themeColor="text1"/>
          <w:sz w:val="24"/>
          <w:szCs w:val="24"/>
          <w:lang w:eastAsia="id-ID"/>
        </w:rPr>
        <mc:AlternateContent>
          <mc:Choice Requires="wps">
            <w:drawing>
              <wp:anchor distT="0" distB="0" distL="114300" distR="114300" simplePos="0" relativeHeight="251686912" behindDoc="0" locked="0" layoutInCell="1" allowOverlap="1" wp14:anchorId="12DA9C62" wp14:editId="67AE1E49">
                <wp:simplePos x="0" y="0"/>
                <wp:positionH relativeFrom="column">
                  <wp:posOffset>4808220</wp:posOffset>
                </wp:positionH>
                <wp:positionV relativeFrom="paragraph">
                  <wp:posOffset>-653415</wp:posOffset>
                </wp:positionV>
                <wp:extent cx="289560" cy="228600"/>
                <wp:effectExtent l="0" t="0" r="0" b="0"/>
                <wp:wrapNone/>
                <wp:docPr id="15" name="Rectangle 15"/>
                <wp:cNvGraphicFramePr/>
                <a:graphic xmlns:a="http://schemas.openxmlformats.org/drawingml/2006/main">
                  <a:graphicData uri="http://schemas.microsoft.com/office/word/2010/wordprocessingShape">
                    <wps:wsp>
                      <wps:cNvSpPr/>
                      <wps:spPr>
                        <a:xfrm>
                          <a:off x="0" y="0"/>
                          <a:ext cx="289560" cy="228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5" o:spid="_x0000_s1026" style="position:absolute;margin-left:378.6pt;margin-top:-51.45pt;width:22.8pt;height:18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" fillcolor="white [3212]" stroked="f" strokeweight="2pt"/>
            </w:pict>
          </mc:Fallback>
        </mc:AlternateContent>
      </w:r>
      <w:r w:rsidR="009618D0">
        <w:rPr>
          <w:rFonts w:ascii="Times New Roman" w:hAnsi="Times New Roman" w:cs="Times New Roman"/>
          <w:color w:val="000000" w:themeColor="text1"/>
          <w:sz w:val="24"/>
        </w:rPr>
        <w:br w:type="page"/>
      </w:r>
    </w:p>
    <w:bookmarkStart w:id="76" w:name="_Toc505002085"/>
    <w:p w:rsidR="005B0D8D" w:rsidRPr="005B0D8D" w:rsidRDefault="002925B6" w:rsidP="005B0D8D">
      <w:pPr>
        <w:pStyle w:val="Heading1"/>
        <w:spacing w:before="0"/>
        <w:jc w:val="center"/>
        <w:rPr>
          <w:rFonts w:ascii="Times New Roman" w:hAnsi="Times New Roman" w:cs="Times New Roman"/>
          <w:color w:val="000000" w:themeColor="text1"/>
          <w:sz w:val="24"/>
        </w:rPr>
      </w:pPr>
      <w:r>
        <w:rPr>
          <w:rFonts w:ascii="Times New Roman" w:hAnsi="Times New Roman" w:cs="Times New Roman"/>
          <w:noProof/>
          <w:color w:val="auto"/>
          <w:sz w:val="24"/>
          <w:szCs w:val="24"/>
          <w:lang w:eastAsia="id-ID"/>
        </w:rPr>
        <w:lastRenderedPageBreak/>
        <mc:AlternateContent>
          <mc:Choice Requires="wps">
            <w:drawing>
              <wp:anchor distT="0" distB="0" distL="114300" distR="114300" simplePos="0" relativeHeight="251723776" behindDoc="0" locked="0" layoutInCell="1" allowOverlap="1" wp14:anchorId="09396C41" wp14:editId="7AFAAD4F">
                <wp:simplePos x="0" y="0"/>
                <wp:positionH relativeFrom="column">
                  <wp:posOffset>4744085</wp:posOffset>
                </wp:positionH>
                <wp:positionV relativeFrom="paragraph">
                  <wp:posOffset>-709295</wp:posOffset>
                </wp:positionV>
                <wp:extent cx="436245" cy="299720"/>
                <wp:effectExtent l="0" t="0" r="1905" b="5080"/>
                <wp:wrapNone/>
                <wp:docPr id="305" name="Rectangle 305"/>
                <wp:cNvGraphicFramePr/>
                <a:graphic xmlns:a="http://schemas.openxmlformats.org/drawingml/2006/main">
                  <a:graphicData uri="http://schemas.microsoft.com/office/word/2010/wordprocessingShape">
                    <wps:wsp>
                      <wps:cNvSpPr/>
                      <wps:spPr>
                        <a:xfrm>
                          <a:off x="0" y="0"/>
                          <a:ext cx="436245" cy="2997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05" o:spid="_x0000_s1026" style="position:absolute;margin-left:373.55pt;margin-top:-55.85pt;width:34.35pt;height:23.6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" fillcolor="white [3212]" stroked="f" strokeweight="2pt"/>
            </w:pict>
          </mc:Fallback>
        </mc:AlternateContent>
      </w:r>
      <w:r w:rsidR="00A93959" w:rsidRPr="00A536CF">
        <w:rPr>
          <w:rFonts w:ascii="Times New Roman" w:hAnsi="Times New Roman" w:cs="Times New Roman"/>
          <w:color w:val="000000" w:themeColor="text1"/>
          <w:sz w:val="24"/>
        </w:rPr>
        <w:t>BAB VI</w:t>
      </w:r>
      <w:bookmarkEnd w:id="76"/>
      <w:r w:rsidR="005B0D8D">
        <w:rPr>
          <w:rFonts w:ascii="Times New Roman" w:hAnsi="Times New Roman" w:cs="Times New Roman"/>
          <w:color w:val="000000" w:themeColor="text1"/>
          <w:sz w:val="24"/>
        </w:rPr>
        <w:br/>
      </w:r>
    </w:p>
    <w:p w:rsidR="00BA0BA5" w:rsidRPr="00BA0BA5" w:rsidRDefault="00BA0BA5" w:rsidP="005B0D8D">
      <w:pPr>
        <w:jc w:val="both"/>
        <w:rPr>
          <w:rFonts w:ascii="Times New Roman" w:eastAsiaTheme="majorEastAsia" w:hAnsi="Times New Roman" w:cs="Times New Roman"/>
          <w:bCs/>
          <w:sz w:val="24"/>
          <w:szCs w:val="24"/>
        </w:rPr>
      </w:pPr>
      <w:r w:rsidRPr="00BA0BA5">
        <w:rPr>
          <w:rFonts w:ascii="Times New Roman" w:eastAsiaTheme="majorEastAsia" w:hAnsi="Times New Roman" w:cs="Times New Roman"/>
          <w:bCs/>
          <w:sz w:val="24"/>
          <w:szCs w:val="24"/>
        </w:rPr>
        <w:t xml:space="preserve">Bab ini menjelaskan pemanfaatan secara langsung dan tidak langsung yang bisa diperoleh </w:t>
      </w:r>
      <w:r w:rsidR="005E7B18" w:rsidRPr="005E7B18">
        <w:rPr>
          <w:rFonts w:ascii="Times New Roman" w:eastAsiaTheme="majorEastAsia" w:hAnsi="Times New Roman" w:cs="Times New Roman"/>
          <w:bCs/>
          <w:i/>
          <w:sz w:val="24"/>
          <w:szCs w:val="24"/>
        </w:rPr>
        <w:t>pesanggem</w:t>
      </w:r>
      <w:r w:rsidRPr="00BA0BA5">
        <w:rPr>
          <w:rFonts w:ascii="Times New Roman" w:eastAsiaTheme="majorEastAsia" w:hAnsi="Times New Roman" w:cs="Times New Roman"/>
          <w:bCs/>
          <w:sz w:val="24"/>
          <w:szCs w:val="24"/>
        </w:rPr>
        <w:t xml:space="preserve"> dalam me</w:t>
      </w:r>
      <w:r w:rsidR="00157B2B">
        <w:rPr>
          <w:rFonts w:ascii="Times New Roman" w:eastAsiaTheme="majorEastAsia" w:hAnsi="Times New Roman" w:cs="Times New Roman"/>
          <w:bCs/>
          <w:sz w:val="24"/>
          <w:szCs w:val="24"/>
        </w:rPr>
        <w:t xml:space="preserve">manfaatkan sumberdaya hutan. </w:t>
      </w:r>
      <w:r w:rsidRPr="00BA0BA5">
        <w:rPr>
          <w:rFonts w:ascii="Times New Roman" w:eastAsiaTheme="majorEastAsia" w:hAnsi="Times New Roman" w:cs="Times New Roman"/>
          <w:bCs/>
          <w:sz w:val="24"/>
          <w:szCs w:val="24"/>
        </w:rPr>
        <w:t xml:space="preserve">selain itu dibab ini juga akan dijelaskan struktur nafkah berdasarkan </w:t>
      </w:r>
      <w:r w:rsidR="00157B2B">
        <w:rPr>
          <w:rFonts w:ascii="Times New Roman" w:eastAsiaTheme="majorEastAsia" w:hAnsi="Times New Roman" w:cs="Times New Roman"/>
          <w:bCs/>
          <w:sz w:val="24"/>
          <w:szCs w:val="24"/>
        </w:rPr>
        <w:t xml:space="preserve">kegiatan </w:t>
      </w:r>
      <w:r w:rsidR="00157B2B" w:rsidRPr="004D4A41">
        <w:rPr>
          <w:rFonts w:ascii="Times New Roman" w:eastAsiaTheme="majorEastAsia" w:hAnsi="Times New Roman" w:cs="Times New Roman"/>
          <w:bCs/>
          <w:i/>
          <w:sz w:val="24"/>
          <w:szCs w:val="24"/>
        </w:rPr>
        <w:t>on-</w:t>
      </w:r>
      <w:r w:rsidRPr="004D4A41">
        <w:rPr>
          <w:rFonts w:ascii="Times New Roman" w:eastAsiaTheme="majorEastAsia" w:hAnsi="Times New Roman" w:cs="Times New Roman"/>
          <w:bCs/>
          <w:i/>
          <w:sz w:val="24"/>
          <w:szCs w:val="24"/>
        </w:rPr>
        <w:t>farm</w:t>
      </w:r>
      <w:r w:rsidR="00157B2B">
        <w:rPr>
          <w:rFonts w:ascii="Times New Roman" w:eastAsiaTheme="majorEastAsia" w:hAnsi="Times New Roman" w:cs="Times New Roman"/>
          <w:bCs/>
          <w:i/>
          <w:sz w:val="24"/>
          <w:szCs w:val="24"/>
        </w:rPr>
        <w:t>, off farm, nonfarm</w:t>
      </w:r>
      <w:r w:rsidR="003D7E2C">
        <w:rPr>
          <w:rFonts w:ascii="Times New Roman" w:eastAsiaTheme="majorEastAsia" w:hAnsi="Times New Roman" w:cs="Times New Roman"/>
          <w:bCs/>
          <w:sz w:val="24"/>
          <w:szCs w:val="24"/>
        </w:rPr>
        <w:t xml:space="preserve"> </w:t>
      </w:r>
      <w:r w:rsidRPr="00BA0BA5">
        <w:rPr>
          <w:rFonts w:ascii="Times New Roman" w:eastAsiaTheme="majorEastAsia" w:hAnsi="Times New Roman" w:cs="Times New Roman"/>
          <w:bCs/>
          <w:sz w:val="24"/>
          <w:szCs w:val="24"/>
        </w:rPr>
        <w:t xml:space="preserve">masyakat yang membentuk tingkat pendapatan, tingkat pengeluaran dan tingkat </w:t>
      </w:r>
      <w:r w:rsidRPr="00BA0BA5">
        <w:rPr>
          <w:rFonts w:ascii="Times New Roman" w:eastAsiaTheme="majorEastAsia" w:hAnsi="Times New Roman" w:cs="Times New Roman"/>
          <w:bCs/>
          <w:i/>
          <w:sz w:val="24"/>
          <w:szCs w:val="24"/>
        </w:rPr>
        <w:t>saving capacity</w:t>
      </w:r>
    </w:p>
    <w:p w:rsidR="00A93959" w:rsidRPr="00A536CF" w:rsidRDefault="00A93959" w:rsidP="00EA5095">
      <w:pPr>
        <w:pStyle w:val="Heading1"/>
        <w:jc w:val="center"/>
        <w:rPr>
          <w:rFonts w:ascii="Times New Roman" w:hAnsi="Times New Roman" w:cs="Times New Roman"/>
          <w:color w:val="000000" w:themeColor="text1"/>
          <w:sz w:val="24"/>
        </w:rPr>
      </w:pPr>
      <w:bookmarkStart w:id="77" w:name="_Toc505002086"/>
      <w:r w:rsidRPr="00A536CF">
        <w:rPr>
          <w:rFonts w:ascii="Times New Roman" w:hAnsi="Times New Roman" w:cs="Times New Roman"/>
          <w:color w:val="000000" w:themeColor="text1"/>
          <w:sz w:val="24"/>
        </w:rPr>
        <w:t xml:space="preserve">PEMANFAATAN HUTAN PHBM SECARA LANGSUNG </w:t>
      </w:r>
      <w:r w:rsidRPr="00A536CF">
        <w:rPr>
          <w:rFonts w:ascii="Times New Roman" w:hAnsi="Times New Roman" w:cs="Times New Roman"/>
          <w:color w:val="000000" w:themeColor="text1"/>
          <w:sz w:val="24"/>
        </w:rPr>
        <w:br/>
        <w:t>DAN TIDAK LANGSUNG</w:t>
      </w:r>
      <w:r w:rsidR="00A536CF">
        <w:rPr>
          <w:rFonts w:ascii="Times New Roman" w:hAnsi="Times New Roman" w:cs="Times New Roman"/>
          <w:color w:val="000000" w:themeColor="text1"/>
          <w:sz w:val="24"/>
        </w:rPr>
        <w:br/>
      </w:r>
      <w:r w:rsidR="00EA5095">
        <w:rPr>
          <w:rFonts w:ascii="Times New Roman" w:hAnsi="Times New Roman" w:cs="Times New Roman"/>
          <w:color w:val="000000" w:themeColor="text1"/>
          <w:sz w:val="24"/>
        </w:rPr>
        <w:br/>
      </w:r>
      <w:r w:rsidR="00FC644C">
        <w:rPr>
          <w:rFonts w:ascii="Times New Roman" w:hAnsi="Times New Roman" w:cs="Times New Roman"/>
          <w:color w:val="000000" w:themeColor="text1"/>
          <w:sz w:val="24"/>
        </w:rPr>
        <w:t>Pemanfaatan Hutan secara L</w:t>
      </w:r>
      <w:r w:rsidRPr="00A536CF">
        <w:rPr>
          <w:rFonts w:ascii="Times New Roman" w:hAnsi="Times New Roman" w:cs="Times New Roman"/>
          <w:color w:val="000000" w:themeColor="text1"/>
          <w:sz w:val="24"/>
        </w:rPr>
        <w:t>angsung</w:t>
      </w:r>
      <w:bookmarkEnd w:id="77"/>
      <w:r w:rsidR="00EA5095">
        <w:rPr>
          <w:rFonts w:ascii="Times New Roman" w:hAnsi="Times New Roman" w:cs="Times New Roman"/>
          <w:color w:val="000000" w:themeColor="text1"/>
          <w:sz w:val="24"/>
        </w:rPr>
        <w:br/>
      </w:r>
    </w:p>
    <w:p w:rsidR="00200E73" w:rsidRDefault="00200E73" w:rsidP="001678AA">
      <w:pPr>
        <w:spacing w:after="0"/>
        <w:ind w:firstLine="720"/>
        <w:jc w:val="both"/>
        <w:rPr>
          <w:rFonts w:ascii="Times New Roman" w:hAnsi="Times New Roman" w:cs="Times New Roman"/>
          <w:sz w:val="24"/>
          <w:szCs w:val="24"/>
        </w:rPr>
      </w:pPr>
      <w:r>
        <w:rPr>
          <w:rFonts w:ascii="Times New Roman" w:eastAsiaTheme="majorEastAsia" w:hAnsi="Times New Roman" w:cs="Times New Roman"/>
          <w:bCs/>
          <w:sz w:val="24"/>
          <w:szCs w:val="24"/>
        </w:rPr>
        <w:t>Hutan yang dikelola masyarakat dan</w:t>
      </w:r>
      <w:r w:rsidR="00157B2B">
        <w:rPr>
          <w:rFonts w:ascii="Times New Roman" w:eastAsiaTheme="majorEastAsia" w:hAnsi="Times New Roman" w:cs="Times New Roman"/>
          <w:bCs/>
          <w:sz w:val="24"/>
          <w:szCs w:val="24"/>
        </w:rPr>
        <w:t xml:space="preserve"> perhutani merupakan hutan dengan tanaman pohon </w:t>
      </w:r>
      <w:r>
        <w:rPr>
          <w:rFonts w:ascii="Times New Roman" w:eastAsiaTheme="majorEastAsia" w:hAnsi="Times New Roman" w:cs="Times New Roman"/>
          <w:bCs/>
          <w:sz w:val="24"/>
          <w:szCs w:val="24"/>
        </w:rPr>
        <w:t xml:space="preserve">jati. </w:t>
      </w:r>
      <w:r w:rsidR="008F4F0B">
        <w:rPr>
          <w:rFonts w:ascii="Times New Roman" w:eastAsiaTheme="majorEastAsia" w:hAnsi="Times New Roman" w:cs="Times New Roman"/>
          <w:bCs/>
          <w:sz w:val="24"/>
          <w:szCs w:val="24"/>
        </w:rPr>
        <w:t xml:space="preserve">Pemanfaatan lahan yang dilakukan dengan </w:t>
      </w:r>
      <w:r w:rsidR="003C0CFB">
        <w:rPr>
          <w:rFonts w:ascii="Times New Roman" w:eastAsiaTheme="majorEastAsia" w:hAnsi="Times New Roman" w:cs="Times New Roman"/>
          <w:bCs/>
          <w:sz w:val="24"/>
          <w:szCs w:val="24"/>
        </w:rPr>
        <w:t xml:space="preserve">kerjasama lahan dan </w:t>
      </w:r>
      <w:r w:rsidR="008F4F0B">
        <w:rPr>
          <w:rFonts w:ascii="Times New Roman" w:eastAsiaTheme="majorEastAsia" w:hAnsi="Times New Roman" w:cs="Times New Roman"/>
          <w:bCs/>
          <w:sz w:val="24"/>
          <w:szCs w:val="24"/>
        </w:rPr>
        <w:t xml:space="preserve">menanam komoditas pertanian. </w:t>
      </w:r>
      <w:r w:rsidR="00157B2B">
        <w:rPr>
          <w:rFonts w:ascii="Times New Roman" w:eastAsiaTheme="majorEastAsia" w:hAnsi="Times New Roman" w:cs="Times New Roman"/>
          <w:bCs/>
          <w:sz w:val="24"/>
          <w:szCs w:val="24"/>
        </w:rPr>
        <w:t>Oleh karena itu masyarakat menanaminya dengan tanaman pertanian yaitu komoditas jagung.</w:t>
      </w:r>
      <w:r w:rsidR="001678AA">
        <w:rPr>
          <w:rFonts w:ascii="Times New Roman" w:eastAsiaTheme="majorEastAsia" w:hAnsi="Times New Roman" w:cs="Times New Roman"/>
          <w:bCs/>
          <w:sz w:val="24"/>
          <w:szCs w:val="24"/>
        </w:rPr>
        <w:t xml:space="preserve"> </w:t>
      </w:r>
      <w:r w:rsidRPr="00200E73">
        <w:rPr>
          <w:rFonts w:ascii="Times New Roman" w:hAnsi="Times New Roman" w:cs="Times New Roman"/>
          <w:sz w:val="24"/>
          <w:szCs w:val="24"/>
        </w:rPr>
        <w:t>Pemanfaatan langsung dapat dilakukan masyarakat dalam memanfaatkan su</w:t>
      </w:r>
      <w:r w:rsidR="00157B2B">
        <w:rPr>
          <w:rFonts w:ascii="Times New Roman" w:hAnsi="Times New Roman" w:cs="Times New Roman"/>
          <w:sz w:val="24"/>
          <w:szCs w:val="24"/>
        </w:rPr>
        <w:t>mber hasil hutan. S</w:t>
      </w:r>
      <w:r w:rsidR="00C77497">
        <w:rPr>
          <w:rFonts w:ascii="Times New Roman" w:hAnsi="Times New Roman" w:cs="Times New Roman"/>
          <w:sz w:val="24"/>
          <w:szCs w:val="24"/>
        </w:rPr>
        <w:t>ehingga pema</w:t>
      </w:r>
      <w:r w:rsidRPr="00200E73">
        <w:rPr>
          <w:rFonts w:ascii="Times New Roman" w:hAnsi="Times New Roman" w:cs="Times New Roman"/>
          <w:sz w:val="24"/>
          <w:szCs w:val="24"/>
        </w:rPr>
        <w:t>nf</w:t>
      </w:r>
      <w:r w:rsidR="00351F20">
        <w:rPr>
          <w:rFonts w:ascii="Times New Roman" w:hAnsi="Times New Roman" w:cs="Times New Roman"/>
          <w:sz w:val="24"/>
          <w:szCs w:val="24"/>
        </w:rPr>
        <w:t>aatan ini bisa langsung dirasaka</w:t>
      </w:r>
      <w:r w:rsidRPr="00200E73">
        <w:rPr>
          <w:rFonts w:ascii="Times New Roman" w:hAnsi="Times New Roman" w:cs="Times New Roman"/>
          <w:sz w:val="24"/>
          <w:szCs w:val="24"/>
        </w:rPr>
        <w:t xml:space="preserve">n masyarakat. Produk hasil hutan yang bisa dimanfaatkan bisa berupa hasil hutan kayu maupun non kayu. Berhubung hutan yang dikelola merupakan hutan jati dan diharuskan minim penjarahan masyarakat hanya bisa memanfaatkan yaitu </w:t>
      </w:r>
      <w:r w:rsidR="00CE61B1">
        <w:rPr>
          <w:rFonts w:ascii="Times New Roman" w:hAnsi="Times New Roman" w:cs="Times New Roman"/>
          <w:sz w:val="24"/>
          <w:szCs w:val="24"/>
        </w:rPr>
        <w:t xml:space="preserve">lahan kerjasama dengan perhutani dan hasil kayu </w:t>
      </w:r>
      <w:r w:rsidRPr="00200E73">
        <w:rPr>
          <w:rFonts w:ascii="Times New Roman" w:hAnsi="Times New Roman" w:cs="Times New Roman"/>
          <w:sz w:val="24"/>
          <w:szCs w:val="24"/>
        </w:rPr>
        <w:t xml:space="preserve">pada saat musim penebangan dengan cara meminta </w:t>
      </w:r>
      <w:r w:rsidR="001722A6">
        <w:rPr>
          <w:rFonts w:ascii="Times New Roman" w:hAnsi="Times New Roman" w:cs="Times New Roman"/>
          <w:sz w:val="24"/>
          <w:szCs w:val="24"/>
        </w:rPr>
        <w:t>lang</w:t>
      </w:r>
      <w:r w:rsidR="007503DE">
        <w:rPr>
          <w:rFonts w:ascii="Times New Roman" w:hAnsi="Times New Roman" w:cs="Times New Roman"/>
          <w:sz w:val="24"/>
          <w:szCs w:val="24"/>
        </w:rPr>
        <w:t>sung kepada pihak perhutani.</w:t>
      </w:r>
    </w:p>
    <w:p w:rsidR="00CE61B1" w:rsidRDefault="00CE61B1" w:rsidP="001678AA">
      <w:pPr>
        <w:spacing w:after="0"/>
        <w:ind w:firstLine="720"/>
        <w:jc w:val="both"/>
        <w:rPr>
          <w:rFonts w:ascii="Times New Roman" w:hAnsi="Times New Roman" w:cs="Times New Roman"/>
          <w:sz w:val="24"/>
          <w:szCs w:val="24"/>
        </w:rPr>
      </w:pPr>
    </w:p>
    <w:p w:rsidR="00CE61B1" w:rsidRDefault="004D4A41" w:rsidP="00CE61B1">
      <w:pPr>
        <w:spacing w:after="0"/>
        <w:ind w:left="709" w:right="849"/>
        <w:jc w:val="both"/>
        <w:rPr>
          <w:rFonts w:ascii="Times New Roman" w:hAnsi="Times New Roman" w:cs="Times New Roman"/>
          <w:i/>
          <w:sz w:val="24"/>
          <w:szCs w:val="24"/>
        </w:rPr>
      </w:pPr>
      <w:r>
        <w:rPr>
          <w:rFonts w:ascii="Times New Roman" w:hAnsi="Times New Roman" w:cs="Times New Roman"/>
          <w:i/>
          <w:sz w:val="24"/>
          <w:szCs w:val="24"/>
        </w:rPr>
        <w:t>“....ambil pohon jati mbak? d</w:t>
      </w:r>
      <w:r w:rsidR="00CE61B1" w:rsidRPr="00CA7EC8">
        <w:rPr>
          <w:rFonts w:ascii="Times New Roman" w:hAnsi="Times New Roman" w:cs="Times New Roman"/>
          <w:i/>
          <w:sz w:val="24"/>
          <w:szCs w:val="24"/>
        </w:rPr>
        <w:t xml:space="preserve">isini ya nggak boleh. Sudah ada aturannya mbak. Orang-orang ini </w:t>
      </w:r>
      <w:r w:rsidR="00CE61B1">
        <w:rPr>
          <w:rFonts w:ascii="Times New Roman" w:hAnsi="Times New Roman" w:cs="Times New Roman"/>
          <w:i/>
          <w:sz w:val="24"/>
          <w:szCs w:val="24"/>
        </w:rPr>
        <w:t>ora wani jupuk</w:t>
      </w:r>
      <w:r w:rsidR="00CE61B1" w:rsidRPr="00CA7EC8">
        <w:rPr>
          <w:rFonts w:ascii="Times New Roman" w:hAnsi="Times New Roman" w:cs="Times New Roman"/>
          <w:i/>
          <w:sz w:val="24"/>
          <w:szCs w:val="24"/>
        </w:rPr>
        <w:t xml:space="preserve"> mbak, kasarane wedi karo perhutani kalau ambil kayu jati”</w:t>
      </w:r>
      <w:r>
        <w:rPr>
          <w:rFonts w:ascii="Times New Roman" w:hAnsi="Times New Roman" w:cs="Times New Roman"/>
          <w:i/>
          <w:sz w:val="24"/>
          <w:szCs w:val="24"/>
        </w:rPr>
        <w:t>(</w:t>
      </w:r>
      <w:r w:rsidR="00CE61B1" w:rsidRPr="00CA7EC8">
        <w:rPr>
          <w:rFonts w:ascii="Times New Roman" w:hAnsi="Times New Roman" w:cs="Times New Roman"/>
          <w:i/>
          <w:sz w:val="24"/>
          <w:szCs w:val="24"/>
        </w:rPr>
        <w:t xml:space="preserve"> IMS  58 tahun</w:t>
      </w:r>
      <w:r>
        <w:rPr>
          <w:rFonts w:ascii="Times New Roman" w:hAnsi="Times New Roman" w:cs="Times New Roman"/>
          <w:i/>
          <w:sz w:val="24"/>
          <w:szCs w:val="24"/>
        </w:rPr>
        <w:t>)</w:t>
      </w:r>
      <w:r w:rsidR="00CE61B1" w:rsidRPr="00CA7EC8">
        <w:rPr>
          <w:rFonts w:ascii="Times New Roman" w:hAnsi="Times New Roman" w:cs="Times New Roman"/>
          <w:i/>
          <w:sz w:val="24"/>
          <w:szCs w:val="24"/>
        </w:rPr>
        <w:t>.</w:t>
      </w:r>
    </w:p>
    <w:p w:rsidR="00CE61B1" w:rsidRDefault="00CE61B1" w:rsidP="00CE61B1">
      <w:pPr>
        <w:spacing w:after="0"/>
        <w:ind w:left="709" w:right="849"/>
        <w:jc w:val="both"/>
        <w:rPr>
          <w:rFonts w:ascii="Times New Roman" w:hAnsi="Times New Roman" w:cs="Times New Roman"/>
          <w:sz w:val="24"/>
          <w:szCs w:val="24"/>
        </w:rPr>
      </w:pPr>
      <w:r w:rsidRPr="0028144E">
        <w:rPr>
          <w:rFonts w:ascii="Times New Roman" w:hAnsi="Times New Roman" w:cs="Times New Roman"/>
          <w:sz w:val="24"/>
          <w:szCs w:val="24"/>
        </w:rPr>
        <w:t>(</w:t>
      </w:r>
      <w:r>
        <w:rPr>
          <w:rFonts w:ascii="Times New Roman" w:hAnsi="Times New Roman" w:cs="Times New Roman"/>
          <w:sz w:val="24"/>
          <w:szCs w:val="24"/>
        </w:rPr>
        <w:t>terjemahannya: ambil pohon jati mbak? Di desa gandong ini (disini), masyarakat tidak berani mengambil mbak, lebih jelasnya takut sama perhutani kalau ambil kayu jati (tanpa izin)</w:t>
      </w:r>
      <w:r w:rsidRPr="0028144E">
        <w:rPr>
          <w:rFonts w:ascii="Times New Roman" w:hAnsi="Times New Roman" w:cs="Times New Roman"/>
          <w:sz w:val="24"/>
          <w:szCs w:val="24"/>
        </w:rPr>
        <w:t>)</w:t>
      </w:r>
      <w:r>
        <w:rPr>
          <w:rFonts w:ascii="Times New Roman" w:hAnsi="Times New Roman" w:cs="Times New Roman"/>
          <w:sz w:val="24"/>
          <w:szCs w:val="24"/>
        </w:rPr>
        <w:t>.</w:t>
      </w:r>
      <w:r w:rsidR="004D4A41">
        <w:rPr>
          <w:rFonts w:ascii="Times New Roman" w:hAnsi="Times New Roman" w:cs="Times New Roman"/>
          <w:sz w:val="24"/>
          <w:szCs w:val="24"/>
        </w:rPr>
        <w:t>(</w:t>
      </w:r>
      <w:r>
        <w:rPr>
          <w:rFonts w:ascii="Times New Roman" w:hAnsi="Times New Roman" w:cs="Times New Roman"/>
          <w:sz w:val="24"/>
          <w:szCs w:val="24"/>
        </w:rPr>
        <w:t xml:space="preserve"> IMS 58 tahun</w:t>
      </w:r>
      <w:r w:rsidR="004D4A41">
        <w:rPr>
          <w:rFonts w:ascii="Times New Roman" w:hAnsi="Times New Roman" w:cs="Times New Roman"/>
          <w:sz w:val="24"/>
          <w:szCs w:val="24"/>
        </w:rPr>
        <w:t>)</w:t>
      </w:r>
      <w:r>
        <w:rPr>
          <w:rFonts w:ascii="Times New Roman" w:hAnsi="Times New Roman" w:cs="Times New Roman"/>
          <w:sz w:val="24"/>
          <w:szCs w:val="24"/>
        </w:rPr>
        <w:t>.</w:t>
      </w:r>
    </w:p>
    <w:p w:rsidR="00CE61B1" w:rsidRDefault="00CE61B1" w:rsidP="001678AA">
      <w:pPr>
        <w:spacing w:after="0"/>
        <w:ind w:firstLine="720"/>
        <w:jc w:val="both"/>
        <w:rPr>
          <w:rFonts w:ascii="Times New Roman" w:hAnsi="Times New Roman" w:cs="Times New Roman"/>
          <w:sz w:val="24"/>
          <w:szCs w:val="24"/>
        </w:rPr>
      </w:pPr>
    </w:p>
    <w:p w:rsidR="00CE61B1" w:rsidRDefault="00CE61B1" w:rsidP="00CE61B1">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Kerjasama yang dilakukan lahan perhutani </w:t>
      </w:r>
      <w:r w:rsidR="003C0CFB">
        <w:rPr>
          <w:rFonts w:ascii="Times New Roman" w:hAnsi="Times New Roman" w:cs="Times New Roman"/>
          <w:sz w:val="24"/>
          <w:szCs w:val="24"/>
        </w:rPr>
        <w:t xml:space="preserve">penanaman tanaman pertanian dibawah tegakan </w:t>
      </w:r>
      <w:r>
        <w:rPr>
          <w:rFonts w:ascii="Times New Roman" w:hAnsi="Times New Roman" w:cs="Times New Roman"/>
          <w:sz w:val="24"/>
          <w:szCs w:val="24"/>
        </w:rPr>
        <w:t xml:space="preserve">dan melakukan pengawasan jika terjadi penebangan liar. Lahan kerjasama inilah yang menjadi salah satu benda yang bisa dimanfaatkan secara langsung oleh rumahtangga anggota LMDH. Sehingga lahan tersebut bisa ditanami tanaman pertanian yaitu jagung. Hasil panen jagung inilah yang memberikan keuntungan dan mampu untuk mencukupi kebutuhan rumahtangga. Berikut Gambar </w:t>
      </w:r>
      <w:r w:rsidRPr="00CE61B1">
        <w:rPr>
          <w:rFonts w:ascii="Times New Roman" w:eastAsiaTheme="majorEastAsia" w:hAnsi="Times New Roman" w:cs="Times New Roman"/>
          <w:bCs/>
          <w:sz w:val="24"/>
          <w:szCs w:val="24"/>
          <w:lang w:val="en-US"/>
        </w:rPr>
        <w:t>4</w:t>
      </w:r>
      <w:r>
        <w:rPr>
          <w:rFonts w:ascii="Times New Roman" w:eastAsiaTheme="majorEastAsia" w:hAnsi="Times New Roman" w:cs="Times New Roman"/>
          <w:bCs/>
          <w:sz w:val="24"/>
          <w:szCs w:val="24"/>
        </w:rPr>
        <w:t xml:space="preserve"> yang menunjukan </w:t>
      </w:r>
      <w:r>
        <w:rPr>
          <w:rFonts w:ascii="Times New Roman" w:hAnsi="Times New Roman" w:cs="Times New Roman"/>
          <w:sz w:val="24"/>
          <w:szCs w:val="24"/>
        </w:rPr>
        <w:t>luas lahan yang dapat rumahtangga garap di lahan perhutani.</w:t>
      </w:r>
    </w:p>
    <w:p w:rsidR="00CE61B1" w:rsidRDefault="00CE61B1" w:rsidP="00CE61B1">
      <w:pPr>
        <w:spacing w:after="0"/>
        <w:jc w:val="both"/>
        <w:rPr>
          <w:rFonts w:ascii="Times New Roman" w:hAnsi="Times New Roman" w:cs="Times New Roman"/>
          <w:sz w:val="24"/>
          <w:szCs w:val="24"/>
        </w:rPr>
      </w:pPr>
    </w:p>
    <w:p w:rsidR="001722A6" w:rsidRDefault="00CE61B1" w:rsidP="001678AA">
      <w:pPr>
        <w:spacing w:after="0"/>
        <w:ind w:firstLine="720"/>
        <w:jc w:val="both"/>
        <w:rPr>
          <w:rFonts w:ascii="Times New Roman" w:hAnsi="Times New Roman" w:cs="Times New Roman"/>
          <w:sz w:val="24"/>
          <w:szCs w:val="24"/>
        </w:rPr>
      </w:pPr>
      <w:r>
        <w:rPr>
          <w:rFonts w:ascii="Times New Roman" w:eastAsiaTheme="majorEastAsia" w:hAnsi="Times New Roman" w:cs="Times New Roman"/>
          <w:bCs/>
          <w:noProof/>
          <w:sz w:val="24"/>
          <w:szCs w:val="24"/>
          <w:lang w:eastAsia="id-ID"/>
        </w:rPr>
        <w:drawing>
          <wp:anchor distT="0" distB="0" distL="114300" distR="114300" simplePos="0" relativeHeight="251705344" behindDoc="0" locked="0" layoutInCell="1" allowOverlap="1" wp14:anchorId="3BB8FD24" wp14:editId="42D42C1D">
            <wp:simplePos x="0" y="0"/>
            <wp:positionH relativeFrom="column">
              <wp:posOffset>222250</wp:posOffset>
            </wp:positionH>
            <wp:positionV relativeFrom="paragraph">
              <wp:posOffset>24130</wp:posOffset>
            </wp:positionV>
            <wp:extent cx="4666615" cy="2042160"/>
            <wp:effectExtent l="0" t="0" r="0" b="0"/>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p w:rsidR="00D13F5E" w:rsidRDefault="00CE61B1" w:rsidP="00CE61B1">
      <w:pPr>
        <w:ind w:left="720"/>
        <w:rPr>
          <w:rFonts w:ascii="Times New Roman" w:eastAsiaTheme="majorEastAsia" w:hAnsi="Times New Roman" w:cs="Times New Roman"/>
          <w:bCs/>
          <w:sz w:val="20"/>
          <w:szCs w:val="24"/>
        </w:rPr>
      </w:pPr>
      <w:r w:rsidRPr="007807B8">
        <w:rPr>
          <w:rFonts w:ascii="Times New Roman" w:eastAsiaTheme="majorEastAsia" w:hAnsi="Times New Roman" w:cs="Times New Roman"/>
          <w:bCs/>
          <w:sz w:val="18"/>
          <w:szCs w:val="24"/>
        </w:rPr>
        <w:t>Sumber: Data Primer diolah 2018</w:t>
      </w:r>
    </w:p>
    <w:p w:rsidR="005B0D8D" w:rsidRPr="00CE61B1" w:rsidRDefault="00CE61B1" w:rsidP="00D13F5E">
      <w:pPr>
        <w:ind w:left="1701" w:hanging="992"/>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 xml:space="preserve">Gambar </w:t>
      </w:r>
      <w:r w:rsidRPr="00CE61B1">
        <w:rPr>
          <w:rFonts w:ascii="Times New Roman" w:eastAsiaTheme="majorEastAsia" w:hAnsi="Times New Roman" w:cs="Times New Roman"/>
          <w:bCs/>
          <w:sz w:val="24"/>
          <w:szCs w:val="24"/>
          <w:lang w:val="en-US"/>
        </w:rPr>
        <w:t>4</w:t>
      </w:r>
      <w:r w:rsidRPr="007807B8">
        <w:rPr>
          <w:rFonts w:ascii="Times New Roman" w:eastAsiaTheme="majorEastAsia" w:hAnsi="Times New Roman" w:cs="Times New Roman"/>
          <w:bCs/>
          <w:sz w:val="24"/>
          <w:szCs w:val="24"/>
        </w:rPr>
        <w:t xml:space="preserve"> </w:t>
      </w:r>
      <w:r>
        <w:rPr>
          <w:rFonts w:ascii="Times New Roman" w:eastAsiaTheme="majorEastAsia" w:hAnsi="Times New Roman" w:cs="Times New Roman"/>
          <w:bCs/>
          <w:sz w:val="24"/>
          <w:szCs w:val="24"/>
        </w:rPr>
        <w:t xml:space="preserve">Persentase </w:t>
      </w:r>
      <w:r>
        <w:rPr>
          <w:rFonts w:ascii="Times New Roman" w:hAnsi="Times New Roman" w:cs="Times New Roman"/>
          <w:sz w:val="24"/>
          <w:szCs w:val="24"/>
        </w:rPr>
        <w:t>luas lahan hutan kerjasama dengan perhutani</w:t>
      </w:r>
      <w:r w:rsidR="00D13F5E">
        <w:rPr>
          <w:rFonts w:ascii="Times New Roman" w:hAnsi="Times New Roman" w:cs="Times New Roman"/>
          <w:sz w:val="24"/>
          <w:szCs w:val="24"/>
        </w:rPr>
        <w:t xml:space="preserve"> yang digarap </w:t>
      </w:r>
      <w:r w:rsidR="005E7B18" w:rsidRPr="005E7B18">
        <w:rPr>
          <w:rFonts w:ascii="Times New Roman" w:hAnsi="Times New Roman" w:cs="Times New Roman"/>
          <w:i/>
          <w:sz w:val="24"/>
          <w:szCs w:val="24"/>
        </w:rPr>
        <w:t>pesanggem</w:t>
      </w:r>
      <w:r w:rsidR="00D13F5E">
        <w:rPr>
          <w:rFonts w:ascii="Times New Roman" w:hAnsi="Times New Roman" w:cs="Times New Roman"/>
          <w:sz w:val="24"/>
          <w:szCs w:val="24"/>
        </w:rPr>
        <w:t xml:space="preserve">. </w:t>
      </w:r>
    </w:p>
    <w:p w:rsidR="00CA7EC8" w:rsidRDefault="00C77497" w:rsidP="005B0D8D">
      <w:pPr>
        <w:spacing w:after="0"/>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r>
      <w:r w:rsidR="003C0CFB">
        <w:rPr>
          <w:rFonts w:ascii="Times New Roman" w:eastAsiaTheme="majorEastAsia" w:hAnsi="Times New Roman" w:cs="Times New Roman"/>
          <w:bCs/>
          <w:sz w:val="24"/>
          <w:szCs w:val="24"/>
        </w:rPr>
        <w:t>Lahan yang sudah dikerjasamakan ditanami oleh pohon jati, dan m</w:t>
      </w:r>
      <w:r>
        <w:rPr>
          <w:rFonts w:ascii="Times New Roman" w:eastAsiaTheme="majorEastAsia" w:hAnsi="Times New Roman" w:cs="Times New Roman"/>
          <w:bCs/>
          <w:sz w:val="24"/>
          <w:szCs w:val="24"/>
        </w:rPr>
        <w:t>asyarakat tidak diperolehkan untuk menebang pohon jati yang sudah dita</w:t>
      </w:r>
      <w:r w:rsidR="00157B2B">
        <w:rPr>
          <w:rFonts w:ascii="Times New Roman" w:eastAsiaTheme="majorEastAsia" w:hAnsi="Times New Roman" w:cs="Times New Roman"/>
          <w:bCs/>
          <w:sz w:val="24"/>
          <w:szCs w:val="24"/>
        </w:rPr>
        <w:t>nam di lahan perhutani. O</w:t>
      </w:r>
      <w:r>
        <w:rPr>
          <w:rFonts w:ascii="Times New Roman" w:eastAsiaTheme="majorEastAsia" w:hAnsi="Times New Roman" w:cs="Times New Roman"/>
          <w:bCs/>
          <w:sz w:val="24"/>
          <w:szCs w:val="24"/>
        </w:rPr>
        <w:t>leh karena itu masyarakat hanya diperbolehkan menanam tanaman di bawah tegakan pohon jati. Penebangan secara ilegal bisa berakibat ditangkapnya masyarakat dan bisa diadili secara hukum. Berikut pemanfaatan langsung yang dilakukan anggota LMDH terhadap hutan.</w:t>
      </w:r>
    </w:p>
    <w:p w:rsidR="00A154BA" w:rsidRDefault="00A154BA" w:rsidP="00CE61B1">
      <w:pPr>
        <w:ind w:right="-1"/>
        <w:jc w:val="both"/>
        <w:rPr>
          <w:rFonts w:ascii="Times New Roman" w:eastAsiaTheme="majorEastAsia" w:hAnsi="Times New Roman" w:cs="Times New Roman"/>
          <w:bCs/>
          <w:sz w:val="24"/>
          <w:szCs w:val="24"/>
        </w:rPr>
      </w:pPr>
    </w:p>
    <w:p w:rsidR="00212778" w:rsidRDefault="00C77497" w:rsidP="00212778">
      <w:pPr>
        <w:ind w:left="851" w:right="-1" w:hanging="85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 xml:space="preserve">Tabel 7 Pemanfaatan langsung masyarakat terhadap sumberdaya hutan </w:t>
      </w:r>
      <w:r w:rsidR="00B10A74">
        <w:rPr>
          <w:rFonts w:ascii="Times New Roman" w:eastAsiaTheme="majorEastAsia" w:hAnsi="Times New Roman" w:cs="Times New Roman"/>
          <w:bCs/>
          <w:sz w:val="24"/>
          <w:szCs w:val="24"/>
        </w:rPr>
        <w:t>tahun 2017</w:t>
      </w:r>
    </w:p>
    <w:tbl>
      <w:tblPr>
        <w:tblStyle w:val="TableGrid"/>
        <w:tblW w:w="0" w:type="auto"/>
        <w:tblInd w:w="108" w:type="dxa"/>
        <w:tblLook w:val="04A0" w:firstRow="1" w:lastRow="0" w:firstColumn="1" w:lastColumn="0" w:noHBand="0" w:noVBand="1"/>
      </w:tblPr>
      <w:tblGrid>
        <w:gridCol w:w="3177"/>
        <w:gridCol w:w="2434"/>
        <w:gridCol w:w="2434"/>
      </w:tblGrid>
      <w:tr w:rsidR="00212778" w:rsidTr="00212778">
        <w:trPr>
          <w:trHeight w:val="378"/>
        </w:trPr>
        <w:tc>
          <w:tcPr>
            <w:tcW w:w="3177" w:type="dxa"/>
            <w:vMerge w:val="restart"/>
            <w:tcBorders>
              <w:top w:val="single" w:sz="4" w:space="0" w:color="auto"/>
              <w:left w:val="nil"/>
              <w:bottom w:val="single" w:sz="4" w:space="0" w:color="auto"/>
              <w:right w:val="nil"/>
            </w:tcBorders>
            <w:vAlign w:val="center"/>
          </w:tcPr>
          <w:p w:rsidR="00212778" w:rsidRDefault="00212778" w:rsidP="00212778">
            <w:pPr>
              <w:jc w:val="center"/>
              <w:rPr>
                <w:rFonts w:ascii="Times New Roman" w:hAnsi="Times New Roman" w:cs="Times New Roman"/>
                <w:sz w:val="24"/>
                <w:szCs w:val="24"/>
              </w:rPr>
            </w:pPr>
            <w:r>
              <w:rPr>
                <w:rFonts w:ascii="Times New Roman" w:eastAsiaTheme="majorEastAsia" w:hAnsi="Times New Roman" w:cs="Times New Roman"/>
                <w:bCs/>
                <w:sz w:val="24"/>
                <w:szCs w:val="24"/>
              </w:rPr>
              <w:t>Tingkat pemanfaatan langsung</w:t>
            </w:r>
          </w:p>
        </w:tc>
        <w:tc>
          <w:tcPr>
            <w:tcW w:w="4868" w:type="dxa"/>
            <w:gridSpan w:val="2"/>
            <w:tcBorders>
              <w:top w:val="single" w:sz="4" w:space="0" w:color="auto"/>
              <w:left w:val="nil"/>
              <w:bottom w:val="single" w:sz="4" w:space="0" w:color="auto"/>
              <w:right w:val="nil"/>
            </w:tcBorders>
            <w:vAlign w:val="center"/>
          </w:tcPr>
          <w:p w:rsidR="00212778" w:rsidRDefault="00B02B87" w:rsidP="00CB63AF">
            <w:pPr>
              <w:jc w:val="center"/>
              <w:rPr>
                <w:rFonts w:ascii="Times New Roman" w:hAnsi="Times New Roman" w:cs="Times New Roman"/>
                <w:sz w:val="24"/>
                <w:szCs w:val="24"/>
              </w:rPr>
            </w:pPr>
            <w:r>
              <w:rPr>
                <w:rFonts w:ascii="Times New Roman" w:hAnsi="Times New Roman" w:cs="Times New Roman"/>
                <w:sz w:val="24"/>
                <w:szCs w:val="24"/>
              </w:rPr>
              <w:t>F</w:t>
            </w:r>
            <w:r w:rsidR="00212778">
              <w:rPr>
                <w:rFonts w:ascii="Times New Roman" w:hAnsi="Times New Roman" w:cs="Times New Roman"/>
                <w:sz w:val="24"/>
                <w:szCs w:val="24"/>
              </w:rPr>
              <w:t>rekuensi</w:t>
            </w:r>
          </w:p>
        </w:tc>
      </w:tr>
      <w:tr w:rsidR="00212778" w:rsidTr="00212778">
        <w:trPr>
          <w:trHeight w:val="270"/>
        </w:trPr>
        <w:tc>
          <w:tcPr>
            <w:tcW w:w="3177" w:type="dxa"/>
            <w:vMerge/>
            <w:tcBorders>
              <w:top w:val="single" w:sz="4" w:space="0" w:color="auto"/>
              <w:left w:val="nil"/>
              <w:bottom w:val="single" w:sz="4" w:space="0" w:color="auto"/>
              <w:right w:val="nil"/>
            </w:tcBorders>
          </w:tcPr>
          <w:p w:rsidR="00212778" w:rsidRDefault="00212778" w:rsidP="00CB63AF">
            <w:pPr>
              <w:rPr>
                <w:rFonts w:ascii="Times New Roman" w:hAnsi="Times New Roman" w:cs="Times New Roman"/>
                <w:sz w:val="24"/>
                <w:szCs w:val="24"/>
              </w:rPr>
            </w:pPr>
          </w:p>
        </w:tc>
        <w:tc>
          <w:tcPr>
            <w:tcW w:w="2434" w:type="dxa"/>
            <w:tcBorders>
              <w:top w:val="single" w:sz="4" w:space="0" w:color="auto"/>
              <w:left w:val="nil"/>
              <w:bottom w:val="single" w:sz="4" w:space="0" w:color="auto"/>
              <w:right w:val="nil"/>
            </w:tcBorders>
          </w:tcPr>
          <w:p w:rsidR="00212778" w:rsidRDefault="00212778" w:rsidP="00E6178A">
            <w:pPr>
              <w:jc w:val="right"/>
              <w:rPr>
                <w:rFonts w:ascii="Times New Roman" w:hAnsi="Times New Roman" w:cs="Times New Roman"/>
                <w:sz w:val="24"/>
                <w:szCs w:val="24"/>
              </w:rPr>
            </w:pPr>
            <w:r>
              <w:rPr>
                <w:rFonts w:ascii="Times New Roman" w:hAnsi="Times New Roman" w:cs="Times New Roman"/>
                <w:sz w:val="24"/>
                <w:szCs w:val="24"/>
              </w:rPr>
              <w:t>Jumlah (n)</w:t>
            </w:r>
          </w:p>
        </w:tc>
        <w:tc>
          <w:tcPr>
            <w:tcW w:w="2434" w:type="dxa"/>
            <w:tcBorders>
              <w:top w:val="single" w:sz="4" w:space="0" w:color="auto"/>
              <w:left w:val="nil"/>
              <w:bottom w:val="single" w:sz="4" w:space="0" w:color="auto"/>
              <w:right w:val="nil"/>
            </w:tcBorders>
          </w:tcPr>
          <w:p w:rsidR="00212778" w:rsidRDefault="00212778" w:rsidP="00E6178A">
            <w:pPr>
              <w:jc w:val="right"/>
              <w:rPr>
                <w:rFonts w:ascii="Times New Roman" w:hAnsi="Times New Roman" w:cs="Times New Roman"/>
                <w:sz w:val="24"/>
                <w:szCs w:val="24"/>
              </w:rPr>
            </w:pPr>
            <w:r>
              <w:rPr>
                <w:rFonts w:ascii="Times New Roman" w:hAnsi="Times New Roman" w:cs="Times New Roman"/>
                <w:sz w:val="24"/>
                <w:szCs w:val="24"/>
              </w:rPr>
              <w:t>Persentase (%)</w:t>
            </w:r>
          </w:p>
        </w:tc>
      </w:tr>
      <w:tr w:rsidR="00212778" w:rsidTr="00212778">
        <w:tc>
          <w:tcPr>
            <w:tcW w:w="3177" w:type="dxa"/>
            <w:tcBorders>
              <w:top w:val="single" w:sz="4" w:space="0" w:color="auto"/>
              <w:left w:val="nil"/>
              <w:bottom w:val="nil"/>
              <w:right w:val="nil"/>
            </w:tcBorders>
          </w:tcPr>
          <w:p w:rsidR="00212778" w:rsidRDefault="00212778" w:rsidP="00CB63AF">
            <w:pPr>
              <w:rPr>
                <w:rFonts w:ascii="Times New Roman" w:hAnsi="Times New Roman" w:cs="Times New Roman"/>
                <w:sz w:val="24"/>
                <w:szCs w:val="24"/>
              </w:rPr>
            </w:pPr>
            <w:r>
              <w:rPr>
                <w:rFonts w:ascii="Times New Roman" w:hAnsi="Times New Roman" w:cs="Times New Roman"/>
                <w:sz w:val="24"/>
                <w:szCs w:val="24"/>
              </w:rPr>
              <w:t>Rendah</w:t>
            </w:r>
          </w:p>
        </w:tc>
        <w:tc>
          <w:tcPr>
            <w:tcW w:w="2434" w:type="dxa"/>
            <w:tcBorders>
              <w:top w:val="single" w:sz="4" w:space="0" w:color="auto"/>
              <w:left w:val="nil"/>
              <w:bottom w:val="nil"/>
              <w:right w:val="nil"/>
            </w:tcBorders>
            <w:vAlign w:val="center"/>
          </w:tcPr>
          <w:p w:rsidR="00212778" w:rsidRDefault="00056BFE" w:rsidP="00E6178A">
            <w:pPr>
              <w:ind w:right="-1"/>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11</w:t>
            </w:r>
          </w:p>
        </w:tc>
        <w:tc>
          <w:tcPr>
            <w:tcW w:w="2434" w:type="dxa"/>
            <w:tcBorders>
              <w:top w:val="single" w:sz="4" w:space="0" w:color="auto"/>
              <w:left w:val="nil"/>
              <w:bottom w:val="nil"/>
              <w:right w:val="nil"/>
            </w:tcBorders>
            <w:vAlign w:val="center"/>
          </w:tcPr>
          <w:p w:rsidR="00212778" w:rsidRDefault="00E106C7" w:rsidP="00E6178A">
            <w:pPr>
              <w:ind w:right="-1"/>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25</w:t>
            </w:r>
          </w:p>
        </w:tc>
      </w:tr>
      <w:tr w:rsidR="00212778" w:rsidTr="00212778">
        <w:tc>
          <w:tcPr>
            <w:tcW w:w="3177" w:type="dxa"/>
            <w:tcBorders>
              <w:top w:val="nil"/>
              <w:left w:val="nil"/>
              <w:bottom w:val="nil"/>
              <w:right w:val="nil"/>
            </w:tcBorders>
          </w:tcPr>
          <w:p w:rsidR="00212778" w:rsidRDefault="00212778" w:rsidP="00CB63AF">
            <w:pPr>
              <w:rPr>
                <w:rFonts w:ascii="Times New Roman" w:hAnsi="Times New Roman" w:cs="Times New Roman"/>
                <w:sz w:val="24"/>
                <w:szCs w:val="24"/>
              </w:rPr>
            </w:pPr>
            <w:r>
              <w:rPr>
                <w:rFonts w:ascii="Times New Roman" w:hAnsi="Times New Roman" w:cs="Times New Roman"/>
                <w:sz w:val="24"/>
                <w:szCs w:val="24"/>
              </w:rPr>
              <w:t xml:space="preserve">Sedang </w:t>
            </w:r>
          </w:p>
        </w:tc>
        <w:tc>
          <w:tcPr>
            <w:tcW w:w="2434" w:type="dxa"/>
            <w:tcBorders>
              <w:top w:val="nil"/>
              <w:left w:val="nil"/>
              <w:bottom w:val="nil"/>
              <w:right w:val="nil"/>
            </w:tcBorders>
            <w:vAlign w:val="center"/>
          </w:tcPr>
          <w:p w:rsidR="00212778" w:rsidRDefault="00056BFE" w:rsidP="00E6178A">
            <w:pPr>
              <w:ind w:right="-1"/>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30</w:t>
            </w:r>
          </w:p>
        </w:tc>
        <w:tc>
          <w:tcPr>
            <w:tcW w:w="2434" w:type="dxa"/>
            <w:tcBorders>
              <w:top w:val="nil"/>
              <w:left w:val="nil"/>
              <w:bottom w:val="nil"/>
              <w:right w:val="nil"/>
            </w:tcBorders>
            <w:vAlign w:val="center"/>
          </w:tcPr>
          <w:p w:rsidR="00212778" w:rsidRDefault="00E106C7" w:rsidP="00E6178A">
            <w:pPr>
              <w:ind w:right="-1"/>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75</w:t>
            </w:r>
          </w:p>
        </w:tc>
      </w:tr>
      <w:tr w:rsidR="00212778" w:rsidTr="00212778">
        <w:tc>
          <w:tcPr>
            <w:tcW w:w="3177" w:type="dxa"/>
            <w:tcBorders>
              <w:top w:val="nil"/>
              <w:left w:val="nil"/>
              <w:bottom w:val="single" w:sz="4" w:space="0" w:color="auto"/>
              <w:right w:val="nil"/>
            </w:tcBorders>
          </w:tcPr>
          <w:p w:rsidR="00212778" w:rsidRDefault="00212778" w:rsidP="00CB63AF">
            <w:pPr>
              <w:rPr>
                <w:rFonts w:ascii="Times New Roman" w:hAnsi="Times New Roman" w:cs="Times New Roman"/>
                <w:sz w:val="24"/>
                <w:szCs w:val="24"/>
              </w:rPr>
            </w:pPr>
            <w:r>
              <w:rPr>
                <w:rFonts w:ascii="Times New Roman" w:hAnsi="Times New Roman" w:cs="Times New Roman"/>
                <w:sz w:val="24"/>
                <w:szCs w:val="24"/>
              </w:rPr>
              <w:t>Tinggi</w:t>
            </w:r>
          </w:p>
        </w:tc>
        <w:tc>
          <w:tcPr>
            <w:tcW w:w="2434" w:type="dxa"/>
            <w:tcBorders>
              <w:top w:val="nil"/>
              <w:left w:val="nil"/>
              <w:bottom w:val="single" w:sz="4" w:space="0" w:color="auto"/>
              <w:right w:val="nil"/>
            </w:tcBorders>
            <w:vAlign w:val="center"/>
          </w:tcPr>
          <w:p w:rsidR="00212778" w:rsidRDefault="00212778" w:rsidP="00E6178A">
            <w:pPr>
              <w:ind w:right="-1"/>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0</w:t>
            </w:r>
          </w:p>
        </w:tc>
        <w:tc>
          <w:tcPr>
            <w:tcW w:w="2434" w:type="dxa"/>
            <w:tcBorders>
              <w:top w:val="nil"/>
              <w:left w:val="nil"/>
              <w:bottom w:val="single" w:sz="4" w:space="0" w:color="auto"/>
              <w:right w:val="nil"/>
            </w:tcBorders>
            <w:vAlign w:val="center"/>
          </w:tcPr>
          <w:p w:rsidR="00212778" w:rsidRDefault="00212778" w:rsidP="00E6178A">
            <w:pPr>
              <w:ind w:right="-1"/>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0</w:t>
            </w:r>
          </w:p>
        </w:tc>
      </w:tr>
      <w:tr w:rsidR="00212778" w:rsidTr="00212778">
        <w:tc>
          <w:tcPr>
            <w:tcW w:w="3177" w:type="dxa"/>
            <w:tcBorders>
              <w:top w:val="single" w:sz="4" w:space="0" w:color="auto"/>
              <w:left w:val="nil"/>
              <w:bottom w:val="single" w:sz="4" w:space="0" w:color="auto"/>
              <w:right w:val="nil"/>
            </w:tcBorders>
          </w:tcPr>
          <w:p w:rsidR="00212778" w:rsidRDefault="00212778" w:rsidP="00CB63AF">
            <w:pPr>
              <w:rPr>
                <w:rFonts w:ascii="Times New Roman" w:hAnsi="Times New Roman" w:cs="Times New Roman"/>
                <w:sz w:val="24"/>
                <w:szCs w:val="24"/>
              </w:rPr>
            </w:pPr>
            <w:r>
              <w:rPr>
                <w:rFonts w:ascii="Times New Roman" w:hAnsi="Times New Roman" w:cs="Times New Roman"/>
                <w:sz w:val="24"/>
                <w:szCs w:val="24"/>
              </w:rPr>
              <w:t>Total</w:t>
            </w:r>
          </w:p>
        </w:tc>
        <w:tc>
          <w:tcPr>
            <w:tcW w:w="2434" w:type="dxa"/>
            <w:tcBorders>
              <w:top w:val="single" w:sz="4" w:space="0" w:color="auto"/>
              <w:left w:val="nil"/>
              <w:bottom w:val="single" w:sz="4" w:space="0" w:color="auto"/>
              <w:right w:val="nil"/>
            </w:tcBorders>
          </w:tcPr>
          <w:p w:rsidR="00212778" w:rsidRPr="00CF2E0D" w:rsidRDefault="00212778" w:rsidP="00E6178A">
            <w:pPr>
              <w:jc w:val="right"/>
              <w:rPr>
                <w:rFonts w:ascii="Times New Roman" w:hAnsi="Times New Roman" w:cs="Times New Roman"/>
                <w:sz w:val="28"/>
                <w:szCs w:val="24"/>
              </w:rPr>
            </w:pPr>
            <w:r w:rsidRPr="00CF2E0D">
              <w:rPr>
                <w:rFonts w:ascii="Times New Roman" w:hAnsi="Times New Roman" w:cs="Times New Roman"/>
                <w:sz w:val="28"/>
                <w:szCs w:val="24"/>
              </w:rPr>
              <w:t>4</w:t>
            </w:r>
            <w:r>
              <w:rPr>
                <w:rFonts w:ascii="Times New Roman" w:hAnsi="Times New Roman" w:cs="Times New Roman"/>
                <w:sz w:val="28"/>
                <w:szCs w:val="24"/>
              </w:rPr>
              <w:t>0</w:t>
            </w:r>
          </w:p>
        </w:tc>
        <w:tc>
          <w:tcPr>
            <w:tcW w:w="2434" w:type="dxa"/>
            <w:tcBorders>
              <w:top w:val="single" w:sz="4" w:space="0" w:color="auto"/>
              <w:left w:val="nil"/>
              <w:bottom w:val="single" w:sz="4" w:space="0" w:color="auto"/>
              <w:right w:val="nil"/>
            </w:tcBorders>
          </w:tcPr>
          <w:p w:rsidR="00212778" w:rsidRDefault="00521C7E" w:rsidP="00E6178A">
            <w:pPr>
              <w:jc w:val="right"/>
              <w:rPr>
                <w:rFonts w:ascii="Times New Roman" w:hAnsi="Times New Roman" w:cs="Times New Roman"/>
                <w:sz w:val="24"/>
                <w:szCs w:val="24"/>
              </w:rPr>
            </w:pPr>
            <w:r>
              <w:rPr>
                <w:rFonts w:ascii="Times New Roman" w:hAnsi="Times New Roman" w:cs="Times New Roman"/>
                <w:sz w:val="24"/>
                <w:szCs w:val="24"/>
              </w:rPr>
              <w:t>100</w:t>
            </w:r>
          </w:p>
        </w:tc>
      </w:tr>
    </w:tbl>
    <w:p w:rsidR="008F4F0B" w:rsidRDefault="008F4F0B" w:rsidP="005B0D8D">
      <w:pPr>
        <w:spacing w:after="0"/>
        <w:ind w:right="-1"/>
        <w:jc w:val="both"/>
        <w:rPr>
          <w:rFonts w:ascii="Times New Roman" w:eastAsiaTheme="majorEastAsia" w:hAnsi="Times New Roman" w:cs="Times New Roman"/>
          <w:bCs/>
          <w:sz w:val="24"/>
          <w:szCs w:val="24"/>
        </w:rPr>
      </w:pPr>
    </w:p>
    <w:p w:rsidR="00C77497" w:rsidRDefault="00FC644C" w:rsidP="005B0D8D">
      <w:pPr>
        <w:spacing w:after="0"/>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t>Berdasarkan jumlah T</w:t>
      </w:r>
      <w:r w:rsidR="00C77497">
        <w:rPr>
          <w:rFonts w:ascii="Times New Roman" w:eastAsiaTheme="majorEastAsia" w:hAnsi="Times New Roman" w:cs="Times New Roman"/>
          <w:bCs/>
          <w:sz w:val="24"/>
          <w:szCs w:val="24"/>
        </w:rPr>
        <w:t xml:space="preserve">abel </w:t>
      </w:r>
      <w:r>
        <w:rPr>
          <w:rFonts w:ascii="Times New Roman" w:eastAsiaTheme="majorEastAsia" w:hAnsi="Times New Roman" w:cs="Times New Roman"/>
          <w:bCs/>
          <w:sz w:val="24"/>
          <w:szCs w:val="24"/>
        </w:rPr>
        <w:t xml:space="preserve">7 </w:t>
      </w:r>
      <w:r w:rsidR="00680BA6">
        <w:rPr>
          <w:rFonts w:ascii="Times New Roman" w:eastAsiaTheme="majorEastAsia" w:hAnsi="Times New Roman" w:cs="Times New Roman"/>
          <w:bCs/>
          <w:sz w:val="24"/>
          <w:szCs w:val="24"/>
        </w:rPr>
        <w:t xml:space="preserve">tingkat pemanfaatan langsung yang dilakukan masyarakat terhadap hasil hutan rendah dengan persentase </w:t>
      </w:r>
      <w:r w:rsidR="0070232D">
        <w:rPr>
          <w:rFonts w:ascii="Times New Roman" w:eastAsiaTheme="majorEastAsia" w:hAnsi="Times New Roman" w:cs="Times New Roman"/>
          <w:bCs/>
          <w:sz w:val="24"/>
          <w:szCs w:val="24"/>
        </w:rPr>
        <w:t>25</w:t>
      </w:r>
      <w:r w:rsidR="00680BA6">
        <w:rPr>
          <w:rFonts w:ascii="Times New Roman" w:eastAsiaTheme="majorEastAsia" w:hAnsi="Times New Roman" w:cs="Times New Roman"/>
          <w:bCs/>
          <w:sz w:val="24"/>
          <w:szCs w:val="24"/>
        </w:rPr>
        <w:t xml:space="preserve">% dan tingkat pemanfaatan sedang pada persentase </w:t>
      </w:r>
      <w:r w:rsidR="0070232D">
        <w:rPr>
          <w:rFonts w:ascii="Times New Roman" w:eastAsiaTheme="majorEastAsia" w:hAnsi="Times New Roman" w:cs="Times New Roman"/>
          <w:bCs/>
          <w:sz w:val="24"/>
          <w:szCs w:val="24"/>
        </w:rPr>
        <w:t>75</w:t>
      </w:r>
      <w:r w:rsidR="00680BA6">
        <w:rPr>
          <w:rFonts w:ascii="Times New Roman" w:eastAsiaTheme="majorEastAsia" w:hAnsi="Times New Roman" w:cs="Times New Roman"/>
          <w:bCs/>
          <w:sz w:val="24"/>
          <w:szCs w:val="24"/>
        </w:rPr>
        <w:t xml:space="preserve">%. </w:t>
      </w:r>
      <w:r w:rsidR="009E7E3A">
        <w:rPr>
          <w:rFonts w:ascii="Times New Roman" w:eastAsiaTheme="majorEastAsia" w:hAnsi="Times New Roman" w:cs="Times New Roman"/>
          <w:bCs/>
          <w:sz w:val="24"/>
          <w:szCs w:val="24"/>
        </w:rPr>
        <w:t>Tingkat pemanfaatan yang rendah disebabkan karena masyarakat tidak diperbolehkan untuk melakukan penjarahan secar</w:t>
      </w:r>
      <w:r w:rsidR="0070232D">
        <w:rPr>
          <w:rFonts w:ascii="Times New Roman" w:eastAsiaTheme="majorEastAsia" w:hAnsi="Times New Roman" w:cs="Times New Roman"/>
          <w:bCs/>
          <w:sz w:val="24"/>
          <w:szCs w:val="24"/>
        </w:rPr>
        <w:t>a ilegal, sedangkan dengan persentase 75% masyarakat sangat diuntungkan dengan adanya pe</w:t>
      </w:r>
      <w:r w:rsidR="006B49B8">
        <w:rPr>
          <w:rFonts w:ascii="Times New Roman" w:eastAsiaTheme="majorEastAsia" w:hAnsi="Times New Roman" w:cs="Times New Roman"/>
          <w:bCs/>
          <w:sz w:val="24"/>
          <w:szCs w:val="24"/>
        </w:rPr>
        <w:t xml:space="preserve">mbagian lahan yang bisa digarap. Lahan yang diberikan kepada </w:t>
      </w:r>
      <w:r w:rsidR="005E7B18" w:rsidRPr="005E7B18">
        <w:rPr>
          <w:rFonts w:ascii="Times New Roman" w:eastAsiaTheme="majorEastAsia" w:hAnsi="Times New Roman" w:cs="Times New Roman"/>
          <w:bCs/>
          <w:i/>
          <w:sz w:val="24"/>
          <w:szCs w:val="24"/>
        </w:rPr>
        <w:t>pesanggem</w:t>
      </w:r>
      <w:r w:rsidR="006B49B8">
        <w:rPr>
          <w:rFonts w:ascii="Times New Roman" w:eastAsiaTheme="majorEastAsia" w:hAnsi="Times New Roman" w:cs="Times New Roman"/>
          <w:bCs/>
          <w:sz w:val="24"/>
          <w:szCs w:val="24"/>
        </w:rPr>
        <w:t xml:space="preserve"> tidak melalui sewa atau pinjam, tetapi diberikan secara percuma. </w:t>
      </w:r>
      <w:r w:rsidR="00EA5095">
        <w:rPr>
          <w:rFonts w:ascii="Times New Roman" w:eastAsiaTheme="majorEastAsia" w:hAnsi="Times New Roman" w:cs="Times New Roman"/>
          <w:bCs/>
          <w:sz w:val="24"/>
          <w:szCs w:val="24"/>
        </w:rPr>
        <w:t>W</w:t>
      </w:r>
      <w:r w:rsidR="0070232D">
        <w:rPr>
          <w:rFonts w:ascii="Times New Roman" w:eastAsiaTheme="majorEastAsia" w:hAnsi="Times New Roman" w:cs="Times New Roman"/>
          <w:bCs/>
          <w:sz w:val="24"/>
          <w:szCs w:val="24"/>
        </w:rPr>
        <w:t>alaupun hasil yang diberikan hanya cukup untuk memenuhi kebutuhan keluarga.</w:t>
      </w:r>
    </w:p>
    <w:p w:rsidR="005B0D8D" w:rsidRDefault="005B0D8D" w:rsidP="005B0D8D">
      <w:pPr>
        <w:spacing w:after="0"/>
        <w:ind w:right="-1"/>
        <w:jc w:val="both"/>
        <w:rPr>
          <w:rFonts w:ascii="Times New Roman" w:eastAsiaTheme="majorEastAsia" w:hAnsi="Times New Roman" w:cs="Times New Roman"/>
          <w:bCs/>
          <w:sz w:val="24"/>
          <w:szCs w:val="24"/>
        </w:rPr>
      </w:pPr>
    </w:p>
    <w:p w:rsidR="00F36D96" w:rsidRDefault="00F36D96" w:rsidP="005B0D8D">
      <w:pPr>
        <w:spacing w:after="0"/>
        <w:ind w:left="709" w:right="849"/>
        <w:jc w:val="both"/>
        <w:rPr>
          <w:rFonts w:ascii="Times New Roman" w:eastAsiaTheme="majorEastAsia" w:hAnsi="Times New Roman" w:cs="Times New Roman"/>
          <w:bCs/>
          <w:i/>
          <w:sz w:val="24"/>
          <w:szCs w:val="24"/>
        </w:rPr>
      </w:pPr>
      <w:r w:rsidRPr="00F36D96">
        <w:rPr>
          <w:rFonts w:ascii="Times New Roman" w:eastAsiaTheme="majorEastAsia" w:hAnsi="Times New Roman" w:cs="Times New Roman"/>
          <w:bCs/>
          <w:i/>
          <w:sz w:val="24"/>
          <w:szCs w:val="24"/>
        </w:rPr>
        <w:lastRenderedPageBreak/>
        <w:t>“.. hasil panen dari lahan perhutani itu sangat bermanfaat mbak, apalagi yang hidup disekitar hutan ini, karena 90% masyarakat desa pinggir hutan memanfaatkan lahannya untuk sumber penghidupan”</w:t>
      </w:r>
      <w:r w:rsidR="004D4A41">
        <w:rPr>
          <w:rFonts w:ascii="Times New Roman" w:eastAsiaTheme="majorEastAsia" w:hAnsi="Times New Roman" w:cs="Times New Roman"/>
          <w:bCs/>
          <w:i/>
          <w:sz w:val="24"/>
          <w:szCs w:val="24"/>
        </w:rPr>
        <w:t>(</w:t>
      </w:r>
      <w:r>
        <w:rPr>
          <w:rFonts w:ascii="Times New Roman" w:eastAsiaTheme="majorEastAsia" w:hAnsi="Times New Roman" w:cs="Times New Roman"/>
          <w:bCs/>
          <w:i/>
          <w:sz w:val="24"/>
          <w:szCs w:val="24"/>
        </w:rPr>
        <w:t>SKR56 Tahun</w:t>
      </w:r>
      <w:r w:rsidR="004D4A41">
        <w:rPr>
          <w:rFonts w:ascii="Times New Roman" w:eastAsiaTheme="majorEastAsia" w:hAnsi="Times New Roman" w:cs="Times New Roman"/>
          <w:bCs/>
          <w:i/>
          <w:sz w:val="24"/>
          <w:szCs w:val="24"/>
        </w:rPr>
        <w:t>)</w:t>
      </w:r>
      <w:r>
        <w:rPr>
          <w:rFonts w:ascii="Times New Roman" w:eastAsiaTheme="majorEastAsia" w:hAnsi="Times New Roman" w:cs="Times New Roman"/>
          <w:bCs/>
          <w:i/>
          <w:sz w:val="24"/>
          <w:szCs w:val="24"/>
        </w:rPr>
        <w:t>.</w:t>
      </w:r>
    </w:p>
    <w:p w:rsidR="005B0D8D" w:rsidRPr="00F36D96" w:rsidRDefault="005B0D8D" w:rsidP="005B0D8D">
      <w:pPr>
        <w:spacing w:after="0"/>
        <w:ind w:left="709" w:right="849"/>
        <w:jc w:val="both"/>
        <w:rPr>
          <w:rFonts w:ascii="Times New Roman" w:eastAsiaTheme="majorEastAsia" w:hAnsi="Times New Roman" w:cs="Times New Roman"/>
          <w:bCs/>
          <w:i/>
          <w:sz w:val="24"/>
          <w:szCs w:val="24"/>
        </w:rPr>
      </w:pPr>
    </w:p>
    <w:p w:rsidR="009E7E3A" w:rsidRDefault="00E85BD7" w:rsidP="005B0D8D">
      <w:pPr>
        <w:spacing w:after="0"/>
        <w:ind w:right="-1" w:firstLine="720"/>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 xml:space="preserve">Berdasarkan pernyataan tersebut 90% masyarakat Desa Gandong memiliki </w:t>
      </w:r>
      <w:r>
        <w:rPr>
          <w:rFonts w:ascii="Times New Roman" w:eastAsiaTheme="majorEastAsia" w:hAnsi="Times New Roman" w:cs="Times New Roman"/>
          <w:bCs/>
          <w:i/>
          <w:sz w:val="24"/>
          <w:szCs w:val="24"/>
        </w:rPr>
        <w:t>Bahon/</w:t>
      </w:r>
      <w:r>
        <w:rPr>
          <w:rFonts w:ascii="Times New Roman" w:eastAsiaTheme="majorEastAsia" w:hAnsi="Times New Roman" w:cs="Times New Roman"/>
          <w:bCs/>
          <w:sz w:val="24"/>
          <w:szCs w:val="24"/>
        </w:rPr>
        <w:t xml:space="preserve">Lahan hutan yang mereka garap dengan  komoditas seperti Palawija. </w:t>
      </w:r>
      <w:r w:rsidR="00FA3CD2">
        <w:rPr>
          <w:rFonts w:ascii="Times New Roman" w:eastAsiaTheme="majorEastAsia" w:hAnsi="Times New Roman" w:cs="Times New Roman"/>
          <w:bCs/>
          <w:sz w:val="24"/>
          <w:szCs w:val="24"/>
        </w:rPr>
        <w:t>Lahan yang sudah dikerjasamakan ditanami rumahtangga dengan tanaman pertanian. Selain itu, lahan hutan tersebut berisi tegakan kayu jati, hanya b</w:t>
      </w:r>
      <w:r w:rsidR="009E7E3A">
        <w:rPr>
          <w:rFonts w:ascii="Times New Roman" w:eastAsiaTheme="majorEastAsia" w:hAnsi="Times New Roman" w:cs="Times New Roman"/>
          <w:bCs/>
          <w:sz w:val="24"/>
          <w:szCs w:val="24"/>
        </w:rPr>
        <w:t>eberapa masyarakat yang bisa memanfaatkan kayu jati hal tersebut dikarenakan mereka meminta izin kepada perhutani pada saat musim produksi atau musim panen pohon jati. Pohon jati yang bisa diperoleh pun juga tidak utuh dan besar, hanya beberapa hasil dari sisa pemotongan kayu.</w:t>
      </w:r>
    </w:p>
    <w:p w:rsidR="005B0D8D" w:rsidRDefault="005B0D8D" w:rsidP="005B0D8D">
      <w:pPr>
        <w:spacing w:after="0"/>
        <w:ind w:right="-1" w:firstLine="720"/>
        <w:jc w:val="both"/>
        <w:rPr>
          <w:rFonts w:ascii="Times New Roman" w:eastAsiaTheme="majorEastAsia" w:hAnsi="Times New Roman" w:cs="Times New Roman"/>
          <w:bCs/>
          <w:sz w:val="24"/>
          <w:szCs w:val="24"/>
        </w:rPr>
      </w:pPr>
    </w:p>
    <w:p w:rsidR="009E7E3A" w:rsidRDefault="009E7E3A" w:rsidP="005B0D8D">
      <w:pPr>
        <w:spacing w:after="0"/>
        <w:ind w:left="709" w:right="849"/>
        <w:jc w:val="both"/>
        <w:rPr>
          <w:rFonts w:ascii="Times New Roman" w:hAnsi="Times New Roman" w:cs="Times New Roman"/>
          <w:i/>
          <w:sz w:val="24"/>
          <w:szCs w:val="24"/>
        </w:rPr>
      </w:pPr>
      <w:r w:rsidRPr="00032950">
        <w:rPr>
          <w:rFonts w:ascii="Times New Roman" w:eastAsiaTheme="majorEastAsia" w:hAnsi="Times New Roman" w:cs="Times New Roman"/>
          <w:bCs/>
          <w:i/>
          <w:sz w:val="24"/>
          <w:szCs w:val="24"/>
        </w:rPr>
        <w:t>“</w:t>
      </w:r>
      <w:r w:rsidR="00032950" w:rsidRPr="00032950">
        <w:rPr>
          <w:rFonts w:ascii="Times New Roman" w:eastAsiaTheme="majorEastAsia" w:hAnsi="Times New Roman" w:cs="Times New Roman"/>
          <w:bCs/>
          <w:i/>
          <w:sz w:val="24"/>
          <w:szCs w:val="24"/>
        </w:rPr>
        <w:t xml:space="preserve">....saya pernah meminta kayu jatinya mbak, tapi ya pas perhutani lagi panen, misal begitu saya juga enggak dapat utuh besar gitu, saya dapatnya ya yang kecil-kecil, kalau cukup ya buat perbaiki rumah kalau enggak ya dipakek buat masak...” </w:t>
      </w:r>
      <w:r w:rsidR="004D4A41">
        <w:rPr>
          <w:rFonts w:ascii="Times New Roman" w:eastAsiaTheme="majorEastAsia" w:hAnsi="Times New Roman" w:cs="Times New Roman"/>
          <w:bCs/>
          <w:i/>
          <w:sz w:val="24"/>
          <w:szCs w:val="24"/>
        </w:rPr>
        <w:t>(</w:t>
      </w:r>
      <w:r w:rsidR="00032950" w:rsidRPr="00032950">
        <w:rPr>
          <w:rFonts w:ascii="Times New Roman" w:eastAsiaTheme="majorEastAsia" w:hAnsi="Times New Roman" w:cs="Times New Roman"/>
          <w:bCs/>
          <w:i/>
          <w:sz w:val="24"/>
          <w:szCs w:val="24"/>
        </w:rPr>
        <w:t xml:space="preserve">SMT </w:t>
      </w:r>
      <w:r w:rsidR="00032950" w:rsidRPr="00032950">
        <w:rPr>
          <w:rFonts w:ascii="Times New Roman" w:hAnsi="Times New Roman" w:cs="Times New Roman"/>
          <w:i/>
          <w:sz w:val="24"/>
          <w:szCs w:val="24"/>
        </w:rPr>
        <w:t>40 tahun</w:t>
      </w:r>
      <w:r w:rsidR="004D4A41">
        <w:rPr>
          <w:rFonts w:ascii="Times New Roman" w:hAnsi="Times New Roman" w:cs="Times New Roman"/>
          <w:i/>
          <w:sz w:val="24"/>
          <w:szCs w:val="24"/>
        </w:rPr>
        <w:t>)</w:t>
      </w:r>
      <w:r w:rsidR="00032950">
        <w:rPr>
          <w:rFonts w:ascii="Times New Roman" w:hAnsi="Times New Roman" w:cs="Times New Roman"/>
          <w:i/>
          <w:sz w:val="24"/>
          <w:szCs w:val="24"/>
        </w:rPr>
        <w:t>.</w:t>
      </w:r>
    </w:p>
    <w:p w:rsidR="0028144E" w:rsidRDefault="0028144E" w:rsidP="005B0D8D">
      <w:pPr>
        <w:spacing w:after="0"/>
        <w:ind w:left="709" w:right="849"/>
        <w:jc w:val="both"/>
        <w:rPr>
          <w:rFonts w:ascii="Times New Roman" w:hAnsi="Times New Roman" w:cs="Times New Roman"/>
          <w:sz w:val="24"/>
          <w:szCs w:val="24"/>
        </w:rPr>
      </w:pPr>
      <w:r w:rsidRPr="0028144E">
        <w:rPr>
          <w:rFonts w:ascii="Times New Roman" w:eastAsiaTheme="majorEastAsia" w:hAnsi="Times New Roman" w:cs="Times New Roman"/>
          <w:bCs/>
          <w:sz w:val="24"/>
          <w:szCs w:val="24"/>
        </w:rPr>
        <w:t>(</w:t>
      </w:r>
      <w:r>
        <w:rPr>
          <w:rFonts w:ascii="Times New Roman" w:eastAsiaTheme="majorEastAsia" w:hAnsi="Times New Roman" w:cs="Times New Roman"/>
          <w:bCs/>
          <w:sz w:val="24"/>
          <w:szCs w:val="24"/>
        </w:rPr>
        <w:t>Saya pernah meminta kayu jati kepada perhutani mbak, tapi saya memintanya waktu panen oleh perhutani. Misalnya kayu yang saya peroleh juga bukan kayu besar atau gelondongan gitu. Tetapi saya mendapatkannya yang kecil-kecil setidaknya bisa untuk memperbaiki rumah kalau tidak kayunya sebagai bahan bakar</w:t>
      </w:r>
      <w:r w:rsidRPr="0028144E">
        <w:rPr>
          <w:rFonts w:ascii="Times New Roman" w:eastAsiaTheme="majorEastAsia" w:hAnsi="Times New Roman" w:cs="Times New Roman"/>
          <w:bCs/>
          <w:sz w:val="24"/>
          <w:szCs w:val="24"/>
        </w:rPr>
        <w:t>)</w:t>
      </w:r>
      <w:r>
        <w:rPr>
          <w:rFonts w:ascii="Times New Roman" w:eastAsiaTheme="majorEastAsia" w:hAnsi="Times New Roman" w:cs="Times New Roman"/>
          <w:bCs/>
          <w:sz w:val="24"/>
          <w:szCs w:val="24"/>
        </w:rPr>
        <w:t xml:space="preserve">. </w:t>
      </w:r>
      <w:r w:rsidR="004D4A41">
        <w:rPr>
          <w:rFonts w:ascii="Times New Roman" w:eastAsiaTheme="majorEastAsia" w:hAnsi="Times New Roman" w:cs="Times New Roman"/>
          <w:bCs/>
          <w:sz w:val="24"/>
          <w:szCs w:val="24"/>
        </w:rPr>
        <w:t>(</w:t>
      </w:r>
      <w:r w:rsidRPr="0028144E">
        <w:rPr>
          <w:rFonts w:ascii="Times New Roman" w:eastAsiaTheme="majorEastAsia" w:hAnsi="Times New Roman" w:cs="Times New Roman"/>
          <w:bCs/>
          <w:sz w:val="24"/>
          <w:szCs w:val="24"/>
        </w:rPr>
        <w:t xml:space="preserve">SMT </w:t>
      </w:r>
      <w:r w:rsidRPr="0028144E">
        <w:rPr>
          <w:rFonts w:ascii="Times New Roman" w:hAnsi="Times New Roman" w:cs="Times New Roman"/>
          <w:sz w:val="24"/>
          <w:szCs w:val="24"/>
        </w:rPr>
        <w:t>40 tahun</w:t>
      </w:r>
      <w:r w:rsidR="004D4A41">
        <w:rPr>
          <w:rFonts w:ascii="Times New Roman" w:hAnsi="Times New Roman" w:cs="Times New Roman"/>
          <w:sz w:val="24"/>
          <w:szCs w:val="24"/>
        </w:rPr>
        <w:t>)</w:t>
      </w:r>
      <w:r>
        <w:rPr>
          <w:rFonts w:ascii="Times New Roman" w:hAnsi="Times New Roman" w:cs="Times New Roman"/>
          <w:sz w:val="24"/>
          <w:szCs w:val="24"/>
        </w:rPr>
        <w:t>.</w:t>
      </w:r>
    </w:p>
    <w:p w:rsidR="005B0D8D" w:rsidRPr="0028144E" w:rsidRDefault="005B0D8D" w:rsidP="005B0D8D">
      <w:pPr>
        <w:spacing w:after="0"/>
        <w:ind w:left="709" w:right="849"/>
        <w:jc w:val="both"/>
        <w:rPr>
          <w:rFonts w:ascii="Times New Roman" w:hAnsi="Times New Roman" w:cs="Times New Roman"/>
          <w:sz w:val="24"/>
          <w:szCs w:val="24"/>
        </w:rPr>
      </w:pPr>
    </w:p>
    <w:p w:rsidR="00032950" w:rsidRDefault="00032950" w:rsidP="005B0D8D">
      <w:pPr>
        <w:spacing w:after="0"/>
        <w:ind w:right="-1" w:firstLine="709"/>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 xml:space="preserve">Pemanfaatan hasil hutan lainnya yang bisa diperoleh berdasarkan hasil pengajuan pertanyaan kepada responden, masyarakat hanya bisa memanfaatkan </w:t>
      </w:r>
      <w:r>
        <w:rPr>
          <w:rFonts w:ascii="Times New Roman" w:eastAsiaTheme="majorEastAsia" w:hAnsi="Times New Roman" w:cs="Times New Roman"/>
          <w:bCs/>
          <w:i/>
          <w:sz w:val="24"/>
          <w:szCs w:val="24"/>
        </w:rPr>
        <w:t>pang-pang</w:t>
      </w:r>
      <w:r>
        <w:rPr>
          <w:rFonts w:ascii="Times New Roman" w:eastAsiaTheme="majorEastAsia" w:hAnsi="Times New Roman" w:cs="Times New Roman"/>
          <w:bCs/>
          <w:sz w:val="24"/>
          <w:szCs w:val="24"/>
        </w:rPr>
        <w:t xml:space="preserve">(dahan) </w:t>
      </w:r>
      <w:r w:rsidRPr="00032950">
        <w:rPr>
          <w:rFonts w:ascii="Times New Roman" w:eastAsiaTheme="majorEastAsia" w:hAnsi="Times New Roman" w:cs="Times New Roman"/>
          <w:bCs/>
          <w:sz w:val="24"/>
          <w:szCs w:val="24"/>
        </w:rPr>
        <w:t>kecil dari</w:t>
      </w:r>
      <w:r>
        <w:rPr>
          <w:rFonts w:ascii="Times New Roman" w:eastAsiaTheme="majorEastAsia" w:hAnsi="Times New Roman" w:cs="Times New Roman"/>
          <w:bCs/>
          <w:sz w:val="24"/>
          <w:szCs w:val="24"/>
        </w:rPr>
        <w:t xml:space="preserve"> hutan yang sudah jatuh di tanah, selain itu hasil lainnya berupa </w:t>
      </w:r>
      <w:r>
        <w:rPr>
          <w:rFonts w:ascii="Times New Roman" w:eastAsiaTheme="majorEastAsia" w:hAnsi="Times New Roman" w:cs="Times New Roman"/>
          <w:bCs/>
          <w:i/>
          <w:sz w:val="24"/>
          <w:szCs w:val="24"/>
        </w:rPr>
        <w:t xml:space="preserve">rencek, </w:t>
      </w:r>
      <w:r>
        <w:rPr>
          <w:rFonts w:ascii="Times New Roman" w:eastAsiaTheme="majorEastAsia" w:hAnsi="Times New Roman" w:cs="Times New Roman"/>
          <w:bCs/>
          <w:sz w:val="24"/>
          <w:szCs w:val="24"/>
        </w:rPr>
        <w:t>dedaunan untuk pakan ternak,</w:t>
      </w:r>
      <w:r w:rsidR="006C2348">
        <w:rPr>
          <w:rFonts w:ascii="Times New Roman" w:eastAsiaTheme="majorEastAsia" w:hAnsi="Times New Roman" w:cs="Times New Roman"/>
          <w:bCs/>
          <w:sz w:val="24"/>
          <w:szCs w:val="24"/>
        </w:rPr>
        <w:t xml:space="preserve"> </w:t>
      </w:r>
      <w:r w:rsidR="006C2348">
        <w:rPr>
          <w:rFonts w:ascii="Times New Roman" w:eastAsiaTheme="majorEastAsia" w:hAnsi="Times New Roman" w:cs="Times New Roman"/>
          <w:bCs/>
          <w:i/>
          <w:sz w:val="24"/>
          <w:szCs w:val="24"/>
        </w:rPr>
        <w:t>suket</w:t>
      </w:r>
      <w:r w:rsidR="00D47143">
        <w:rPr>
          <w:rStyle w:val="FootnoteReference"/>
          <w:rFonts w:ascii="Times New Roman" w:eastAsiaTheme="majorEastAsia" w:hAnsi="Times New Roman" w:cs="Times New Roman"/>
          <w:bCs/>
          <w:i/>
          <w:sz w:val="24"/>
          <w:szCs w:val="24"/>
        </w:rPr>
        <w:footnoteReference w:id="5"/>
      </w:r>
      <w:r w:rsidR="006C2348">
        <w:rPr>
          <w:rFonts w:ascii="Times New Roman" w:eastAsiaTheme="majorEastAsia" w:hAnsi="Times New Roman" w:cs="Times New Roman"/>
          <w:bCs/>
          <w:i/>
          <w:sz w:val="24"/>
          <w:szCs w:val="24"/>
        </w:rPr>
        <w:t xml:space="preserve"> </w:t>
      </w:r>
      <w:r w:rsidR="006C2348">
        <w:rPr>
          <w:rFonts w:ascii="Times New Roman" w:eastAsiaTheme="majorEastAsia" w:hAnsi="Times New Roman" w:cs="Times New Roman"/>
          <w:bCs/>
          <w:sz w:val="24"/>
          <w:szCs w:val="24"/>
        </w:rPr>
        <w:t>gajah</w:t>
      </w:r>
      <w:r>
        <w:rPr>
          <w:rFonts w:ascii="Times New Roman" w:eastAsiaTheme="majorEastAsia" w:hAnsi="Times New Roman" w:cs="Times New Roman"/>
          <w:bCs/>
          <w:sz w:val="24"/>
          <w:szCs w:val="24"/>
        </w:rPr>
        <w:t xml:space="preserve"> dan batu. Pemanfaatan batu yang dilakukan hanya oleh </w:t>
      </w:r>
      <w:r w:rsidR="00D47143">
        <w:rPr>
          <w:rFonts w:ascii="Times New Roman" w:eastAsiaTheme="majorEastAsia" w:hAnsi="Times New Roman" w:cs="Times New Roman"/>
          <w:bCs/>
          <w:sz w:val="24"/>
          <w:szCs w:val="24"/>
        </w:rPr>
        <w:t>beberapa masyarakat dari Dusun G</w:t>
      </w:r>
      <w:r>
        <w:rPr>
          <w:rFonts w:ascii="Times New Roman" w:eastAsiaTheme="majorEastAsia" w:hAnsi="Times New Roman" w:cs="Times New Roman"/>
          <w:bCs/>
          <w:sz w:val="24"/>
          <w:szCs w:val="24"/>
        </w:rPr>
        <w:t xml:space="preserve">owa. </w:t>
      </w:r>
      <w:r w:rsidR="006B49B8">
        <w:rPr>
          <w:rFonts w:ascii="Times New Roman" w:eastAsiaTheme="majorEastAsia" w:hAnsi="Times New Roman" w:cs="Times New Roman"/>
          <w:bCs/>
          <w:sz w:val="24"/>
          <w:szCs w:val="24"/>
        </w:rPr>
        <w:t>Masyarakat di dusun lain tidak mengambil batu untuk dimanfaatkan</w:t>
      </w:r>
      <w:r w:rsidR="00FA3CD2">
        <w:rPr>
          <w:rFonts w:ascii="Times New Roman" w:eastAsiaTheme="majorEastAsia" w:hAnsi="Times New Roman" w:cs="Times New Roman"/>
          <w:bCs/>
          <w:sz w:val="24"/>
          <w:szCs w:val="24"/>
        </w:rPr>
        <w:t xml:space="preserve"> karena sangat jarang terdapat batu. Batu ini banyak ditemui di Dusun Gowa, Hal ini dimanfaatkan</w:t>
      </w:r>
      <w:r w:rsidR="00D47143">
        <w:rPr>
          <w:rFonts w:ascii="Times New Roman" w:eastAsiaTheme="majorEastAsia" w:hAnsi="Times New Roman" w:cs="Times New Roman"/>
          <w:bCs/>
          <w:sz w:val="24"/>
          <w:szCs w:val="24"/>
        </w:rPr>
        <w:t xml:space="preserve"> oleh masyarakat Dusun G</w:t>
      </w:r>
      <w:r w:rsidR="00F36D96">
        <w:rPr>
          <w:rFonts w:ascii="Times New Roman" w:eastAsiaTheme="majorEastAsia" w:hAnsi="Times New Roman" w:cs="Times New Roman"/>
          <w:bCs/>
          <w:sz w:val="24"/>
          <w:szCs w:val="24"/>
        </w:rPr>
        <w:t xml:space="preserve">owa </w:t>
      </w:r>
      <w:r w:rsidR="00FA3CD2">
        <w:rPr>
          <w:rFonts w:ascii="Times New Roman" w:eastAsiaTheme="majorEastAsia" w:hAnsi="Times New Roman" w:cs="Times New Roman"/>
          <w:bCs/>
          <w:sz w:val="24"/>
          <w:szCs w:val="24"/>
        </w:rPr>
        <w:t>sebagai penambah</w:t>
      </w:r>
      <w:r w:rsidR="00F36D96">
        <w:rPr>
          <w:rFonts w:ascii="Times New Roman" w:eastAsiaTheme="majorEastAsia" w:hAnsi="Times New Roman" w:cs="Times New Roman"/>
          <w:bCs/>
          <w:sz w:val="24"/>
          <w:szCs w:val="24"/>
        </w:rPr>
        <w:t xml:space="preserve"> bahan bangunan. </w:t>
      </w:r>
    </w:p>
    <w:p w:rsidR="005B0D8D" w:rsidRDefault="005B0D8D" w:rsidP="005B0D8D">
      <w:pPr>
        <w:spacing w:after="0"/>
        <w:ind w:right="-1" w:firstLine="709"/>
        <w:jc w:val="both"/>
        <w:rPr>
          <w:rFonts w:ascii="Times New Roman" w:eastAsiaTheme="majorEastAsia" w:hAnsi="Times New Roman" w:cs="Times New Roman"/>
          <w:bCs/>
          <w:sz w:val="24"/>
          <w:szCs w:val="24"/>
        </w:rPr>
      </w:pPr>
    </w:p>
    <w:p w:rsidR="00032950" w:rsidRDefault="00032950" w:rsidP="005B0D8D">
      <w:pPr>
        <w:spacing w:after="0"/>
        <w:ind w:left="709" w:right="849"/>
        <w:jc w:val="both"/>
        <w:rPr>
          <w:rFonts w:ascii="Times New Roman" w:eastAsiaTheme="majorEastAsia" w:hAnsi="Times New Roman" w:cs="Times New Roman"/>
          <w:bCs/>
          <w:i/>
          <w:sz w:val="24"/>
          <w:szCs w:val="24"/>
        </w:rPr>
      </w:pPr>
      <w:r w:rsidRPr="00032950">
        <w:rPr>
          <w:rFonts w:ascii="Times New Roman" w:eastAsiaTheme="majorEastAsia" w:hAnsi="Times New Roman" w:cs="Times New Roman"/>
          <w:bCs/>
          <w:i/>
          <w:sz w:val="24"/>
          <w:szCs w:val="24"/>
        </w:rPr>
        <w:t>“...ya opoleh mbak, biasanya ya rencek atau pang-pang kecil dari alas, kalau tidak ya dedaunan untuk pakan ternak</w:t>
      </w:r>
      <w:r w:rsidR="00A2527B">
        <w:rPr>
          <w:rFonts w:ascii="Times New Roman" w:eastAsiaTheme="majorEastAsia" w:hAnsi="Times New Roman" w:cs="Times New Roman"/>
          <w:bCs/>
          <w:i/>
          <w:sz w:val="24"/>
          <w:szCs w:val="24"/>
        </w:rPr>
        <w:t xml:space="preserve"> itupun juga jarang</w:t>
      </w:r>
      <w:r w:rsidRPr="00032950">
        <w:rPr>
          <w:rFonts w:ascii="Times New Roman" w:eastAsiaTheme="majorEastAsia" w:hAnsi="Times New Roman" w:cs="Times New Roman"/>
          <w:bCs/>
          <w:i/>
          <w:sz w:val="24"/>
          <w:szCs w:val="24"/>
        </w:rPr>
        <w:t xml:space="preserve">, kalau misal batu itu biasanya wong gowa mbak..” </w:t>
      </w:r>
      <w:r w:rsidR="004D4A41">
        <w:rPr>
          <w:rFonts w:ascii="Times New Roman" w:eastAsiaTheme="majorEastAsia" w:hAnsi="Times New Roman" w:cs="Times New Roman"/>
          <w:bCs/>
          <w:i/>
          <w:sz w:val="24"/>
          <w:szCs w:val="24"/>
        </w:rPr>
        <w:t>(</w:t>
      </w:r>
      <w:r>
        <w:rPr>
          <w:rFonts w:ascii="Times New Roman" w:eastAsiaTheme="majorEastAsia" w:hAnsi="Times New Roman" w:cs="Times New Roman"/>
          <w:bCs/>
          <w:i/>
          <w:sz w:val="24"/>
          <w:szCs w:val="24"/>
        </w:rPr>
        <w:t>WMN 59 tahun</w:t>
      </w:r>
      <w:r w:rsidR="004D4A41">
        <w:rPr>
          <w:rFonts w:ascii="Times New Roman" w:eastAsiaTheme="majorEastAsia" w:hAnsi="Times New Roman" w:cs="Times New Roman"/>
          <w:bCs/>
          <w:i/>
          <w:sz w:val="24"/>
          <w:szCs w:val="24"/>
        </w:rPr>
        <w:t>)</w:t>
      </w:r>
      <w:r>
        <w:rPr>
          <w:rFonts w:ascii="Times New Roman" w:eastAsiaTheme="majorEastAsia" w:hAnsi="Times New Roman" w:cs="Times New Roman"/>
          <w:bCs/>
          <w:i/>
          <w:sz w:val="24"/>
          <w:szCs w:val="24"/>
        </w:rPr>
        <w:t>.</w:t>
      </w:r>
    </w:p>
    <w:p w:rsidR="00AF35D5" w:rsidRDefault="0028144E" w:rsidP="005B0D8D">
      <w:pPr>
        <w:spacing w:after="0"/>
        <w:ind w:left="709" w:right="849"/>
        <w:jc w:val="both"/>
        <w:rPr>
          <w:rFonts w:ascii="Times New Roman" w:eastAsiaTheme="majorEastAsia" w:hAnsi="Times New Roman" w:cs="Times New Roman"/>
          <w:bCs/>
          <w:sz w:val="24"/>
          <w:szCs w:val="24"/>
        </w:rPr>
      </w:pPr>
      <w:r w:rsidRPr="0028144E">
        <w:rPr>
          <w:rFonts w:ascii="Times New Roman" w:eastAsiaTheme="majorEastAsia" w:hAnsi="Times New Roman" w:cs="Times New Roman"/>
          <w:bCs/>
          <w:sz w:val="24"/>
          <w:szCs w:val="24"/>
        </w:rPr>
        <w:lastRenderedPageBreak/>
        <w:t>(</w:t>
      </w:r>
      <w:r>
        <w:rPr>
          <w:rFonts w:ascii="Times New Roman" w:eastAsiaTheme="majorEastAsia" w:hAnsi="Times New Roman" w:cs="Times New Roman"/>
          <w:bCs/>
          <w:sz w:val="24"/>
          <w:szCs w:val="24"/>
        </w:rPr>
        <w:t xml:space="preserve">terjemahannya: </w:t>
      </w:r>
      <w:r w:rsidR="00CF08FB">
        <w:rPr>
          <w:rFonts w:ascii="Times New Roman" w:eastAsiaTheme="majorEastAsia" w:hAnsi="Times New Roman" w:cs="Times New Roman"/>
          <w:bCs/>
          <w:sz w:val="24"/>
          <w:szCs w:val="24"/>
        </w:rPr>
        <w:t>yang diambil itu seperti kayu yang diperoleh biasanya sejenik kayu kecil (</w:t>
      </w:r>
      <w:r w:rsidR="00CF08FB" w:rsidRPr="00CF08FB">
        <w:rPr>
          <w:rFonts w:ascii="Times New Roman" w:eastAsiaTheme="majorEastAsia" w:hAnsi="Times New Roman" w:cs="Times New Roman"/>
          <w:bCs/>
          <w:i/>
          <w:sz w:val="24"/>
          <w:szCs w:val="24"/>
        </w:rPr>
        <w:t>rencek</w:t>
      </w:r>
      <w:r w:rsidR="00CF08FB">
        <w:rPr>
          <w:rFonts w:ascii="Times New Roman" w:eastAsiaTheme="majorEastAsia" w:hAnsi="Times New Roman" w:cs="Times New Roman"/>
          <w:bCs/>
          <w:sz w:val="24"/>
          <w:szCs w:val="24"/>
        </w:rPr>
        <w:t>) atau kayu dahan yang kecil, kalau tidak dedaunan untuk pakan ternak. Ambilnya juga jarang mbak, untuk daerah Gowa mereka biasanya</w:t>
      </w:r>
      <w:r w:rsidR="001419B9">
        <w:rPr>
          <w:rFonts w:ascii="Times New Roman" w:eastAsiaTheme="majorEastAsia" w:hAnsi="Times New Roman" w:cs="Times New Roman"/>
          <w:bCs/>
          <w:sz w:val="24"/>
          <w:szCs w:val="24"/>
        </w:rPr>
        <w:t xml:space="preserve"> mengambil batu dari hutan mbak).</w:t>
      </w:r>
    </w:p>
    <w:p w:rsidR="005B0D8D" w:rsidRPr="0028144E" w:rsidRDefault="005B0D8D" w:rsidP="005B0D8D">
      <w:pPr>
        <w:spacing w:after="0"/>
        <w:ind w:left="709" w:right="849"/>
        <w:jc w:val="both"/>
        <w:rPr>
          <w:rFonts w:ascii="Times New Roman" w:eastAsiaTheme="majorEastAsia" w:hAnsi="Times New Roman" w:cs="Times New Roman"/>
          <w:bCs/>
          <w:sz w:val="24"/>
          <w:szCs w:val="24"/>
        </w:rPr>
      </w:pPr>
    </w:p>
    <w:p w:rsidR="00A2527B" w:rsidRDefault="00D47143" w:rsidP="005B0D8D">
      <w:pPr>
        <w:spacing w:after="0"/>
        <w:ind w:right="-1" w:firstLine="709"/>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 xml:space="preserve">Lahan </w:t>
      </w:r>
      <w:r w:rsidR="00672DD0">
        <w:rPr>
          <w:rFonts w:ascii="Times New Roman" w:eastAsiaTheme="majorEastAsia" w:hAnsi="Times New Roman" w:cs="Times New Roman"/>
          <w:bCs/>
          <w:sz w:val="24"/>
          <w:szCs w:val="24"/>
        </w:rPr>
        <w:t xml:space="preserve">tegakan yang bisa ditanami tanaman jagung memiliki luas rata-rata kurang dari 0,5Ha. </w:t>
      </w:r>
      <w:r w:rsidR="00AF35D5">
        <w:rPr>
          <w:rFonts w:ascii="Times New Roman" w:eastAsiaTheme="majorEastAsia" w:hAnsi="Times New Roman" w:cs="Times New Roman"/>
          <w:bCs/>
          <w:sz w:val="24"/>
          <w:szCs w:val="24"/>
        </w:rPr>
        <w:t xml:space="preserve">Tanaman yang dimanfaatkan langsung dan ditanam oleh masyarakat mayoritas diantaranya tanaman pangan dan tanaman buah. Seperti dalam kutipan langsung berikut salah satu </w:t>
      </w:r>
      <w:r w:rsidR="005E7B18" w:rsidRPr="005E7B18">
        <w:rPr>
          <w:rFonts w:ascii="Times New Roman" w:eastAsiaTheme="majorEastAsia" w:hAnsi="Times New Roman" w:cs="Times New Roman"/>
          <w:bCs/>
          <w:i/>
          <w:sz w:val="24"/>
          <w:szCs w:val="24"/>
        </w:rPr>
        <w:t>pesanggem</w:t>
      </w:r>
      <w:r w:rsidR="00AF35D5">
        <w:rPr>
          <w:rFonts w:ascii="Times New Roman" w:eastAsiaTheme="majorEastAsia" w:hAnsi="Times New Roman" w:cs="Times New Roman"/>
          <w:bCs/>
          <w:sz w:val="24"/>
          <w:szCs w:val="24"/>
        </w:rPr>
        <w:t xml:space="preserve">. </w:t>
      </w:r>
    </w:p>
    <w:p w:rsidR="005B0D8D" w:rsidRDefault="005B0D8D" w:rsidP="005B0D8D">
      <w:pPr>
        <w:spacing w:after="0"/>
        <w:ind w:right="-1" w:firstLine="709"/>
        <w:jc w:val="both"/>
        <w:rPr>
          <w:rFonts w:ascii="Times New Roman" w:eastAsiaTheme="majorEastAsia" w:hAnsi="Times New Roman" w:cs="Times New Roman"/>
          <w:bCs/>
          <w:sz w:val="24"/>
          <w:szCs w:val="24"/>
        </w:rPr>
      </w:pPr>
    </w:p>
    <w:p w:rsidR="00AF35D5" w:rsidRPr="00443440" w:rsidRDefault="00AF35D5" w:rsidP="00443440">
      <w:pPr>
        <w:ind w:left="709" w:right="849"/>
        <w:jc w:val="both"/>
        <w:rPr>
          <w:rFonts w:ascii="Times New Roman" w:eastAsiaTheme="majorEastAsia" w:hAnsi="Times New Roman" w:cs="Times New Roman"/>
          <w:bCs/>
          <w:i/>
          <w:sz w:val="24"/>
          <w:szCs w:val="24"/>
        </w:rPr>
      </w:pPr>
      <w:r w:rsidRPr="00672DD0">
        <w:rPr>
          <w:rFonts w:ascii="Times New Roman" w:eastAsiaTheme="majorEastAsia" w:hAnsi="Times New Roman" w:cs="Times New Roman"/>
          <w:bCs/>
          <w:i/>
          <w:sz w:val="24"/>
          <w:szCs w:val="24"/>
        </w:rPr>
        <w:t>“.. sawah di sini, sawah tadah hujan mbak. Sok-sok undoh, sok-sok mboten nek niku wayahe rendengan gedhe”</w:t>
      </w:r>
      <w:r w:rsidR="00026AA3">
        <w:rPr>
          <w:rFonts w:ascii="Times New Roman" w:eastAsiaTheme="majorEastAsia" w:hAnsi="Times New Roman" w:cs="Times New Roman"/>
          <w:bCs/>
          <w:i/>
          <w:sz w:val="24"/>
          <w:szCs w:val="24"/>
        </w:rPr>
        <w:t xml:space="preserve"> (</w:t>
      </w:r>
      <w:r w:rsidRPr="00672DD0">
        <w:rPr>
          <w:rFonts w:ascii="Times New Roman" w:eastAsiaTheme="majorEastAsia" w:hAnsi="Times New Roman" w:cs="Times New Roman"/>
          <w:bCs/>
          <w:i/>
          <w:sz w:val="24"/>
          <w:szCs w:val="24"/>
        </w:rPr>
        <w:t>WMN 59 tahun</w:t>
      </w:r>
      <w:r w:rsidR="00026AA3">
        <w:rPr>
          <w:rFonts w:ascii="Times New Roman" w:eastAsiaTheme="majorEastAsia" w:hAnsi="Times New Roman" w:cs="Times New Roman"/>
          <w:bCs/>
          <w:i/>
          <w:sz w:val="24"/>
          <w:szCs w:val="24"/>
        </w:rPr>
        <w:t>)</w:t>
      </w:r>
      <w:r w:rsidRPr="00672DD0">
        <w:rPr>
          <w:rFonts w:ascii="Times New Roman" w:eastAsiaTheme="majorEastAsia" w:hAnsi="Times New Roman" w:cs="Times New Roman"/>
          <w:bCs/>
          <w:i/>
          <w:sz w:val="24"/>
          <w:szCs w:val="24"/>
        </w:rPr>
        <w:t>.</w:t>
      </w:r>
      <w:r w:rsidR="00443440">
        <w:rPr>
          <w:rFonts w:ascii="Times New Roman" w:eastAsiaTheme="majorEastAsia" w:hAnsi="Times New Roman" w:cs="Times New Roman"/>
          <w:bCs/>
          <w:i/>
          <w:sz w:val="24"/>
          <w:szCs w:val="24"/>
        </w:rPr>
        <w:br/>
      </w:r>
      <w:r>
        <w:rPr>
          <w:rFonts w:ascii="Times New Roman" w:eastAsiaTheme="majorEastAsia" w:hAnsi="Times New Roman" w:cs="Times New Roman"/>
          <w:bCs/>
          <w:sz w:val="24"/>
          <w:szCs w:val="24"/>
        </w:rPr>
        <w:t>(terjemahannya: sawah disini, sawah tadah hujan mbak. Terkadang bisa panen terkadang bisa tidak. Jika iya itu waktu musim penghujan)</w:t>
      </w:r>
      <w:r w:rsidR="00026AA3" w:rsidRPr="00026AA3">
        <w:rPr>
          <w:rFonts w:ascii="Times New Roman" w:eastAsiaTheme="majorEastAsia" w:hAnsi="Times New Roman" w:cs="Times New Roman"/>
          <w:bCs/>
          <w:i/>
          <w:sz w:val="24"/>
          <w:szCs w:val="24"/>
        </w:rPr>
        <w:t xml:space="preserve"> </w:t>
      </w:r>
      <w:r w:rsidR="00026AA3">
        <w:rPr>
          <w:rFonts w:ascii="Times New Roman" w:eastAsiaTheme="majorEastAsia" w:hAnsi="Times New Roman" w:cs="Times New Roman"/>
          <w:bCs/>
          <w:sz w:val="24"/>
          <w:szCs w:val="24"/>
        </w:rPr>
        <w:t>(</w:t>
      </w:r>
      <w:r w:rsidR="00026AA3" w:rsidRPr="00026AA3">
        <w:rPr>
          <w:rFonts w:ascii="Times New Roman" w:eastAsiaTheme="majorEastAsia" w:hAnsi="Times New Roman" w:cs="Times New Roman"/>
          <w:bCs/>
          <w:sz w:val="24"/>
          <w:szCs w:val="24"/>
        </w:rPr>
        <w:t>WMN 59 tahun)</w:t>
      </w:r>
    </w:p>
    <w:p w:rsidR="00672DD0" w:rsidRDefault="00672DD0" w:rsidP="005B0D8D">
      <w:pPr>
        <w:spacing w:after="0"/>
        <w:ind w:right="-1" w:firstLine="709"/>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Berdasarkan hal tersebut lahan hutan menurut masyarakat bisa memberikan kesempatan masyarakat menanam di bawah tegakan pohon jati memberikan manfaat kepada masyarakat, karena tidak ada lahan lain selain laha</w:t>
      </w:r>
      <w:r w:rsidR="00A154BA">
        <w:rPr>
          <w:rFonts w:ascii="Times New Roman" w:eastAsiaTheme="majorEastAsia" w:hAnsi="Times New Roman" w:cs="Times New Roman"/>
          <w:bCs/>
          <w:sz w:val="24"/>
          <w:szCs w:val="24"/>
        </w:rPr>
        <w:t>n</w:t>
      </w:r>
      <w:r>
        <w:rPr>
          <w:rFonts w:ascii="Times New Roman" w:eastAsiaTheme="majorEastAsia" w:hAnsi="Times New Roman" w:cs="Times New Roman"/>
          <w:bCs/>
          <w:sz w:val="24"/>
          <w:szCs w:val="24"/>
        </w:rPr>
        <w:t xml:space="preserve"> perhutani sehingga manfaat yang diberikan dalam hal pendapatan bisa cukup meningkatkan perekonomian keluarga.</w:t>
      </w:r>
    </w:p>
    <w:p w:rsidR="00A2527B" w:rsidRPr="00A536CF" w:rsidRDefault="00FC644C" w:rsidP="00EA5095">
      <w:pPr>
        <w:pStyle w:val="Heading2"/>
        <w:jc w:val="center"/>
        <w:rPr>
          <w:rFonts w:ascii="Times New Roman" w:hAnsi="Times New Roman" w:cs="Times New Roman"/>
          <w:color w:val="000000" w:themeColor="text1"/>
          <w:sz w:val="24"/>
        </w:rPr>
      </w:pPr>
      <w:bookmarkStart w:id="78" w:name="_Toc505002087"/>
      <w:r>
        <w:rPr>
          <w:rFonts w:ascii="Times New Roman" w:hAnsi="Times New Roman" w:cs="Times New Roman"/>
          <w:color w:val="000000" w:themeColor="text1"/>
          <w:sz w:val="24"/>
        </w:rPr>
        <w:t>Pemanfaatan Hutan secara Tidak L</w:t>
      </w:r>
      <w:r w:rsidR="00A2527B" w:rsidRPr="00A536CF">
        <w:rPr>
          <w:rFonts w:ascii="Times New Roman" w:hAnsi="Times New Roman" w:cs="Times New Roman"/>
          <w:color w:val="000000" w:themeColor="text1"/>
          <w:sz w:val="24"/>
        </w:rPr>
        <w:t>angsung</w:t>
      </w:r>
      <w:bookmarkEnd w:id="78"/>
      <w:r w:rsidR="00EA5095">
        <w:rPr>
          <w:rFonts w:ascii="Times New Roman" w:hAnsi="Times New Roman" w:cs="Times New Roman"/>
          <w:color w:val="000000" w:themeColor="text1"/>
          <w:sz w:val="24"/>
        </w:rPr>
        <w:br/>
      </w:r>
    </w:p>
    <w:p w:rsidR="00A102B0" w:rsidRDefault="00A2527B" w:rsidP="005B0D8D">
      <w:pPr>
        <w:spacing w:after="0"/>
        <w:ind w:right="-1" w:firstLine="720"/>
        <w:jc w:val="both"/>
        <w:rPr>
          <w:rFonts w:ascii="Times New Roman" w:hAnsi="Times New Roman" w:cs="Times New Roman"/>
          <w:sz w:val="24"/>
          <w:szCs w:val="24"/>
        </w:rPr>
      </w:pPr>
      <w:r w:rsidRPr="00A2527B">
        <w:rPr>
          <w:rFonts w:ascii="Times New Roman" w:hAnsi="Times New Roman" w:cs="Times New Roman"/>
          <w:sz w:val="24"/>
          <w:szCs w:val="24"/>
        </w:rPr>
        <w:t>Pemanfaatan secara tidak langsung terhadap sumberdaya hutan merupakan pemanfaatan yang secara tidak langsung atau tidak tampak yang</w:t>
      </w:r>
      <w:r>
        <w:rPr>
          <w:rFonts w:ascii="Times New Roman" w:hAnsi="Times New Roman" w:cs="Times New Roman"/>
          <w:sz w:val="24"/>
          <w:szCs w:val="24"/>
        </w:rPr>
        <w:t xml:space="preserve"> bisa dirasakan oleh masyarakat. Pemanfaatan sumberdaya hutan memberikan dampak positif kepada masyarakat yang ikut memanfaatka</w:t>
      </w:r>
      <w:r w:rsidR="00D1759C">
        <w:rPr>
          <w:rFonts w:ascii="Times New Roman" w:hAnsi="Times New Roman" w:cs="Times New Roman"/>
          <w:sz w:val="24"/>
          <w:szCs w:val="24"/>
        </w:rPr>
        <w:t>n lahan perhutani walaupun tidak dirasakan secara langsung.</w:t>
      </w:r>
      <w:r w:rsidR="006C2348">
        <w:rPr>
          <w:rFonts w:ascii="Times New Roman" w:hAnsi="Times New Roman" w:cs="Times New Roman"/>
          <w:sz w:val="24"/>
          <w:szCs w:val="24"/>
        </w:rPr>
        <w:t xml:space="preserve"> </w:t>
      </w:r>
      <w:r w:rsidR="00AB1A65">
        <w:rPr>
          <w:rFonts w:ascii="Times New Roman" w:hAnsi="Times New Roman" w:cs="Times New Roman"/>
          <w:sz w:val="24"/>
          <w:szCs w:val="24"/>
        </w:rPr>
        <w:t xml:space="preserve">Sistem PHBM (Pengelolaan Hutan Berbasis Masyarakat) yang dilakukan anggota LMDH dan Perhutani memberikan manfaat kepada hutan dengan berkurangnya jumlah penjarahan yang terjadi pada hutan. hal tersebut bisa dirasakan pada saat perhutani melakukan panen produksi hasil hutan, pihak perhutani masih bisa menikmati hasil hutan. </w:t>
      </w:r>
      <w:r w:rsidR="008C045F">
        <w:rPr>
          <w:rFonts w:ascii="Times New Roman" w:hAnsi="Times New Roman" w:cs="Times New Roman"/>
          <w:sz w:val="24"/>
          <w:szCs w:val="24"/>
        </w:rPr>
        <w:t xml:space="preserve">karena hutan kerjasama dengan LMDH Cipto Wono Lestari ini merupakan salah satu hutan yang bisa produksi atau panen khususnya diwilayah kedawak selatan. </w:t>
      </w:r>
    </w:p>
    <w:p w:rsidR="008F4F0B" w:rsidRDefault="008F4F0B" w:rsidP="005B0D8D">
      <w:pPr>
        <w:spacing w:after="0"/>
        <w:ind w:right="-1" w:firstLine="720"/>
        <w:jc w:val="both"/>
        <w:rPr>
          <w:rFonts w:ascii="Times New Roman" w:hAnsi="Times New Roman" w:cs="Times New Roman"/>
          <w:sz w:val="24"/>
          <w:szCs w:val="24"/>
        </w:rPr>
      </w:pPr>
    </w:p>
    <w:p w:rsidR="009D31D3" w:rsidRDefault="00A102B0" w:rsidP="001419B9">
      <w:pPr>
        <w:ind w:left="709" w:right="566"/>
        <w:jc w:val="both"/>
        <w:rPr>
          <w:rFonts w:ascii="Times New Roman" w:hAnsi="Times New Roman" w:cs="Times New Roman"/>
          <w:sz w:val="24"/>
          <w:szCs w:val="24"/>
        </w:rPr>
      </w:pPr>
      <w:r w:rsidRPr="004B275D">
        <w:rPr>
          <w:rFonts w:ascii="Times New Roman" w:hAnsi="Times New Roman" w:cs="Times New Roman"/>
          <w:i/>
          <w:sz w:val="24"/>
          <w:szCs w:val="24"/>
        </w:rPr>
        <w:t xml:space="preserve">“... </w:t>
      </w:r>
      <w:r w:rsidR="00632BE3">
        <w:rPr>
          <w:rFonts w:ascii="Times New Roman" w:hAnsi="Times New Roman" w:cs="Times New Roman"/>
          <w:i/>
          <w:sz w:val="24"/>
          <w:szCs w:val="24"/>
        </w:rPr>
        <w:t>LMDH mriki kerjo tenanan mbak, karena kayu-kayu jati perhutani itu masih bisa panen dan setor TPK. Dadine untunge lumayan mbak, biasane tebang bulan 2-8 khusus pohon maoni setelah 10 tahun</w:t>
      </w:r>
      <w:r w:rsidR="004B275D">
        <w:rPr>
          <w:rFonts w:ascii="Times New Roman" w:hAnsi="Times New Roman" w:cs="Times New Roman"/>
          <w:i/>
          <w:sz w:val="24"/>
          <w:szCs w:val="24"/>
        </w:rPr>
        <w:t>.</w:t>
      </w:r>
      <w:r w:rsidR="001419B9">
        <w:rPr>
          <w:rFonts w:ascii="Times New Roman" w:hAnsi="Times New Roman" w:cs="Times New Roman"/>
          <w:i/>
          <w:sz w:val="24"/>
          <w:szCs w:val="24"/>
        </w:rPr>
        <w:tab/>
      </w:r>
      <w:r w:rsidR="001419B9">
        <w:rPr>
          <w:rFonts w:ascii="Times New Roman" w:hAnsi="Times New Roman" w:cs="Times New Roman"/>
          <w:i/>
          <w:sz w:val="24"/>
          <w:szCs w:val="24"/>
        </w:rPr>
        <w:br/>
      </w:r>
      <w:r w:rsidR="009D31D3" w:rsidRPr="009D31D3">
        <w:rPr>
          <w:rFonts w:ascii="Times New Roman" w:hAnsi="Times New Roman" w:cs="Times New Roman"/>
          <w:sz w:val="24"/>
          <w:szCs w:val="24"/>
        </w:rPr>
        <w:t>(</w:t>
      </w:r>
      <w:r w:rsidR="009D31D3">
        <w:rPr>
          <w:rFonts w:ascii="Times New Roman" w:hAnsi="Times New Roman" w:cs="Times New Roman"/>
          <w:sz w:val="24"/>
          <w:szCs w:val="24"/>
        </w:rPr>
        <w:t xml:space="preserve">terjemahannya: </w:t>
      </w:r>
      <w:r w:rsidR="00632BE3">
        <w:rPr>
          <w:rFonts w:ascii="Times New Roman" w:hAnsi="Times New Roman" w:cs="Times New Roman"/>
          <w:sz w:val="24"/>
          <w:szCs w:val="24"/>
        </w:rPr>
        <w:t xml:space="preserve">LMDH disini kerja keras mbak, karena kayu-kayu jati perhutani masih bisa dipanen dan disetorkan ke TPK. Jadi </w:t>
      </w:r>
      <w:r w:rsidR="00632BE3">
        <w:rPr>
          <w:rFonts w:ascii="Times New Roman" w:hAnsi="Times New Roman" w:cs="Times New Roman"/>
          <w:sz w:val="24"/>
          <w:szCs w:val="24"/>
        </w:rPr>
        <w:lastRenderedPageBreak/>
        <w:t>untungnya lumayan cukup, waktu tebang biasanya 2-8 khusus pohon maoni setelah 10 tahun.</w:t>
      </w:r>
    </w:p>
    <w:p w:rsidR="00890BCF" w:rsidRDefault="00851ECF" w:rsidP="00890BCF">
      <w:pPr>
        <w:ind w:right="566"/>
        <w:jc w:val="both"/>
        <w:rPr>
          <w:rFonts w:ascii="Times New Roman" w:hAnsi="Times New Roman" w:cs="Times New Roman"/>
          <w:sz w:val="24"/>
          <w:szCs w:val="24"/>
        </w:rPr>
      </w:pPr>
      <w:r>
        <w:rPr>
          <w:rFonts w:ascii="Times New Roman" w:hAnsi="Times New Roman" w:cs="Times New Roman"/>
          <w:noProof/>
          <w:sz w:val="24"/>
          <w:szCs w:val="24"/>
          <w:lang w:eastAsia="id-ID"/>
        </w:rPr>
        <w:drawing>
          <wp:anchor distT="0" distB="0" distL="114300" distR="114300" simplePos="0" relativeHeight="251706368" behindDoc="0" locked="0" layoutInCell="1" allowOverlap="1" wp14:anchorId="39CE4D35" wp14:editId="3A74BC00">
            <wp:simplePos x="0" y="0"/>
            <wp:positionH relativeFrom="column">
              <wp:posOffset>-3810</wp:posOffset>
            </wp:positionH>
            <wp:positionV relativeFrom="paragraph">
              <wp:posOffset>1381125</wp:posOffset>
            </wp:positionV>
            <wp:extent cx="5141595" cy="1958975"/>
            <wp:effectExtent l="0" t="0" r="0" b="0"/>
            <wp:wrapSquare wrapText="bothSides"/>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00890BCF">
        <w:rPr>
          <w:rFonts w:ascii="Times New Roman" w:hAnsi="Times New Roman" w:cs="Times New Roman"/>
          <w:sz w:val="24"/>
          <w:szCs w:val="24"/>
        </w:rPr>
        <w:tab/>
      </w:r>
      <w:r w:rsidR="00544E47">
        <w:rPr>
          <w:rFonts w:ascii="Times New Roman" w:hAnsi="Times New Roman" w:cs="Times New Roman"/>
          <w:sz w:val="24"/>
          <w:szCs w:val="24"/>
        </w:rPr>
        <w:t xml:space="preserve">Pengelolaan hutan yang dilakukan berdasarkan kerjasama antara masyarakat dan perhutani menurut </w:t>
      </w:r>
      <w:r w:rsidR="005E7B18" w:rsidRPr="005E7B18">
        <w:rPr>
          <w:rFonts w:ascii="Times New Roman" w:hAnsi="Times New Roman" w:cs="Times New Roman"/>
          <w:i/>
          <w:sz w:val="24"/>
          <w:szCs w:val="24"/>
        </w:rPr>
        <w:t>pesanggem</w:t>
      </w:r>
      <w:r w:rsidR="00544E47">
        <w:rPr>
          <w:rFonts w:ascii="Times New Roman" w:hAnsi="Times New Roman" w:cs="Times New Roman"/>
          <w:sz w:val="24"/>
          <w:szCs w:val="24"/>
        </w:rPr>
        <w:t xml:space="preserve"> memberikan manfaat berkurangnya penjarahan dan hutan jati tetap lestari dibandingkan hutan-hutan yang berada di desa lainnya. Berikut Gambar 5 yang menunjukan </w:t>
      </w:r>
      <w:r>
        <w:rPr>
          <w:rFonts w:ascii="Times New Roman" w:hAnsi="Times New Roman" w:cs="Times New Roman"/>
          <w:sz w:val="24"/>
          <w:szCs w:val="24"/>
        </w:rPr>
        <w:t>keadaan hutan dengan adanya kerjasama Perhutani dan LMDH Cipto Wono Lestari.</w:t>
      </w:r>
    </w:p>
    <w:p w:rsidR="00851ECF" w:rsidRDefault="00851ECF" w:rsidP="00851ECF">
      <w:pPr>
        <w:ind w:left="720"/>
        <w:rPr>
          <w:rFonts w:ascii="Times New Roman" w:eastAsiaTheme="majorEastAsia" w:hAnsi="Times New Roman" w:cs="Times New Roman"/>
          <w:bCs/>
          <w:sz w:val="20"/>
          <w:szCs w:val="24"/>
        </w:rPr>
      </w:pPr>
      <w:r w:rsidRPr="007807B8">
        <w:rPr>
          <w:rFonts w:ascii="Times New Roman" w:eastAsiaTheme="majorEastAsia" w:hAnsi="Times New Roman" w:cs="Times New Roman"/>
          <w:bCs/>
          <w:sz w:val="18"/>
          <w:szCs w:val="24"/>
        </w:rPr>
        <w:t>Sumber: Data Primer diolah 2018</w:t>
      </w:r>
    </w:p>
    <w:p w:rsidR="00851ECF" w:rsidRDefault="00851ECF" w:rsidP="00851ECF">
      <w:pPr>
        <w:ind w:left="1701" w:hanging="992"/>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Gambar 5</w:t>
      </w:r>
      <w:r w:rsidRPr="007807B8">
        <w:rPr>
          <w:rFonts w:ascii="Times New Roman" w:eastAsiaTheme="majorEastAsia" w:hAnsi="Times New Roman" w:cs="Times New Roman"/>
          <w:bCs/>
          <w:sz w:val="24"/>
          <w:szCs w:val="24"/>
        </w:rPr>
        <w:t xml:space="preserve"> </w:t>
      </w:r>
      <w:r>
        <w:rPr>
          <w:rFonts w:ascii="Times New Roman" w:eastAsiaTheme="majorEastAsia" w:hAnsi="Times New Roman" w:cs="Times New Roman"/>
          <w:bCs/>
          <w:sz w:val="24"/>
          <w:szCs w:val="24"/>
        </w:rPr>
        <w:t xml:space="preserve">Persentase Keadaan hutan dengan adanya kerjasama antara perhutani dan LMDH Cipto Wono Lestari </w:t>
      </w:r>
    </w:p>
    <w:p w:rsidR="00851ECF" w:rsidRPr="00890BCF" w:rsidRDefault="00851ECF" w:rsidP="00851ECF">
      <w:pPr>
        <w:jc w:val="both"/>
        <w:rPr>
          <w:rFonts w:ascii="Times New Roman" w:hAnsi="Times New Roman" w:cs="Times New Roman"/>
          <w:sz w:val="24"/>
          <w:szCs w:val="24"/>
        </w:rPr>
      </w:pPr>
      <w:r>
        <w:rPr>
          <w:rFonts w:ascii="Times New Roman" w:eastAsiaTheme="majorEastAsia" w:hAnsi="Times New Roman" w:cs="Times New Roman"/>
          <w:bCs/>
          <w:sz w:val="24"/>
          <w:szCs w:val="24"/>
        </w:rPr>
        <w:t>Dibawah ini kategori pemanfaatan  tidak langsung yang dirasakan masyarakat dengan adanya kerjasama dengan sistem PHBM antara Perhutani dan masyarakat.</w:t>
      </w:r>
    </w:p>
    <w:p w:rsidR="00AB1A65" w:rsidRDefault="00AB1A65" w:rsidP="00AB1A65">
      <w:pPr>
        <w:ind w:left="851" w:right="849" w:hanging="851"/>
        <w:jc w:val="both"/>
        <w:rPr>
          <w:rFonts w:ascii="Times New Roman" w:hAnsi="Times New Roman" w:cs="Times New Roman"/>
          <w:sz w:val="24"/>
          <w:szCs w:val="24"/>
        </w:rPr>
      </w:pPr>
      <w:r>
        <w:rPr>
          <w:rFonts w:ascii="Times New Roman" w:hAnsi="Times New Roman" w:cs="Times New Roman"/>
          <w:sz w:val="24"/>
          <w:szCs w:val="24"/>
        </w:rPr>
        <w:t xml:space="preserve">Tabel 8 </w:t>
      </w:r>
      <w:r w:rsidR="00E07D68">
        <w:rPr>
          <w:rFonts w:ascii="Times New Roman" w:hAnsi="Times New Roman" w:cs="Times New Roman"/>
          <w:sz w:val="24"/>
          <w:szCs w:val="24"/>
        </w:rPr>
        <w:t xml:space="preserve"> P</w:t>
      </w:r>
      <w:r>
        <w:rPr>
          <w:rFonts w:ascii="Times New Roman" w:hAnsi="Times New Roman" w:cs="Times New Roman"/>
          <w:sz w:val="24"/>
          <w:szCs w:val="24"/>
        </w:rPr>
        <w:t>emanfaatan secara tidak langsung masyarakat ter</w:t>
      </w:r>
      <w:r w:rsidR="00313F6D">
        <w:rPr>
          <w:rFonts w:ascii="Times New Roman" w:hAnsi="Times New Roman" w:cs="Times New Roman"/>
          <w:sz w:val="24"/>
          <w:szCs w:val="24"/>
        </w:rPr>
        <w:t>hadap sumber daya hutan tahun 2017</w:t>
      </w:r>
    </w:p>
    <w:tbl>
      <w:tblPr>
        <w:tblStyle w:val="TableGrid"/>
        <w:tblW w:w="0" w:type="auto"/>
        <w:tblInd w:w="108" w:type="dxa"/>
        <w:tblLook w:val="04A0" w:firstRow="1" w:lastRow="0" w:firstColumn="1" w:lastColumn="0" w:noHBand="0" w:noVBand="1"/>
      </w:tblPr>
      <w:tblGrid>
        <w:gridCol w:w="3177"/>
        <w:gridCol w:w="2434"/>
        <w:gridCol w:w="2434"/>
      </w:tblGrid>
      <w:tr w:rsidR="00212778" w:rsidTr="00212778">
        <w:trPr>
          <w:trHeight w:val="378"/>
        </w:trPr>
        <w:tc>
          <w:tcPr>
            <w:tcW w:w="3177" w:type="dxa"/>
            <w:vMerge w:val="restart"/>
            <w:tcBorders>
              <w:top w:val="single" w:sz="4" w:space="0" w:color="auto"/>
              <w:left w:val="nil"/>
              <w:bottom w:val="single" w:sz="4" w:space="0" w:color="auto"/>
              <w:right w:val="nil"/>
            </w:tcBorders>
            <w:vAlign w:val="center"/>
          </w:tcPr>
          <w:p w:rsidR="00212778" w:rsidRDefault="00212778" w:rsidP="00CB63AF">
            <w:pPr>
              <w:jc w:val="center"/>
              <w:rPr>
                <w:rFonts w:ascii="Times New Roman" w:hAnsi="Times New Roman" w:cs="Times New Roman"/>
                <w:sz w:val="24"/>
                <w:szCs w:val="24"/>
              </w:rPr>
            </w:pPr>
            <w:r>
              <w:rPr>
                <w:rFonts w:ascii="Times New Roman" w:eastAsiaTheme="majorEastAsia" w:hAnsi="Times New Roman" w:cs="Times New Roman"/>
                <w:bCs/>
                <w:sz w:val="24"/>
                <w:szCs w:val="24"/>
              </w:rPr>
              <w:t>Tingkat pemanfaatan tidak langsung</w:t>
            </w:r>
          </w:p>
        </w:tc>
        <w:tc>
          <w:tcPr>
            <w:tcW w:w="4868" w:type="dxa"/>
            <w:gridSpan w:val="2"/>
            <w:tcBorders>
              <w:top w:val="single" w:sz="4" w:space="0" w:color="auto"/>
              <w:left w:val="nil"/>
              <w:bottom w:val="single" w:sz="4" w:space="0" w:color="auto"/>
              <w:right w:val="nil"/>
            </w:tcBorders>
            <w:vAlign w:val="center"/>
          </w:tcPr>
          <w:p w:rsidR="00212778" w:rsidRDefault="00B02B87" w:rsidP="00CB63AF">
            <w:pPr>
              <w:jc w:val="center"/>
              <w:rPr>
                <w:rFonts w:ascii="Times New Roman" w:hAnsi="Times New Roman" w:cs="Times New Roman"/>
                <w:sz w:val="24"/>
                <w:szCs w:val="24"/>
              </w:rPr>
            </w:pPr>
            <w:r>
              <w:rPr>
                <w:rFonts w:ascii="Times New Roman" w:hAnsi="Times New Roman" w:cs="Times New Roman"/>
                <w:sz w:val="24"/>
                <w:szCs w:val="24"/>
              </w:rPr>
              <w:t>Fr</w:t>
            </w:r>
            <w:r w:rsidR="00212778">
              <w:rPr>
                <w:rFonts w:ascii="Times New Roman" w:hAnsi="Times New Roman" w:cs="Times New Roman"/>
                <w:sz w:val="24"/>
                <w:szCs w:val="24"/>
              </w:rPr>
              <w:t>ekuensi</w:t>
            </w:r>
          </w:p>
        </w:tc>
      </w:tr>
      <w:tr w:rsidR="00212778" w:rsidTr="00212778">
        <w:trPr>
          <w:trHeight w:val="270"/>
        </w:trPr>
        <w:tc>
          <w:tcPr>
            <w:tcW w:w="3177" w:type="dxa"/>
            <w:vMerge/>
            <w:tcBorders>
              <w:top w:val="single" w:sz="4" w:space="0" w:color="auto"/>
              <w:left w:val="nil"/>
              <w:bottom w:val="single" w:sz="4" w:space="0" w:color="auto"/>
              <w:right w:val="nil"/>
            </w:tcBorders>
          </w:tcPr>
          <w:p w:rsidR="00212778" w:rsidRDefault="00212778" w:rsidP="00CB63AF">
            <w:pPr>
              <w:rPr>
                <w:rFonts w:ascii="Times New Roman" w:hAnsi="Times New Roman" w:cs="Times New Roman"/>
                <w:sz w:val="24"/>
                <w:szCs w:val="24"/>
              </w:rPr>
            </w:pPr>
          </w:p>
        </w:tc>
        <w:tc>
          <w:tcPr>
            <w:tcW w:w="2434" w:type="dxa"/>
            <w:tcBorders>
              <w:top w:val="single" w:sz="4" w:space="0" w:color="auto"/>
              <w:left w:val="nil"/>
              <w:bottom w:val="single" w:sz="4" w:space="0" w:color="auto"/>
              <w:right w:val="nil"/>
            </w:tcBorders>
          </w:tcPr>
          <w:p w:rsidR="00212778" w:rsidRDefault="00212778" w:rsidP="00AD776E">
            <w:pPr>
              <w:jc w:val="right"/>
              <w:rPr>
                <w:rFonts w:ascii="Times New Roman" w:hAnsi="Times New Roman" w:cs="Times New Roman"/>
                <w:sz w:val="24"/>
                <w:szCs w:val="24"/>
              </w:rPr>
            </w:pPr>
            <w:r>
              <w:rPr>
                <w:rFonts w:ascii="Times New Roman" w:hAnsi="Times New Roman" w:cs="Times New Roman"/>
                <w:sz w:val="24"/>
                <w:szCs w:val="24"/>
              </w:rPr>
              <w:t>Jumlah (n)</w:t>
            </w:r>
          </w:p>
        </w:tc>
        <w:tc>
          <w:tcPr>
            <w:tcW w:w="2434" w:type="dxa"/>
            <w:tcBorders>
              <w:top w:val="single" w:sz="4" w:space="0" w:color="auto"/>
              <w:left w:val="nil"/>
              <w:bottom w:val="single" w:sz="4" w:space="0" w:color="auto"/>
              <w:right w:val="nil"/>
            </w:tcBorders>
          </w:tcPr>
          <w:p w:rsidR="00212778" w:rsidRDefault="00212778" w:rsidP="00AD776E">
            <w:pPr>
              <w:jc w:val="right"/>
              <w:rPr>
                <w:rFonts w:ascii="Times New Roman" w:hAnsi="Times New Roman" w:cs="Times New Roman"/>
                <w:sz w:val="24"/>
                <w:szCs w:val="24"/>
              </w:rPr>
            </w:pPr>
            <w:r>
              <w:rPr>
                <w:rFonts w:ascii="Times New Roman" w:hAnsi="Times New Roman" w:cs="Times New Roman"/>
                <w:sz w:val="24"/>
                <w:szCs w:val="24"/>
              </w:rPr>
              <w:t>Persentase (%)</w:t>
            </w:r>
          </w:p>
        </w:tc>
      </w:tr>
      <w:tr w:rsidR="00212778" w:rsidTr="00212778">
        <w:tc>
          <w:tcPr>
            <w:tcW w:w="3177" w:type="dxa"/>
            <w:tcBorders>
              <w:top w:val="single" w:sz="4" w:space="0" w:color="auto"/>
              <w:left w:val="nil"/>
              <w:bottom w:val="nil"/>
              <w:right w:val="nil"/>
            </w:tcBorders>
          </w:tcPr>
          <w:p w:rsidR="00212778" w:rsidRDefault="00212778" w:rsidP="00CB63AF">
            <w:pPr>
              <w:rPr>
                <w:rFonts w:ascii="Times New Roman" w:hAnsi="Times New Roman" w:cs="Times New Roman"/>
                <w:sz w:val="24"/>
                <w:szCs w:val="24"/>
              </w:rPr>
            </w:pPr>
            <w:r>
              <w:rPr>
                <w:rFonts w:ascii="Times New Roman" w:hAnsi="Times New Roman" w:cs="Times New Roman"/>
                <w:sz w:val="24"/>
                <w:szCs w:val="24"/>
              </w:rPr>
              <w:t>Rendah</w:t>
            </w:r>
          </w:p>
        </w:tc>
        <w:tc>
          <w:tcPr>
            <w:tcW w:w="2434" w:type="dxa"/>
            <w:tcBorders>
              <w:top w:val="single" w:sz="4" w:space="0" w:color="auto"/>
              <w:left w:val="nil"/>
              <w:bottom w:val="nil"/>
              <w:right w:val="nil"/>
            </w:tcBorders>
            <w:vAlign w:val="center"/>
          </w:tcPr>
          <w:p w:rsidR="00212778" w:rsidRDefault="001D2663" w:rsidP="00AD776E">
            <w:pPr>
              <w:ind w:right="-1"/>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0</w:t>
            </w:r>
          </w:p>
        </w:tc>
        <w:tc>
          <w:tcPr>
            <w:tcW w:w="2434" w:type="dxa"/>
            <w:tcBorders>
              <w:top w:val="single" w:sz="4" w:space="0" w:color="auto"/>
              <w:left w:val="nil"/>
              <w:bottom w:val="nil"/>
              <w:right w:val="nil"/>
            </w:tcBorders>
            <w:vAlign w:val="center"/>
          </w:tcPr>
          <w:p w:rsidR="00212778" w:rsidRDefault="006E06EA" w:rsidP="00AD776E">
            <w:pPr>
              <w:ind w:right="-1"/>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0</w:t>
            </w:r>
          </w:p>
        </w:tc>
      </w:tr>
      <w:tr w:rsidR="00212778" w:rsidTr="00212778">
        <w:tc>
          <w:tcPr>
            <w:tcW w:w="3177" w:type="dxa"/>
            <w:tcBorders>
              <w:top w:val="nil"/>
              <w:left w:val="nil"/>
              <w:bottom w:val="nil"/>
              <w:right w:val="nil"/>
            </w:tcBorders>
          </w:tcPr>
          <w:p w:rsidR="00212778" w:rsidRDefault="00212778" w:rsidP="00CB63AF">
            <w:pPr>
              <w:rPr>
                <w:rFonts w:ascii="Times New Roman" w:hAnsi="Times New Roman" w:cs="Times New Roman"/>
                <w:sz w:val="24"/>
                <w:szCs w:val="24"/>
              </w:rPr>
            </w:pPr>
            <w:r>
              <w:rPr>
                <w:rFonts w:ascii="Times New Roman" w:hAnsi="Times New Roman" w:cs="Times New Roman"/>
                <w:sz w:val="24"/>
                <w:szCs w:val="24"/>
              </w:rPr>
              <w:t xml:space="preserve">Sedang </w:t>
            </w:r>
          </w:p>
        </w:tc>
        <w:tc>
          <w:tcPr>
            <w:tcW w:w="2434" w:type="dxa"/>
            <w:tcBorders>
              <w:top w:val="nil"/>
              <w:left w:val="nil"/>
              <w:bottom w:val="nil"/>
              <w:right w:val="nil"/>
            </w:tcBorders>
            <w:vAlign w:val="center"/>
          </w:tcPr>
          <w:p w:rsidR="00212778" w:rsidRDefault="00212778" w:rsidP="00AD776E">
            <w:pPr>
              <w:ind w:right="-1"/>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3</w:t>
            </w:r>
            <w:r w:rsidRPr="00A102B0">
              <w:rPr>
                <w:rFonts w:ascii="Times New Roman" w:eastAsiaTheme="majorEastAsia" w:hAnsi="Times New Roman" w:cs="Times New Roman"/>
                <w:bCs/>
                <w:sz w:val="24"/>
                <w:szCs w:val="24"/>
              </w:rPr>
              <w:t>4</w:t>
            </w:r>
          </w:p>
        </w:tc>
        <w:tc>
          <w:tcPr>
            <w:tcW w:w="2434" w:type="dxa"/>
            <w:tcBorders>
              <w:top w:val="nil"/>
              <w:left w:val="nil"/>
              <w:bottom w:val="nil"/>
              <w:right w:val="nil"/>
            </w:tcBorders>
            <w:vAlign w:val="center"/>
          </w:tcPr>
          <w:p w:rsidR="00212778" w:rsidRDefault="00E106C7" w:rsidP="00AD776E">
            <w:pPr>
              <w:ind w:right="-1"/>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85</w:t>
            </w:r>
          </w:p>
        </w:tc>
      </w:tr>
      <w:tr w:rsidR="00212778" w:rsidTr="00212778">
        <w:tc>
          <w:tcPr>
            <w:tcW w:w="3177" w:type="dxa"/>
            <w:tcBorders>
              <w:top w:val="nil"/>
              <w:left w:val="nil"/>
              <w:bottom w:val="single" w:sz="4" w:space="0" w:color="auto"/>
              <w:right w:val="nil"/>
            </w:tcBorders>
          </w:tcPr>
          <w:p w:rsidR="00212778" w:rsidRDefault="00212778" w:rsidP="00CB63AF">
            <w:pPr>
              <w:rPr>
                <w:rFonts w:ascii="Times New Roman" w:hAnsi="Times New Roman" w:cs="Times New Roman"/>
                <w:sz w:val="24"/>
                <w:szCs w:val="24"/>
              </w:rPr>
            </w:pPr>
            <w:r>
              <w:rPr>
                <w:rFonts w:ascii="Times New Roman" w:hAnsi="Times New Roman" w:cs="Times New Roman"/>
                <w:sz w:val="24"/>
                <w:szCs w:val="24"/>
              </w:rPr>
              <w:t>Tinggi</w:t>
            </w:r>
          </w:p>
        </w:tc>
        <w:tc>
          <w:tcPr>
            <w:tcW w:w="2434" w:type="dxa"/>
            <w:tcBorders>
              <w:top w:val="nil"/>
              <w:left w:val="nil"/>
              <w:bottom w:val="single" w:sz="4" w:space="0" w:color="auto"/>
              <w:right w:val="nil"/>
            </w:tcBorders>
            <w:vAlign w:val="center"/>
          </w:tcPr>
          <w:p w:rsidR="00212778" w:rsidRDefault="001D2663" w:rsidP="00AD776E">
            <w:pPr>
              <w:ind w:right="-1"/>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6</w:t>
            </w:r>
          </w:p>
        </w:tc>
        <w:tc>
          <w:tcPr>
            <w:tcW w:w="2434" w:type="dxa"/>
            <w:tcBorders>
              <w:top w:val="nil"/>
              <w:left w:val="nil"/>
              <w:bottom w:val="single" w:sz="4" w:space="0" w:color="auto"/>
              <w:right w:val="nil"/>
            </w:tcBorders>
            <w:vAlign w:val="center"/>
          </w:tcPr>
          <w:p w:rsidR="00212778" w:rsidRDefault="001D2663" w:rsidP="00AD776E">
            <w:pPr>
              <w:ind w:right="-1"/>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1</w:t>
            </w:r>
            <w:r w:rsidR="00E106C7">
              <w:rPr>
                <w:rFonts w:ascii="Times New Roman" w:eastAsiaTheme="majorEastAsia" w:hAnsi="Times New Roman" w:cs="Times New Roman"/>
                <w:bCs/>
                <w:sz w:val="24"/>
                <w:szCs w:val="24"/>
              </w:rPr>
              <w:t>5</w:t>
            </w:r>
          </w:p>
        </w:tc>
      </w:tr>
      <w:tr w:rsidR="00212778" w:rsidTr="00212778">
        <w:tc>
          <w:tcPr>
            <w:tcW w:w="3177" w:type="dxa"/>
            <w:tcBorders>
              <w:top w:val="single" w:sz="4" w:space="0" w:color="auto"/>
              <w:left w:val="nil"/>
              <w:bottom w:val="single" w:sz="4" w:space="0" w:color="auto"/>
              <w:right w:val="nil"/>
            </w:tcBorders>
          </w:tcPr>
          <w:p w:rsidR="00212778" w:rsidRDefault="00212778" w:rsidP="00CB63AF">
            <w:pPr>
              <w:rPr>
                <w:rFonts w:ascii="Times New Roman" w:hAnsi="Times New Roman" w:cs="Times New Roman"/>
                <w:sz w:val="24"/>
                <w:szCs w:val="24"/>
              </w:rPr>
            </w:pPr>
            <w:r>
              <w:rPr>
                <w:rFonts w:ascii="Times New Roman" w:hAnsi="Times New Roman" w:cs="Times New Roman"/>
                <w:sz w:val="24"/>
                <w:szCs w:val="24"/>
              </w:rPr>
              <w:t>Total</w:t>
            </w:r>
          </w:p>
        </w:tc>
        <w:tc>
          <w:tcPr>
            <w:tcW w:w="2434" w:type="dxa"/>
            <w:tcBorders>
              <w:top w:val="single" w:sz="4" w:space="0" w:color="auto"/>
              <w:left w:val="nil"/>
              <w:bottom w:val="single" w:sz="4" w:space="0" w:color="auto"/>
              <w:right w:val="nil"/>
            </w:tcBorders>
          </w:tcPr>
          <w:p w:rsidR="00212778" w:rsidRPr="00CF2E0D" w:rsidRDefault="00212778" w:rsidP="00AD776E">
            <w:pPr>
              <w:jc w:val="right"/>
              <w:rPr>
                <w:rFonts w:ascii="Times New Roman" w:hAnsi="Times New Roman" w:cs="Times New Roman"/>
                <w:sz w:val="28"/>
                <w:szCs w:val="24"/>
              </w:rPr>
            </w:pPr>
            <w:r w:rsidRPr="00AD776E">
              <w:rPr>
                <w:rFonts w:ascii="Times New Roman" w:hAnsi="Times New Roman" w:cs="Times New Roman"/>
                <w:sz w:val="24"/>
                <w:szCs w:val="24"/>
              </w:rPr>
              <w:t>40</w:t>
            </w:r>
          </w:p>
        </w:tc>
        <w:tc>
          <w:tcPr>
            <w:tcW w:w="2434" w:type="dxa"/>
            <w:tcBorders>
              <w:top w:val="single" w:sz="4" w:space="0" w:color="auto"/>
              <w:left w:val="nil"/>
              <w:bottom w:val="single" w:sz="4" w:space="0" w:color="auto"/>
              <w:right w:val="nil"/>
            </w:tcBorders>
          </w:tcPr>
          <w:p w:rsidR="00212778" w:rsidRDefault="00521C7E" w:rsidP="00AD776E">
            <w:pPr>
              <w:jc w:val="right"/>
              <w:rPr>
                <w:rFonts w:ascii="Times New Roman" w:hAnsi="Times New Roman" w:cs="Times New Roman"/>
                <w:sz w:val="24"/>
                <w:szCs w:val="24"/>
              </w:rPr>
            </w:pPr>
            <w:r>
              <w:rPr>
                <w:rFonts w:ascii="Times New Roman" w:hAnsi="Times New Roman" w:cs="Times New Roman"/>
                <w:sz w:val="24"/>
                <w:szCs w:val="24"/>
              </w:rPr>
              <w:t>100</w:t>
            </w:r>
          </w:p>
        </w:tc>
      </w:tr>
    </w:tbl>
    <w:p w:rsidR="008F4F0B" w:rsidRDefault="008F4F0B" w:rsidP="005B0D8D">
      <w:pPr>
        <w:spacing w:after="0"/>
        <w:jc w:val="both"/>
        <w:rPr>
          <w:rFonts w:ascii="Times New Roman" w:eastAsiaTheme="majorEastAsia" w:hAnsi="Times New Roman" w:cs="Times New Roman"/>
          <w:b/>
          <w:bCs/>
          <w:sz w:val="24"/>
          <w:szCs w:val="24"/>
        </w:rPr>
      </w:pPr>
    </w:p>
    <w:p w:rsidR="00F42647" w:rsidRDefault="00A102B0" w:rsidP="005B0D8D">
      <w:pPr>
        <w:spacing w:after="0"/>
        <w:jc w:val="both"/>
        <w:rPr>
          <w:rFonts w:ascii="Times New Roman" w:eastAsiaTheme="majorEastAsia" w:hAnsi="Times New Roman" w:cs="Times New Roman"/>
          <w:bCs/>
          <w:sz w:val="24"/>
          <w:szCs w:val="24"/>
        </w:rPr>
      </w:pPr>
      <w:r>
        <w:rPr>
          <w:rFonts w:ascii="Times New Roman" w:eastAsiaTheme="majorEastAsia" w:hAnsi="Times New Roman" w:cs="Times New Roman"/>
          <w:b/>
          <w:bCs/>
          <w:sz w:val="24"/>
          <w:szCs w:val="24"/>
        </w:rPr>
        <w:tab/>
      </w:r>
      <w:r>
        <w:rPr>
          <w:rFonts w:ascii="Times New Roman" w:eastAsiaTheme="majorEastAsia" w:hAnsi="Times New Roman" w:cs="Times New Roman"/>
          <w:bCs/>
          <w:sz w:val="24"/>
          <w:szCs w:val="24"/>
        </w:rPr>
        <w:t xml:space="preserve">Berdasarkan </w:t>
      </w:r>
      <w:r w:rsidR="00FC644C">
        <w:rPr>
          <w:rFonts w:ascii="Times New Roman" w:eastAsiaTheme="majorEastAsia" w:hAnsi="Times New Roman" w:cs="Times New Roman"/>
          <w:bCs/>
          <w:sz w:val="24"/>
          <w:szCs w:val="24"/>
        </w:rPr>
        <w:t xml:space="preserve"> Tabel 8 </w:t>
      </w:r>
      <w:r>
        <w:rPr>
          <w:rFonts w:ascii="Times New Roman" w:eastAsiaTheme="majorEastAsia" w:hAnsi="Times New Roman" w:cs="Times New Roman"/>
          <w:bCs/>
          <w:sz w:val="24"/>
          <w:szCs w:val="24"/>
        </w:rPr>
        <w:t xml:space="preserve"> tingkat pemanfaatan secara t</w:t>
      </w:r>
      <w:r w:rsidR="004B275D">
        <w:rPr>
          <w:rFonts w:ascii="Times New Roman" w:eastAsiaTheme="majorEastAsia" w:hAnsi="Times New Roman" w:cs="Times New Roman"/>
          <w:bCs/>
          <w:sz w:val="24"/>
          <w:szCs w:val="24"/>
        </w:rPr>
        <w:t>idak langsung yang bisa dirasakan masyarakat adalah pada tingkat sedang dengan persentase 85%, sedangkan tingk</w:t>
      </w:r>
      <w:r w:rsidR="001D0C81">
        <w:rPr>
          <w:rFonts w:ascii="Times New Roman" w:eastAsiaTheme="majorEastAsia" w:hAnsi="Times New Roman" w:cs="Times New Roman"/>
          <w:bCs/>
          <w:sz w:val="24"/>
          <w:szCs w:val="24"/>
        </w:rPr>
        <w:t>at tinggi dengan persentase 15</w:t>
      </w:r>
      <w:r w:rsidR="004B275D">
        <w:rPr>
          <w:rFonts w:ascii="Times New Roman" w:eastAsiaTheme="majorEastAsia" w:hAnsi="Times New Roman" w:cs="Times New Roman"/>
          <w:bCs/>
          <w:sz w:val="24"/>
          <w:szCs w:val="24"/>
        </w:rPr>
        <w:t xml:space="preserve">%. Hasil tersebut dirasakan para </w:t>
      </w:r>
      <w:r w:rsidR="005E7B18" w:rsidRPr="005E7B18">
        <w:rPr>
          <w:rFonts w:ascii="Times New Roman" w:eastAsiaTheme="majorEastAsia" w:hAnsi="Times New Roman" w:cs="Times New Roman"/>
          <w:bCs/>
          <w:i/>
          <w:sz w:val="24"/>
          <w:szCs w:val="24"/>
        </w:rPr>
        <w:t>pesanggem</w:t>
      </w:r>
      <w:r w:rsidR="004B275D">
        <w:rPr>
          <w:rFonts w:ascii="Times New Roman" w:eastAsiaTheme="majorEastAsia" w:hAnsi="Times New Roman" w:cs="Times New Roman"/>
          <w:bCs/>
          <w:sz w:val="24"/>
          <w:szCs w:val="24"/>
        </w:rPr>
        <w:t xml:space="preserve"> karena hasil yang diperoleh dari menanam di lahan hutan hanya dirasakan cukup untuk menambah penghasilan keluarga tidak memberikan peningkatan yang lebih bagi masyarakat.</w:t>
      </w:r>
      <w:r w:rsidR="00F42647">
        <w:rPr>
          <w:rFonts w:ascii="Times New Roman" w:eastAsiaTheme="majorEastAsia" w:hAnsi="Times New Roman" w:cs="Times New Roman"/>
          <w:bCs/>
          <w:sz w:val="24"/>
          <w:szCs w:val="24"/>
        </w:rPr>
        <w:t xml:space="preserve"> </w:t>
      </w:r>
    </w:p>
    <w:p w:rsidR="005B0D8D" w:rsidRDefault="005B0D8D" w:rsidP="005B0D8D">
      <w:pPr>
        <w:spacing w:after="0"/>
        <w:jc w:val="both"/>
        <w:rPr>
          <w:rFonts w:ascii="Times New Roman" w:eastAsiaTheme="majorEastAsia" w:hAnsi="Times New Roman" w:cs="Times New Roman"/>
          <w:bCs/>
          <w:sz w:val="24"/>
          <w:szCs w:val="24"/>
        </w:rPr>
      </w:pPr>
    </w:p>
    <w:p w:rsidR="004B275D" w:rsidRDefault="004B275D" w:rsidP="005B0D8D">
      <w:pPr>
        <w:spacing w:after="0"/>
        <w:ind w:left="851" w:right="849"/>
        <w:jc w:val="both"/>
        <w:rPr>
          <w:rFonts w:ascii="Times New Roman" w:eastAsiaTheme="majorEastAsia" w:hAnsi="Times New Roman" w:cs="Times New Roman"/>
          <w:bCs/>
          <w:i/>
          <w:sz w:val="24"/>
          <w:szCs w:val="24"/>
        </w:rPr>
      </w:pPr>
      <w:r w:rsidRPr="004B275D">
        <w:rPr>
          <w:rFonts w:ascii="Times New Roman" w:eastAsiaTheme="majorEastAsia" w:hAnsi="Times New Roman" w:cs="Times New Roman"/>
          <w:bCs/>
          <w:i/>
          <w:sz w:val="24"/>
          <w:szCs w:val="24"/>
        </w:rPr>
        <w:lastRenderedPageBreak/>
        <w:t>“... sebenernya kalau tidak ada baon(hutan) kita bisa apa mbak, bisa beli tanah dan keperluan sehari-hari ya karena baon(hutan). walaupun ya butuh banyak rabuk (pupuk)..”</w:t>
      </w:r>
      <w:r w:rsidR="00026AA3">
        <w:rPr>
          <w:rFonts w:ascii="Times New Roman" w:eastAsiaTheme="majorEastAsia" w:hAnsi="Times New Roman" w:cs="Times New Roman"/>
          <w:bCs/>
          <w:i/>
          <w:sz w:val="24"/>
          <w:szCs w:val="24"/>
        </w:rPr>
        <w:t>(</w:t>
      </w:r>
      <w:r w:rsidRPr="004B275D">
        <w:rPr>
          <w:rFonts w:ascii="Times New Roman" w:eastAsiaTheme="majorEastAsia" w:hAnsi="Times New Roman" w:cs="Times New Roman"/>
          <w:bCs/>
          <w:i/>
          <w:sz w:val="24"/>
          <w:szCs w:val="24"/>
        </w:rPr>
        <w:t xml:space="preserve"> SWN 40 tahun</w:t>
      </w:r>
      <w:r w:rsidR="00026AA3">
        <w:rPr>
          <w:rFonts w:ascii="Times New Roman" w:eastAsiaTheme="majorEastAsia" w:hAnsi="Times New Roman" w:cs="Times New Roman"/>
          <w:bCs/>
          <w:i/>
          <w:sz w:val="24"/>
          <w:szCs w:val="24"/>
        </w:rPr>
        <w:t>)</w:t>
      </w:r>
      <w:r w:rsidRPr="004B275D">
        <w:rPr>
          <w:rFonts w:ascii="Times New Roman" w:eastAsiaTheme="majorEastAsia" w:hAnsi="Times New Roman" w:cs="Times New Roman"/>
          <w:bCs/>
          <w:i/>
          <w:sz w:val="24"/>
          <w:szCs w:val="24"/>
        </w:rPr>
        <w:t>.</w:t>
      </w:r>
    </w:p>
    <w:p w:rsidR="00992F12" w:rsidRPr="00992F12" w:rsidRDefault="00992F12" w:rsidP="005B0D8D">
      <w:pPr>
        <w:spacing w:after="0"/>
        <w:ind w:left="851" w:right="849"/>
        <w:jc w:val="both"/>
        <w:rPr>
          <w:rFonts w:ascii="Times New Roman" w:hAnsi="Times New Roman" w:cs="Times New Roman"/>
          <w:sz w:val="24"/>
          <w:szCs w:val="24"/>
        </w:rPr>
      </w:pPr>
      <w:r w:rsidRPr="00992F12">
        <w:rPr>
          <w:rFonts w:ascii="Times New Roman" w:hAnsi="Times New Roman" w:cs="Times New Roman"/>
          <w:sz w:val="24"/>
          <w:szCs w:val="24"/>
        </w:rPr>
        <w:t>“</w:t>
      </w:r>
      <w:r w:rsidRPr="00992F12">
        <w:rPr>
          <w:rFonts w:ascii="Times New Roman" w:hAnsi="Times New Roman" w:cs="Times New Roman"/>
          <w:i/>
          <w:sz w:val="24"/>
          <w:szCs w:val="24"/>
        </w:rPr>
        <w:t>Jika alas ditu</w:t>
      </w:r>
      <w:r w:rsidR="00632BE3">
        <w:rPr>
          <w:rFonts w:ascii="Times New Roman" w:hAnsi="Times New Roman" w:cs="Times New Roman"/>
          <w:i/>
          <w:sz w:val="24"/>
          <w:szCs w:val="24"/>
        </w:rPr>
        <w:t>tu</w:t>
      </w:r>
      <w:r w:rsidRPr="00992F12">
        <w:rPr>
          <w:rFonts w:ascii="Times New Roman" w:hAnsi="Times New Roman" w:cs="Times New Roman"/>
          <w:i/>
          <w:sz w:val="24"/>
          <w:szCs w:val="24"/>
        </w:rPr>
        <w:t>p kaya cendol diudeg, ora enek baon iso opo? Iso tuku lemah ge saking baon. Terus terang hasile kadang kathah, ya intine kalau rejeki bisa datang dan banyak jalan, jaid ga iso nek ditutup baone”</w:t>
      </w:r>
      <w:r w:rsidRPr="00992F12">
        <w:rPr>
          <w:rFonts w:ascii="Times New Roman" w:hAnsi="Times New Roman" w:cs="Times New Roman"/>
          <w:sz w:val="24"/>
          <w:szCs w:val="24"/>
        </w:rPr>
        <w:t xml:space="preserve"> </w:t>
      </w:r>
      <w:r w:rsidR="00026AA3">
        <w:rPr>
          <w:rFonts w:ascii="Times New Roman" w:hAnsi="Times New Roman" w:cs="Times New Roman"/>
          <w:sz w:val="24"/>
          <w:szCs w:val="24"/>
        </w:rPr>
        <w:t>(</w:t>
      </w:r>
      <w:r w:rsidR="00632BE3">
        <w:rPr>
          <w:rFonts w:ascii="Times New Roman" w:hAnsi="Times New Roman" w:cs="Times New Roman"/>
          <w:sz w:val="24"/>
          <w:szCs w:val="24"/>
        </w:rPr>
        <w:t xml:space="preserve">SWN </w:t>
      </w:r>
      <w:r w:rsidR="00632BE3" w:rsidRPr="004B275D">
        <w:rPr>
          <w:rFonts w:ascii="Times New Roman" w:eastAsiaTheme="majorEastAsia" w:hAnsi="Times New Roman" w:cs="Times New Roman"/>
          <w:bCs/>
          <w:i/>
          <w:sz w:val="24"/>
          <w:szCs w:val="24"/>
        </w:rPr>
        <w:t>4</w:t>
      </w:r>
      <w:r w:rsidR="00632BE3">
        <w:rPr>
          <w:rFonts w:ascii="Times New Roman" w:eastAsiaTheme="majorEastAsia" w:hAnsi="Times New Roman" w:cs="Times New Roman"/>
          <w:bCs/>
          <w:i/>
          <w:sz w:val="24"/>
          <w:szCs w:val="24"/>
        </w:rPr>
        <w:t>0 tahun</w:t>
      </w:r>
      <w:r w:rsidR="00026AA3">
        <w:rPr>
          <w:rFonts w:ascii="Times New Roman" w:eastAsiaTheme="majorEastAsia" w:hAnsi="Times New Roman" w:cs="Times New Roman"/>
          <w:bCs/>
          <w:i/>
          <w:sz w:val="24"/>
          <w:szCs w:val="24"/>
        </w:rPr>
        <w:t>)</w:t>
      </w:r>
      <w:r w:rsidR="00632BE3">
        <w:rPr>
          <w:rFonts w:ascii="Times New Roman" w:eastAsiaTheme="majorEastAsia" w:hAnsi="Times New Roman" w:cs="Times New Roman"/>
          <w:bCs/>
          <w:i/>
          <w:sz w:val="24"/>
          <w:szCs w:val="24"/>
        </w:rPr>
        <w:t>.</w:t>
      </w:r>
    </w:p>
    <w:p w:rsidR="00992F12" w:rsidRDefault="00992F12" w:rsidP="005B0D8D">
      <w:pPr>
        <w:tabs>
          <w:tab w:val="left" w:pos="7088"/>
        </w:tabs>
        <w:spacing w:after="0"/>
        <w:ind w:left="851" w:right="849"/>
        <w:jc w:val="both"/>
        <w:rPr>
          <w:rFonts w:ascii="Times New Roman" w:eastAsiaTheme="majorEastAsia" w:hAnsi="Times New Roman" w:cs="Times New Roman"/>
          <w:bCs/>
          <w:sz w:val="24"/>
          <w:szCs w:val="24"/>
        </w:rPr>
      </w:pPr>
      <w:r w:rsidRPr="00992F12">
        <w:rPr>
          <w:rFonts w:ascii="Times New Roman" w:hAnsi="Times New Roman" w:cs="Times New Roman"/>
          <w:sz w:val="24"/>
          <w:szCs w:val="24"/>
        </w:rPr>
        <w:t>(terjemahannya: artinya jika hutan ditutup, masyarakat disini seperti cendol diaduk. Tidak ada alas mau apa? Bisa beli tanah ya dari alas, terus terang terkadang hasilnya banyak, ya walaupun rejeki bisa datang dan banyak jalannya tapi bisa apa kalau tidak ada alas)</w:t>
      </w:r>
      <w:r w:rsidR="005B0D8D">
        <w:rPr>
          <w:rFonts w:ascii="Times New Roman" w:hAnsi="Times New Roman" w:cs="Times New Roman"/>
          <w:sz w:val="24"/>
          <w:szCs w:val="24"/>
        </w:rPr>
        <w:t xml:space="preserve"> </w:t>
      </w:r>
      <w:r w:rsidR="00026AA3">
        <w:rPr>
          <w:rFonts w:ascii="Times New Roman" w:hAnsi="Times New Roman" w:cs="Times New Roman"/>
          <w:sz w:val="24"/>
          <w:szCs w:val="24"/>
        </w:rPr>
        <w:t>(</w:t>
      </w:r>
      <w:r w:rsidR="005B0D8D">
        <w:rPr>
          <w:rFonts w:ascii="Times New Roman" w:hAnsi="Times New Roman" w:cs="Times New Roman"/>
          <w:sz w:val="24"/>
          <w:szCs w:val="24"/>
        </w:rPr>
        <w:t xml:space="preserve">SWN </w:t>
      </w:r>
      <w:r w:rsidR="005B0D8D" w:rsidRPr="005B0D8D">
        <w:rPr>
          <w:rFonts w:ascii="Times New Roman" w:eastAsiaTheme="majorEastAsia" w:hAnsi="Times New Roman" w:cs="Times New Roman"/>
          <w:bCs/>
          <w:sz w:val="24"/>
          <w:szCs w:val="24"/>
        </w:rPr>
        <w:t>40 tahun</w:t>
      </w:r>
      <w:r w:rsidR="00026AA3">
        <w:rPr>
          <w:rFonts w:ascii="Times New Roman" w:eastAsiaTheme="majorEastAsia" w:hAnsi="Times New Roman" w:cs="Times New Roman"/>
          <w:bCs/>
          <w:sz w:val="24"/>
          <w:szCs w:val="24"/>
        </w:rPr>
        <w:t>)</w:t>
      </w:r>
      <w:r w:rsidR="005B0D8D" w:rsidRPr="005B0D8D">
        <w:rPr>
          <w:rFonts w:ascii="Times New Roman" w:eastAsiaTheme="majorEastAsia" w:hAnsi="Times New Roman" w:cs="Times New Roman"/>
          <w:bCs/>
          <w:sz w:val="24"/>
          <w:szCs w:val="24"/>
        </w:rPr>
        <w:t>.</w:t>
      </w:r>
    </w:p>
    <w:p w:rsidR="008F4F0B" w:rsidRPr="00992F12" w:rsidRDefault="008F4F0B" w:rsidP="005B0D8D">
      <w:pPr>
        <w:tabs>
          <w:tab w:val="left" w:pos="7088"/>
        </w:tabs>
        <w:spacing w:after="0"/>
        <w:ind w:left="851" w:right="849"/>
        <w:jc w:val="both"/>
        <w:rPr>
          <w:rFonts w:ascii="Times New Roman" w:eastAsiaTheme="majorEastAsia" w:hAnsi="Times New Roman" w:cs="Times New Roman"/>
          <w:bCs/>
          <w:i/>
          <w:sz w:val="24"/>
          <w:szCs w:val="24"/>
        </w:rPr>
      </w:pPr>
    </w:p>
    <w:p w:rsidR="004B275D" w:rsidRDefault="004B275D" w:rsidP="005B0D8D">
      <w:pPr>
        <w:tabs>
          <w:tab w:val="left" w:pos="7938"/>
        </w:tabs>
        <w:spacing w:after="0"/>
        <w:ind w:right="-1" w:firstLine="709"/>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 xml:space="preserve">Menurut </w:t>
      </w:r>
      <w:r w:rsidR="005E7B18" w:rsidRPr="005E7B18">
        <w:rPr>
          <w:rFonts w:ascii="Times New Roman" w:eastAsiaTheme="majorEastAsia" w:hAnsi="Times New Roman" w:cs="Times New Roman"/>
          <w:bCs/>
          <w:i/>
          <w:sz w:val="24"/>
          <w:szCs w:val="24"/>
        </w:rPr>
        <w:t>pesanggem</w:t>
      </w:r>
      <w:r>
        <w:rPr>
          <w:rFonts w:ascii="Times New Roman" w:eastAsiaTheme="majorEastAsia" w:hAnsi="Times New Roman" w:cs="Times New Roman"/>
          <w:bCs/>
          <w:sz w:val="24"/>
          <w:szCs w:val="24"/>
        </w:rPr>
        <w:t xml:space="preserve"> juga dikatakan bahwa dengan adanya kerjasama dengan perhutani lahan tidak menjadi gundul dan hutan semakin lestari. Bahkan untuk kejadian bencana tidak pernah terjadi pada hutan yang mereka garap, seperti kejadian bencana kebakaran sudah tidak pernah terjadi</w:t>
      </w:r>
      <w:r w:rsidR="006C2348">
        <w:rPr>
          <w:rFonts w:ascii="Times New Roman" w:eastAsiaTheme="majorEastAsia" w:hAnsi="Times New Roman" w:cs="Times New Roman"/>
          <w:bCs/>
          <w:sz w:val="24"/>
          <w:szCs w:val="24"/>
        </w:rPr>
        <w:t>. Kebakaran</w:t>
      </w:r>
      <w:r>
        <w:rPr>
          <w:rFonts w:ascii="Times New Roman" w:eastAsiaTheme="majorEastAsia" w:hAnsi="Times New Roman" w:cs="Times New Roman"/>
          <w:bCs/>
          <w:sz w:val="24"/>
          <w:szCs w:val="24"/>
        </w:rPr>
        <w:t xml:space="preserve"> seringnya terjadi pada musim kemarau hal ini juga dikarenakan ulah manusia yang sengaja membakar daun-daun kering.</w:t>
      </w:r>
      <w:r w:rsidR="00F42647">
        <w:rPr>
          <w:rFonts w:ascii="Times New Roman" w:eastAsiaTheme="majorEastAsia" w:hAnsi="Times New Roman" w:cs="Times New Roman"/>
          <w:bCs/>
          <w:sz w:val="24"/>
          <w:szCs w:val="24"/>
        </w:rPr>
        <w:t xml:space="preserve"> Bahkan untuk bencana longsor juga tidak pernah terjadi.</w:t>
      </w:r>
    </w:p>
    <w:p w:rsidR="005B0D8D" w:rsidRDefault="005B0D8D" w:rsidP="005B0D8D">
      <w:pPr>
        <w:tabs>
          <w:tab w:val="left" w:pos="7938"/>
        </w:tabs>
        <w:spacing w:after="0"/>
        <w:ind w:right="-1" w:firstLine="709"/>
        <w:jc w:val="both"/>
        <w:rPr>
          <w:rFonts w:ascii="Times New Roman" w:eastAsiaTheme="majorEastAsia" w:hAnsi="Times New Roman" w:cs="Times New Roman"/>
          <w:bCs/>
          <w:sz w:val="24"/>
          <w:szCs w:val="24"/>
        </w:rPr>
      </w:pPr>
    </w:p>
    <w:p w:rsidR="00F42647" w:rsidRDefault="004B275D" w:rsidP="005B0D8D">
      <w:pPr>
        <w:tabs>
          <w:tab w:val="left" w:pos="7513"/>
        </w:tabs>
        <w:spacing w:after="0"/>
        <w:ind w:left="709" w:right="849"/>
        <w:jc w:val="both"/>
        <w:rPr>
          <w:rFonts w:ascii="Times New Roman" w:eastAsiaTheme="majorEastAsia" w:hAnsi="Times New Roman" w:cs="Times New Roman"/>
          <w:bCs/>
          <w:i/>
          <w:sz w:val="24"/>
          <w:szCs w:val="24"/>
        </w:rPr>
      </w:pPr>
      <w:r w:rsidRPr="00F42647">
        <w:rPr>
          <w:rFonts w:ascii="Times New Roman" w:eastAsiaTheme="majorEastAsia" w:hAnsi="Times New Roman" w:cs="Times New Roman"/>
          <w:bCs/>
          <w:i/>
          <w:sz w:val="24"/>
          <w:szCs w:val="24"/>
        </w:rPr>
        <w:t xml:space="preserve">“.. kebakaran jarang mbak, paling itu pas musim kemarau </w:t>
      </w:r>
      <w:r w:rsidR="00966218">
        <w:rPr>
          <w:rFonts w:ascii="Times New Roman" w:eastAsiaTheme="majorEastAsia" w:hAnsi="Times New Roman" w:cs="Times New Roman"/>
          <w:bCs/>
          <w:i/>
          <w:sz w:val="24"/>
          <w:szCs w:val="24"/>
        </w:rPr>
        <w:t>karena godong jatinya berg</w:t>
      </w:r>
      <w:r w:rsidR="00632BE3">
        <w:rPr>
          <w:rFonts w:ascii="Times New Roman" w:eastAsiaTheme="majorEastAsia" w:hAnsi="Times New Roman" w:cs="Times New Roman"/>
          <w:bCs/>
          <w:i/>
          <w:sz w:val="24"/>
          <w:szCs w:val="24"/>
        </w:rPr>
        <w:t>u</w:t>
      </w:r>
      <w:r w:rsidR="00966218">
        <w:rPr>
          <w:rFonts w:ascii="Times New Roman" w:eastAsiaTheme="majorEastAsia" w:hAnsi="Times New Roman" w:cs="Times New Roman"/>
          <w:bCs/>
          <w:i/>
          <w:sz w:val="24"/>
          <w:szCs w:val="24"/>
        </w:rPr>
        <w:t xml:space="preserve">guran, </w:t>
      </w:r>
      <w:r w:rsidRPr="00F42647">
        <w:rPr>
          <w:rFonts w:ascii="Times New Roman" w:eastAsiaTheme="majorEastAsia" w:hAnsi="Times New Roman" w:cs="Times New Roman"/>
          <w:bCs/>
          <w:i/>
          <w:sz w:val="24"/>
          <w:szCs w:val="24"/>
        </w:rPr>
        <w:t xml:space="preserve">tapi memang sengaja dibakar, karena </w:t>
      </w:r>
      <w:r w:rsidR="00F42647" w:rsidRPr="00F42647">
        <w:rPr>
          <w:rFonts w:ascii="Times New Roman" w:eastAsiaTheme="majorEastAsia" w:hAnsi="Times New Roman" w:cs="Times New Roman"/>
          <w:bCs/>
          <w:i/>
          <w:sz w:val="24"/>
          <w:szCs w:val="24"/>
        </w:rPr>
        <w:t>hasil bakarannya itu bisa menambah lahan menjadi subur mbak, tapi kalau parah gitu nggak pernah mbak</w:t>
      </w:r>
      <w:r w:rsidR="00632BE3">
        <w:rPr>
          <w:rFonts w:ascii="Times New Roman" w:eastAsiaTheme="majorEastAsia" w:hAnsi="Times New Roman" w:cs="Times New Roman"/>
          <w:bCs/>
          <w:i/>
          <w:sz w:val="24"/>
          <w:szCs w:val="24"/>
        </w:rPr>
        <w:t xml:space="preserve"> masih bisa diatasi dadi ora gawe resah</w:t>
      </w:r>
      <w:r w:rsidR="00F42647" w:rsidRPr="00F42647">
        <w:rPr>
          <w:rFonts w:ascii="Times New Roman" w:eastAsiaTheme="majorEastAsia" w:hAnsi="Times New Roman" w:cs="Times New Roman"/>
          <w:bCs/>
          <w:i/>
          <w:sz w:val="24"/>
          <w:szCs w:val="24"/>
        </w:rPr>
        <w:t>..”</w:t>
      </w:r>
      <w:r w:rsidR="00F42647">
        <w:rPr>
          <w:rFonts w:ascii="Times New Roman" w:eastAsiaTheme="majorEastAsia" w:hAnsi="Times New Roman" w:cs="Times New Roman"/>
          <w:bCs/>
          <w:i/>
          <w:sz w:val="24"/>
          <w:szCs w:val="24"/>
        </w:rPr>
        <w:t xml:space="preserve"> </w:t>
      </w:r>
      <w:r w:rsidR="00026AA3">
        <w:rPr>
          <w:rFonts w:ascii="Times New Roman" w:eastAsiaTheme="majorEastAsia" w:hAnsi="Times New Roman" w:cs="Times New Roman"/>
          <w:bCs/>
          <w:i/>
          <w:sz w:val="24"/>
          <w:szCs w:val="24"/>
        </w:rPr>
        <w:t>(</w:t>
      </w:r>
      <w:r w:rsidR="00632BE3">
        <w:rPr>
          <w:rFonts w:ascii="Times New Roman" w:eastAsiaTheme="majorEastAsia" w:hAnsi="Times New Roman" w:cs="Times New Roman"/>
          <w:bCs/>
          <w:i/>
          <w:sz w:val="24"/>
          <w:szCs w:val="24"/>
        </w:rPr>
        <w:t>TMR 6</w:t>
      </w:r>
      <w:r w:rsidR="00632BE3" w:rsidRPr="004B275D">
        <w:rPr>
          <w:rFonts w:ascii="Times New Roman" w:eastAsiaTheme="majorEastAsia" w:hAnsi="Times New Roman" w:cs="Times New Roman"/>
          <w:bCs/>
          <w:i/>
          <w:sz w:val="24"/>
          <w:szCs w:val="24"/>
        </w:rPr>
        <w:t>4</w:t>
      </w:r>
      <w:r w:rsidR="00F42647">
        <w:rPr>
          <w:rFonts w:ascii="Times New Roman" w:eastAsiaTheme="majorEastAsia" w:hAnsi="Times New Roman" w:cs="Times New Roman"/>
          <w:bCs/>
          <w:i/>
          <w:sz w:val="24"/>
          <w:szCs w:val="24"/>
        </w:rPr>
        <w:t xml:space="preserve"> tahun</w:t>
      </w:r>
      <w:r w:rsidR="00026AA3">
        <w:rPr>
          <w:rFonts w:ascii="Times New Roman" w:eastAsiaTheme="majorEastAsia" w:hAnsi="Times New Roman" w:cs="Times New Roman"/>
          <w:bCs/>
          <w:i/>
          <w:sz w:val="24"/>
          <w:szCs w:val="24"/>
        </w:rPr>
        <w:t>)</w:t>
      </w:r>
      <w:r w:rsidR="00F42647">
        <w:rPr>
          <w:rFonts w:ascii="Times New Roman" w:eastAsiaTheme="majorEastAsia" w:hAnsi="Times New Roman" w:cs="Times New Roman"/>
          <w:bCs/>
          <w:i/>
          <w:sz w:val="24"/>
          <w:szCs w:val="24"/>
        </w:rPr>
        <w:t xml:space="preserve">. </w:t>
      </w:r>
    </w:p>
    <w:p w:rsidR="00992F12" w:rsidRDefault="009D31D3" w:rsidP="005B0D8D">
      <w:pPr>
        <w:tabs>
          <w:tab w:val="left" w:pos="7513"/>
        </w:tabs>
        <w:spacing w:after="0"/>
        <w:ind w:left="709" w:right="849"/>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(terjemahannya: kebakaran jarang terjadi mbak, pernah terjadi pas musim kemarau</w:t>
      </w:r>
      <w:r w:rsidR="00966218">
        <w:rPr>
          <w:rFonts w:ascii="Times New Roman" w:eastAsiaTheme="majorEastAsia" w:hAnsi="Times New Roman" w:cs="Times New Roman"/>
          <w:bCs/>
          <w:sz w:val="24"/>
          <w:szCs w:val="24"/>
        </w:rPr>
        <w:t xml:space="preserve"> karena</w:t>
      </w:r>
      <w:r>
        <w:rPr>
          <w:rFonts w:ascii="Times New Roman" w:eastAsiaTheme="majorEastAsia" w:hAnsi="Times New Roman" w:cs="Times New Roman"/>
          <w:bCs/>
          <w:sz w:val="24"/>
          <w:szCs w:val="24"/>
        </w:rPr>
        <w:t xml:space="preserve"> </w:t>
      </w:r>
      <w:r w:rsidR="00966218">
        <w:rPr>
          <w:rFonts w:ascii="Times New Roman" w:eastAsiaTheme="majorEastAsia" w:hAnsi="Times New Roman" w:cs="Times New Roman"/>
          <w:bCs/>
          <w:sz w:val="24"/>
          <w:szCs w:val="24"/>
        </w:rPr>
        <w:t xml:space="preserve">daun jati rontok, </w:t>
      </w:r>
      <w:r>
        <w:rPr>
          <w:rFonts w:ascii="Times New Roman" w:eastAsiaTheme="majorEastAsia" w:hAnsi="Times New Roman" w:cs="Times New Roman"/>
          <w:bCs/>
          <w:sz w:val="24"/>
          <w:szCs w:val="24"/>
        </w:rPr>
        <w:t>tapi biasanya sengaja dibakar, karena hasil bakaranya dari daun-daun jatinya bisa menambah lahan menjadi subur, tapi kebakarannya tidak pernah parah mbak</w:t>
      </w:r>
      <w:r w:rsidR="00632BE3">
        <w:rPr>
          <w:rFonts w:ascii="Times New Roman" w:eastAsiaTheme="majorEastAsia" w:hAnsi="Times New Roman" w:cs="Times New Roman"/>
          <w:bCs/>
          <w:sz w:val="24"/>
          <w:szCs w:val="24"/>
        </w:rPr>
        <w:t>, jadi masih bisa diatas dan tidak membuat resah masyarakat</w:t>
      </w:r>
      <w:r>
        <w:rPr>
          <w:rFonts w:ascii="Times New Roman" w:eastAsiaTheme="majorEastAsia" w:hAnsi="Times New Roman" w:cs="Times New Roman"/>
          <w:bCs/>
          <w:sz w:val="24"/>
          <w:szCs w:val="24"/>
        </w:rPr>
        <w:t>.)</w:t>
      </w:r>
      <w:r w:rsidR="00632BE3">
        <w:rPr>
          <w:rFonts w:ascii="Times New Roman" w:eastAsiaTheme="majorEastAsia" w:hAnsi="Times New Roman" w:cs="Times New Roman"/>
          <w:bCs/>
          <w:sz w:val="24"/>
          <w:szCs w:val="24"/>
        </w:rPr>
        <w:t xml:space="preserve"> </w:t>
      </w:r>
      <w:r w:rsidR="00026AA3">
        <w:rPr>
          <w:rFonts w:ascii="Times New Roman" w:eastAsiaTheme="majorEastAsia" w:hAnsi="Times New Roman" w:cs="Times New Roman"/>
          <w:bCs/>
          <w:sz w:val="24"/>
          <w:szCs w:val="24"/>
        </w:rPr>
        <w:t>(</w:t>
      </w:r>
      <w:r w:rsidR="00632BE3">
        <w:rPr>
          <w:rFonts w:ascii="Times New Roman" w:eastAsiaTheme="majorEastAsia" w:hAnsi="Times New Roman" w:cs="Times New Roman"/>
          <w:bCs/>
          <w:sz w:val="24"/>
          <w:szCs w:val="24"/>
        </w:rPr>
        <w:t>TMR 6</w:t>
      </w:r>
      <w:r w:rsidR="00632BE3" w:rsidRPr="00632BE3">
        <w:rPr>
          <w:rFonts w:ascii="Times New Roman" w:eastAsiaTheme="majorEastAsia" w:hAnsi="Times New Roman" w:cs="Times New Roman"/>
          <w:bCs/>
          <w:sz w:val="24"/>
          <w:szCs w:val="24"/>
        </w:rPr>
        <w:t>4 tahun</w:t>
      </w:r>
      <w:r w:rsidR="00026AA3">
        <w:rPr>
          <w:rFonts w:ascii="Times New Roman" w:eastAsiaTheme="majorEastAsia" w:hAnsi="Times New Roman" w:cs="Times New Roman"/>
          <w:bCs/>
          <w:sz w:val="24"/>
          <w:szCs w:val="24"/>
        </w:rPr>
        <w:t>)</w:t>
      </w:r>
      <w:r w:rsidR="00632BE3">
        <w:rPr>
          <w:rFonts w:ascii="Times New Roman" w:eastAsiaTheme="majorEastAsia" w:hAnsi="Times New Roman" w:cs="Times New Roman"/>
          <w:bCs/>
          <w:sz w:val="24"/>
          <w:szCs w:val="24"/>
        </w:rPr>
        <w:t>.</w:t>
      </w:r>
    </w:p>
    <w:p w:rsidR="005B0D8D" w:rsidRPr="009D31D3" w:rsidRDefault="005B0D8D" w:rsidP="005B0D8D">
      <w:pPr>
        <w:tabs>
          <w:tab w:val="left" w:pos="7513"/>
        </w:tabs>
        <w:spacing w:after="0"/>
        <w:ind w:left="709" w:right="849"/>
        <w:jc w:val="both"/>
        <w:rPr>
          <w:rFonts w:ascii="Times New Roman" w:eastAsiaTheme="majorEastAsia" w:hAnsi="Times New Roman" w:cs="Times New Roman"/>
          <w:bCs/>
          <w:sz w:val="24"/>
          <w:szCs w:val="24"/>
        </w:rPr>
      </w:pPr>
    </w:p>
    <w:p w:rsidR="00D450C4" w:rsidRDefault="006C2348" w:rsidP="005B0D8D">
      <w:pPr>
        <w:tabs>
          <w:tab w:val="left" w:pos="0"/>
        </w:tabs>
        <w:spacing w:after="0"/>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r>
      <w:r w:rsidR="005E7B18" w:rsidRPr="005E7B18">
        <w:rPr>
          <w:rFonts w:ascii="Times New Roman" w:eastAsiaTheme="majorEastAsia" w:hAnsi="Times New Roman" w:cs="Times New Roman"/>
          <w:bCs/>
          <w:i/>
          <w:sz w:val="24"/>
          <w:szCs w:val="24"/>
        </w:rPr>
        <w:t>Pesanggem</w:t>
      </w:r>
      <w:r w:rsidR="00F42647">
        <w:rPr>
          <w:rFonts w:ascii="Times New Roman" w:eastAsiaTheme="majorEastAsia" w:hAnsi="Times New Roman" w:cs="Times New Roman"/>
          <w:bCs/>
          <w:sz w:val="24"/>
          <w:szCs w:val="24"/>
        </w:rPr>
        <w:t xml:space="preserve"> juga merasakan peningkatan perekonomian keluarga walaupun hanya dirasa cukup, sedangkan menurut mereka bahwa adanya sistem pengelolaan berdasarkan PHBM masyarakat hanya memperoleh hasil yang biasa saja sehingga hanya cukup untuk memenuhi kebutuhan kehari-hari.</w:t>
      </w:r>
      <w:r w:rsidR="007000C9">
        <w:rPr>
          <w:rFonts w:ascii="Times New Roman" w:eastAsiaTheme="majorEastAsia" w:hAnsi="Times New Roman" w:cs="Times New Roman"/>
          <w:bCs/>
          <w:sz w:val="24"/>
          <w:szCs w:val="24"/>
        </w:rPr>
        <w:t xml:space="preserve"> </w:t>
      </w:r>
      <w:r w:rsidR="005E7B18" w:rsidRPr="005E7B18">
        <w:rPr>
          <w:rFonts w:ascii="Times New Roman" w:eastAsiaTheme="majorEastAsia" w:hAnsi="Times New Roman" w:cs="Times New Roman"/>
          <w:bCs/>
          <w:i/>
          <w:sz w:val="24"/>
          <w:szCs w:val="24"/>
        </w:rPr>
        <w:t>Pesanggem</w:t>
      </w:r>
      <w:r w:rsidR="007000C9">
        <w:rPr>
          <w:rFonts w:ascii="Times New Roman" w:eastAsiaTheme="majorEastAsia" w:hAnsi="Times New Roman" w:cs="Times New Roman"/>
          <w:bCs/>
          <w:sz w:val="24"/>
          <w:szCs w:val="24"/>
        </w:rPr>
        <w:t xml:space="preserve"> juga mengatakan bahwa hasil yang diperoleh dibilang besar juga tidak tetapi pas-pasan untuk kebutuhan sehari-hari. </w:t>
      </w:r>
    </w:p>
    <w:p w:rsidR="005B0D8D" w:rsidRPr="00D450C4" w:rsidRDefault="005B0D8D" w:rsidP="005B0D8D">
      <w:pPr>
        <w:tabs>
          <w:tab w:val="left" w:pos="0"/>
        </w:tabs>
        <w:spacing w:after="0"/>
        <w:ind w:right="-1"/>
        <w:jc w:val="both"/>
        <w:rPr>
          <w:rFonts w:ascii="Times New Roman" w:eastAsiaTheme="majorEastAsia" w:hAnsi="Times New Roman" w:cs="Times New Roman"/>
          <w:bCs/>
          <w:sz w:val="24"/>
          <w:szCs w:val="24"/>
        </w:rPr>
      </w:pPr>
    </w:p>
    <w:p w:rsidR="00C875CE" w:rsidRPr="00A536CF" w:rsidRDefault="00C875CE" w:rsidP="00C875CE">
      <w:pPr>
        <w:pStyle w:val="Heading1"/>
        <w:spacing w:before="0"/>
        <w:jc w:val="center"/>
        <w:rPr>
          <w:rFonts w:ascii="Times New Roman" w:hAnsi="Times New Roman" w:cs="Times New Roman"/>
          <w:color w:val="000000" w:themeColor="text1"/>
          <w:sz w:val="24"/>
        </w:rPr>
      </w:pPr>
      <w:bookmarkStart w:id="79" w:name="_Toc505002088"/>
      <w:r w:rsidRPr="00A536CF">
        <w:rPr>
          <w:rFonts w:ascii="Times New Roman" w:hAnsi="Times New Roman" w:cs="Times New Roman"/>
          <w:color w:val="000000" w:themeColor="text1"/>
          <w:sz w:val="24"/>
        </w:rPr>
        <w:lastRenderedPageBreak/>
        <w:t>STRUKTUR NAFKAH MASYARAKAT DESA GANDONG</w:t>
      </w:r>
      <w:bookmarkEnd w:id="79"/>
      <w:r>
        <w:rPr>
          <w:rFonts w:ascii="Times New Roman" w:hAnsi="Times New Roman" w:cs="Times New Roman"/>
          <w:color w:val="000000" w:themeColor="text1"/>
          <w:sz w:val="24"/>
        </w:rPr>
        <w:br/>
      </w:r>
    </w:p>
    <w:p w:rsidR="00C875CE" w:rsidRDefault="00C875CE" w:rsidP="00C875CE">
      <w:pPr>
        <w:tabs>
          <w:tab w:val="left" w:pos="0"/>
        </w:tabs>
        <w:spacing w:after="0"/>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t xml:space="preserve">Pengelolaan hutan berbasis masyarakat yang dilakukan oleh LMDH Cipto Wono Lestari dan Perhutani yang dimulai Tahun 2005 memberikan kesempatan petani hutan untuk menggarap lahan hutan. Penggarapan lahan hutan memberikan hasil untuk menambah pendapatan </w:t>
      </w:r>
      <w:r w:rsidRPr="005E7B18">
        <w:rPr>
          <w:rFonts w:ascii="Times New Roman" w:eastAsiaTheme="majorEastAsia" w:hAnsi="Times New Roman" w:cs="Times New Roman"/>
          <w:bCs/>
          <w:i/>
          <w:sz w:val="24"/>
          <w:szCs w:val="24"/>
        </w:rPr>
        <w:t>pesanggem</w:t>
      </w:r>
      <w:r>
        <w:rPr>
          <w:rFonts w:ascii="Times New Roman" w:eastAsiaTheme="majorEastAsia" w:hAnsi="Times New Roman" w:cs="Times New Roman"/>
          <w:bCs/>
          <w:sz w:val="24"/>
          <w:szCs w:val="24"/>
        </w:rPr>
        <w:t xml:space="preserve">. Menurut mereka tanpa adanya lahan hutan mereka tidak bisa mendapatkan pendapatan yang memungkinkan. </w:t>
      </w:r>
    </w:p>
    <w:p w:rsidR="00C875CE" w:rsidRDefault="00C875CE" w:rsidP="00C875CE">
      <w:pPr>
        <w:tabs>
          <w:tab w:val="left" w:pos="0"/>
        </w:tabs>
        <w:spacing w:after="0"/>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t>Sistem pertanian yang diterapkan masyarakat desa Gandong adalah pertanian lahan kering. Jagung sebagai komoditas yang ditanam dan dijual masyarakat, sehingga orientasi pertanian yang dilakukan ini adalah berorientasi produksi karena hasil panen digunakan untuk keperluan dijual dan menghasilkan uang untuk memenuhi kebutuhan sehari-hari, sedangkan untuk pertanian sawah hutan maupun sawah desa hasil yang diperoleh hanya untuk keperluan konsumsi keluarga yakni tidak untuk dijual.</w:t>
      </w:r>
    </w:p>
    <w:p w:rsidR="00C875CE" w:rsidRDefault="00C875CE" w:rsidP="00C875CE">
      <w:pPr>
        <w:tabs>
          <w:tab w:val="left" w:pos="0"/>
        </w:tabs>
        <w:spacing w:after="0"/>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t xml:space="preserve">Pertanian lahan kering yang hanya mengandalkan sistem tadah hujan menjadikan masyarakat hanya mampu panen 2 kali dalam satu tahun, hasil yang diperoleh juga banyak apabila tanaman jagung tidak terserang penyakit </w:t>
      </w:r>
      <w:r>
        <w:rPr>
          <w:rFonts w:ascii="Times New Roman" w:eastAsiaTheme="majorEastAsia" w:hAnsi="Times New Roman" w:cs="Times New Roman"/>
          <w:bCs/>
          <w:i/>
          <w:sz w:val="24"/>
          <w:szCs w:val="24"/>
        </w:rPr>
        <w:t>putehan</w:t>
      </w:r>
      <w:r>
        <w:rPr>
          <w:rStyle w:val="FootnoteReference"/>
          <w:rFonts w:ascii="Times New Roman" w:eastAsiaTheme="majorEastAsia" w:hAnsi="Times New Roman" w:cs="Times New Roman"/>
          <w:bCs/>
          <w:i/>
          <w:sz w:val="24"/>
          <w:szCs w:val="24"/>
        </w:rPr>
        <w:footnoteReference w:id="6"/>
      </w:r>
      <w:r>
        <w:rPr>
          <w:rFonts w:ascii="Times New Roman" w:eastAsiaTheme="majorEastAsia" w:hAnsi="Times New Roman" w:cs="Times New Roman"/>
          <w:bCs/>
          <w:i/>
          <w:sz w:val="24"/>
          <w:szCs w:val="24"/>
        </w:rPr>
        <w:t xml:space="preserve"> </w:t>
      </w:r>
      <w:r w:rsidRPr="0056348A">
        <w:rPr>
          <w:rFonts w:ascii="Times New Roman" w:eastAsiaTheme="majorEastAsia" w:hAnsi="Times New Roman" w:cs="Times New Roman"/>
          <w:bCs/>
          <w:sz w:val="24"/>
          <w:szCs w:val="24"/>
        </w:rPr>
        <w:t>(penyakit yang  menyebabkan jagung tidak bisa tumbuh besar).</w:t>
      </w:r>
      <w:r>
        <w:rPr>
          <w:rFonts w:ascii="Times New Roman" w:eastAsiaTheme="majorEastAsia" w:hAnsi="Times New Roman" w:cs="Times New Roman"/>
          <w:bCs/>
          <w:i/>
          <w:sz w:val="24"/>
          <w:szCs w:val="24"/>
        </w:rPr>
        <w:t xml:space="preserve"> </w:t>
      </w:r>
      <w:r>
        <w:rPr>
          <w:rFonts w:ascii="Times New Roman" w:eastAsiaTheme="majorEastAsia" w:hAnsi="Times New Roman" w:cs="Times New Roman"/>
          <w:bCs/>
          <w:sz w:val="24"/>
          <w:szCs w:val="24"/>
        </w:rPr>
        <w:t xml:space="preserve">Sedangkan harga jual juga cukup tinggi jika harga pasar tidak anjlok. Rata-rata harga jual jagung adalah 3500 perkilonya. </w:t>
      </w:r>
    </w:p>
    <w:p w:rsidR="00C875CE" w:rsidRDefault="00C875CE" w:rsidP="00C875CE">
      <w:pPr>
        <w:tabs>
          <w:tab w:val="left" w:pos="0"/>
        </w:tabs>
        <w:spacing w:after="0"/>
        <w:ind w:right="-1"/>
        <w:jc w:val="both"/>
        <w:rPr>
          <w:rFonts w:ascii="Times New Roman" w:eastAsiaTheme="majorEastAsia" w:hAnsi="Times New Roman" w:cs="Times New Roman"/>
          <w:bCs/>
          <w:sz w:val="24"/>
          <w:szCs w:val="24"/>
        </w:rPr>
      </w:pPr>
    </w:p>
    <w:p w:rsidR="00C875CE" w:rsidRDefault="00C875CE" w:rsidP="00C875CE">
      <w:pPr>
        <w:spacing w:after="0"/>
        <w:ind w:left="851" w:right="849"/>
        <w:jc w:val="both"/>
        <w:rPr>
          <w:rFonts w:ascii="Times New Roman" w:eastAsiaTheme="majorEastAsia" w:hAnsi="Times New Roman" w:cs="Times New Roman"/>
          <w:bCs/>
          <w:i/>
          <w:sz w:val="24"/>
          <w:szCs w:val="24"/>
        </w:rPr>
      </w:pPr>
      <w:r w:rsidRPr="004D3845">
        <w:rPr>
          <w:rFonts w:ascii="Times New Roman" w:eastAsiaTheme="majorEastAsia" w:hAnsi="Times New Roman" w:cs="Times New Roman"/>
          <w:bCs/>
          <w:i/>
          <w:sz w:val="24"/>
          <w:szCs w:val="24"/>
        </w:rPr>
        <w:t>“.. alhamdulillah ya mbak, ada lahan hutan ini masyarakat jadi tertolong, jagung dijual menghasilkan uang, tetapi kalau nggak putehan mbak, bahkan mbak tanaman itu tuh pan</w:t>
      </w:r>
      <w:r>
        <w:rPr>
          <w:rFonts w:ascii="Times New Roman" w:eastAsiaTheme="majorEastAsia" w:hAnsi="Times New Roman" w:cs="Times New Roman"/>
          <w:bCs/>
          <w:i/>
          <w:sz w:val="24"/>
          <w:szCs w:val="24"/>
        </w:rPr>
        <w:t xml:space="preserve">en dua kali butuh rabuk </w:t>
      </w:r>
      <w:r w:rsidRPr="004D3845">
        <w:rPr>
          <w:rFonts w:ascii="Times New Roman" w:eastAsiaTheme="majorEastAsia" w:hAnsi="Times New Roman" w:cs="Times New Roman"/>
          <w:bCs/>
          <w:i/>
          <w:sz w:val="24"/>
          <w:szCs w:val="24"/>
        </w:rPr>
        <w:t>banyak...”</w:t>
      </w:r>
      <w:r w:rsidR="00026AA3">
        <w:rPr>
          <w:rFonts w:ascii="Times New Roman" w:eastAsiaTheme="majorEastAsia" w:hAnsi="Times New Roman" w:cs="Times New Roman"/>
          <w:bCs/>
          <w:i/>
          <w:sz w:val="24"/>
          <w:szCs w:val="24"/>
        </w:rPr>
        <w:t>(</w:t>
      </w:r>
      <w:r>
        <w:rPr>
          <w:rFonts w:ascii="Times New Roman" w:eastAsiaTheme="majorEastAsia" w:hAnsi="Times New Roman" w:cs="Times New Roman"/>
          <w:bCs/>
          <w:i/>
          <w:sz w:val="24"/>
          <w:szCs w:val="24"/>
        </w:rPr>
        <w:t>WMN 59 tahun</w:t>
      </w:r>
      <w:r w:rsidR="00026AA3">
        <w:rPr>
          <w:rFonts w:ascii="Times New Roman" w:eastAsiaTheme="majorEastAsia" w:hAnsi="Times New Roman" w:cs="Times New Roman"/>
          <w:bCs/>
          <w:i/>
          <w:sz w:val="24"/>
          <w:szCs w:val="24"/>
        </w:rPr>
        <w:t>)</w:t>
      </w:r>
      <w:r>
        <w:rPr>
          <w:rFonts w:ascii="Times New Roman" w:eastAsiaTheme="majorEastAsia" w:hAnsi="Times New Roman" w:cs="Times New Roman"/>
          <w:bCs/>
          <w:i/>
          <w:sz w:val="24"/>
          <w:szCs w:val="24"/>
        </w:rPr>
        <w:t xml:space="preserve">. </w:t>
      </w:r>
    </w:p>
    <w:p w:rsidR="00C875CE" w:rsidRDefault="00C875CE" w:rsidP="00C875CE">
      <w:pPr>
        <w:tabs>
          <w:tab w:val="left" w:pos="7088"/>
        </w:tabs>
        <w:spacing w:after="0"/>
        <w:ind w:left="851" w:right="849"/>
        <w:jc w:val="both"/>
        <w:rPr>
          <w:rFonts w:ascii="Times New Roman" w:eastAsiaTheme="majorEastAsia" w:hAnsi="Times New Roman" w:cs="Times New Roman"/>
          <w:bCs/>
          <w:sz w:val="24"/>
          <w:szCs w:val="24"/>
        </w:rPr>
      </w:pPr>
      <w:r w:rsidRPr="009C4B82">
        <w:rPr>
          <w:rFonts w:ascii="Times New Roman" w:eastAsiaTheme="majorEastAsia" w:hAnsi="Times New Roman" w:cs="Times New Roman"/>
          <w:bCs/>
          <w:sz w:val="24"/>
          <w:szCs w:val="24"/>
        </w:rPr>
        <w:t>(</w:t>
      </w:r>
      <w:r>
        <w:rPr>
          <w:rFonts w:ascii="Times New Roman" w:eastAsiaTheme="majorEastAsia" w:hAnsi="Times New Roman" w:cs="Times New Roman"/>
          <w:bCs/>
          <w:sz w:val="24"/>
          <w:szCs w:val="24"/>
        </w:rPr>
        <w:t xml:space="preserve">terjemahan: Alhamdulillah mbak, lahan hutan ini membantu masyarakat. Jagung yang dijual menghasilkan uang, tetapi jika jagung tidak mengalami </w:t>
      </w:r>
      <w:r>
        <w:rPr>
          <w:rFonts w:ascii="Times New Roman" w:eastAsiaTheme="majorEastAsia" w:hAnsi="Times New Roman" w:cs="Times New Roman"/>
          <w:bCs/>
          <w:i/>
          <w:sz w:val="24"/>
          <w:szCs w:val="24"/>
        </w:rPr>
        <w:t>putehan (</w:t>
      </w:r>
      <w:r>
        <w:rPr>
          <w:rFonts w:ascii="Times New Roman" w:eastAsiaTheme="majorEastAsia" w:hAnsi="Times New Roman" w:cs="Times New Roman"/>
          <w:bCs/>
          <w:sz w:val="24"/>
          <w:szCs w:val="24"/>
        </w:rPr>
        <w:t>penyakit pada jagung</w:t>
      </w:r>
      <w:r>
        <w:rPr>
          <w:rFonts w:ascii="Times New Roman" w:eastAsiaTheme="majorEastAsia" w:hAnsi="Times New Roman" w:cs="Times New Roman"/>
          <w:bCs/>
          <w:i/>
          <w:sz w:val="24"/>
          <w:szCs w:val="24"/>
        </w:rPr>
        <w:t xml:space="preserve">). </w:t>
      </w:r>
      <w:r>
        <w:rPr>
          <w:rFonts w:ascii="Times New Roman" w:eastAsiaTheme="majorEastAsia" w:hAnsi="Times New Roman" w:cs="Times New Roman"/>
          <w:bCs/>
          <w:sz w:val="24"/>
          <w:szCs w:val="24"/>
        </w:rPr>
        <w:t>Bahkan jagung jika panen dua kali setahun tetapi membutuhkan pupuk yang banyak</w:t>
      </w:r>
      <w:r w:rsidRPr="009C4B82">
        <w:rPr>
          <w:rFonts w:ascii="Times New Roman" w:eastAsiaTheme="majorEastAsia" w:hAnsi="Times New Roman" w:cs="Times New Roman"/>
          <w:bCs/>
          <w:sz w:val="24"/>
          <w:szCs w:val="24"/>
        </w:rPr>
        <w:t>)</w:t>
      </w:r>
      <w:r>
        <w:rPr>
          <w:rFonts w:ascii="Times New Roman" w:eastAsiaTheme="majorEastAsia" w:hAnsi="Times New Roman" w:cs="Times New Roman"/>
          <w:bCs/>
          <w:sz w:val="24"/>
          <w:szCs w:val="24"/>
        </w:rPr>
        <w:t xml:space="preserve"> </w:t>
      </w:r>
      <w:r w:rsidR="00026AA3">
        <w:rPr>
          <w:rFonts w:ascii="Times New Roman" w:eastAsiaTheme="majorEastAsia" w:hAnsi="Times New Roman" w:cs="Times New Roman"/>
          <w:bCs/>
          <w:sz w:val="24"/>
          <w:szCs w:val="24"/>
        </w:rPr>
        <w:t>(</w:t>
      </w:r>
      <w:r>
        <w:rPr>
          <w:rFonts w:ascii="Times New Roman" w:eastAsiaTheme="majorEastAsia" w:hAnsi="Times New Roman" w:cs="Times New Roman"/>
          <w:bCs/>
          <w:sz w:val="24"/>
          <w:szCs w:val="24"/>
        </w:rPr>
        <w:t>WMN 59 tahun</w:t>
      </w:r>
      <w:r w:rsidR="00026AA3">
        <w:rPr>
          <w:rFonts w:ascii="Times New Roman" w:eastAsiaTheme="majorEastAsia" w:hAnsi="Times New Roman" w:cs="Times New Roman"/>
          <w:bCs/>
          <w:sz w:val="24"/>
          <w:szCs w:val="24"/>
        </w:rPr>
        <w:t>)</w:t>
      </w:r>
      <w:r>
        <w:rPr>
          <w:rFonts w:ascii="Times New Roman" w:eastAsiaTheme="majorEastAsia" w:hAnsi="Times New Roman" w:cs="Times New Roman"/>
          <w:bCs/>
          <w:sz w:val="24"/>
          <w:szCs w:val="24"/>
        </w:rPr>
        <w:t>.</w:t>
      </w:r>
    </w:p>
    <w:p w:rsidR="00C875CE" w:rsidRPr="009C4B82" w:rsidRDefault="00C875CE" w:rsidP="00C875CE">
      <w:pPr>
        <w:spacing w:after="0"/>
        <w:ind w:left="851" w:right="1416"/>
        <w:jc w:val="both"/>
        <w:rPr>
          <w:rFonts w:ascii="Times New Roman" w:eastAsiaTheme="majorEastAsia" w:hAnsi="Times New Roman" w:cs="Times New Roman"/>
          <w:bCs/>
          <w:sz w:val="24"/>
          <w:szCs w:val="24"/>
        </w:rPr>
      </w:pPr>
    </w:p>
    <w:p w:rsidR="00C875CE" w:rsidRPr="00486BD1" w:rsidRDefault="00C875CE" w:rsidP="00C875CE">
      <w:pPr>
        <w:spacing w:after="0"/>
        <w:ind w:right="-1" w:firstLine="720"/>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 xml:space="preserve">Komoditas jagung yang ditanam dibawah tegakan pohon jati, tidak menutup kumungkinan masih ada sisa lahan yang berada dipinggir. </w:t>
      </w:r>
      <w:r w:rsidRPr="005E7B18">
        <w:rPr>
          <w:rFonts w:ascii="Times New Roman" w:eastAsiaTheme="majorEastAsia" w:hAnsi="Times New Roman" w:cs="Times New Roman"/>
          <w:bCs/>
          <w:i/>
          <w:sz w:val="24"/>
          <w:szCs w:val="24"/>
        </w:rPr>
        <w:t>Pesanggem</w:t>
      </w:r>
      <w:r>
        <w:rPr>
          <w:rFonts w:ascii="Times New Roman" w:eastAsiaTheme="majorEastAsia" w:hAnsi="Times New Roman" w:cs="Times New Roman"/>
          <w:bCs/>
          <w:sz w:val="24"/>
          <w:szCs w:val="24"/>
        </w:rPr>
        <w:t xml:space="preserve"> akhirnya memanfaatkannya dengan menanam pohon pisang yang pada 3 bulan setelahnya hasilnya bisa dijual. Selain itu ada petani hutan yang memiliki usaha peternakan yaitu menjual sapi yang memiliki keuntungan lebih banyak.</w:t>
      </w:r>
    </w:p>
    <w:p w:rsidR="00C875CE" w:rsidRDefault="00C875CE" w:rsidP="00C875CE">
      <w:pPr>
        <w:tabs>
          <w:tab w:val="left" w:pos="0"/>
        </w:tabs>
        <w:spacing w:after="0"/>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t xml:space="preserve">Ada salah satu </w:t>
      </w:r>
      <w:r w:rsidRPr="005E7B18">
        <w:rPr>
          <w:rFonts w:ascii="Times New Roman" w:eastAsiaTheme="majorEastAsia" w:hAnsi="Times New Roman" w:cs="Times New Roman"/>
          <w:bCs/>
          <w:i/>
          <w:sz w:val="24"/>
          <w:szCs w:val="24"/>
        </w:rPr>
        <w:t>pesanggem</w:t>
      </w:r>
      <w:r>
        <w:rPr>
          <w:rFonts w:ascii="Times New Roman" w:eastAsiaTheme="majorEastAsia" w:hAnsi="Times New Roman" w:cs="Times New Roman"/>
          <w:bCs/>
          <w:sz w:val="24"/>
          <w:szCs w:val="24"/>
        </w:rPr>
        <w:t xml:space="preserve"> yang memiliki lahan yang sengaja ditanami pohon jati sendiri. Hasil panennya juga dihasilkan untuk kebutuhan mendesak keluarga. Pohon jati yang bisa diambil ini yang berusia setelah 15 tahun, hanya pada saat mendesak maka petani tersebut akan menjual satu gelondongan yaitu </w:t>
      </w:r>
      <w:r>
        <w:rPr>
          <w:rFonts w:ascii="Times New Roman" w:eastAsiaTheme="majorEastAsia" w:hAnsi="Times New Roman" w:cs="Times New Roman"/>
          <w:bCs/>
          <w:sz w:val="24"/>
          <w:szCs w:val="24"/>
        </w:rPr>
        <w:lastRenderedPageBreak/>
        <w:t>dengan harga satu gelondong 500.000 rupiah. Selain mengandalkan sistem pertanian rumahtangga desa Gandong memanfaatkan sektor nonpertanian untuk memenuhi kebutuhan perekonomian keluarganya. Ini yang menyebabkan rumahtangga melakukan diversifikasi pertanian.</w:t>
      </w:r>
    </w:p>
    <w:p w:rsidR="00C875CE" w:rsidRPr="00F16CFA" w:rsidRDefault="00C875CE" w:rsidP="00C875CE">
      <w:pPr>
        <w:pStyle w:val="Heading2"/>
        <w:jc w:val="center"/>
        <w:rPr>
          <w:rFonts w:ascii="Times New Roman" w:hAnsi="Times New Roman" w:cs="Times New Roman"/>
          <w:color w:val="000000" w:themeColor="text1"/>
          <w:sz w:val="24"/>
        </w:rPr>
      </w:pPr>
      <w:bookmarkStart w:id="80" w:name="_Toc505002089"/>
      <w:r w:rsidRPr="00A536CF">
        <w:rPr>
          <w:rFonts w:ascii="Times New Roman" w:hAnsi="Times New Roman" w:cs="Times New Roman"/>
          <w:color w:val="000000" w:themeColor="text1"/>
          <w:sz w:val="24"/>
        </w:rPr>
        <w:t>Pendapatan Usaha Tani</w:t>
      </w:r>
      <w:bookmarkEnd w:id="80"/>
      <w:r>
        <w:rPr>
          <w:rFonts w:ascii="Times New Roman" w:hAnsi="Times New Roman" w:cs="Times New Roman"/>
          <w:color w:val="000000" w:themeColor="text1"/>
          <w:sz w:val="24"/>
        </w:rPr>
        <w:br/>
      </w:r>
    </w:p>
    <w:p w:rsidR="00C875CE" w:rsidRDefault="00C875CE" w:rsidP="00C875CE">
      <w:pPr>
        <w:tabs>
          <w:tab w:val="left" w:pos="0"/>
        </w:tabs>
        <w:spacing w:after="0"/>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t>Pendapatan yang diperoleh dari usaha tani (</w:t>
      </w:r>
      <w:r>
        <w:rPr>
          <w:rFonts w:ascii="Times New Roman" w:eastAsiaTheme="majorEastAsia" w:hAnsi="Times New Roman" w:cs="Times New Roman"/>
          <w:bCs/>
          <w:i/>
          <w:sz w:val="24"/>
          <w:szCs w:val="24"/>
        </w:rPr>
        <w:t>farm income</w:t>
      </w:r>
      <w:r>
        <w:rPr>
          <w:rFonts w:ascii="Times New Roman" w:eastAsiaTheme="majorEastAsia" w:hAnsi="Times New Roman" w:cs="Times New Roman"/>
          <w:bCs/>
          <w:sz w:val="24"/>
          <w:szCs w:val="24"/>
        </w:rPr>
        <w:t>) dibagi menjadi lima pendapatan, pendapatan pertama diperoleh dari hasil produksi padi, pendapatan kedua diperoleh dari hasil produksi jagung, pendapatan ketiga diperoleh dari hasil produksi peternakan, hasil ke empat diperoleh dari hasil produksi pohon jati, hasil ke lima diperoleh dari hasil produksi pohon pisang.</w:t>
      </w:r>
    </w:p>
    <w:p w:rsidR="00C875CE" w:rsidRDefault="00C875CE" w:rsidP="00C875CE">
      <w:pPr>
        <w:tabs>
          <w:tab w:val="left" w:pos="0"/>
        </w:tabs>
        <w:spacing w:after="0"/>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t xml:space="preserve">Pembagian pendapatan yang diperoleh dari usaha tani ini hanya dibagi menjadi 3 penghasilan, hal ini dikarenakan sumber pendapatan pertanian yang diperoleh dari produksi peternakan dan pohon jati hanya ditemukan pada satu petani. Selain itu alasan menjual peternakan untuk menambah pendapatan rumah tangga, sedangkan hasil produksi pohon jati hanya dijual pada saat kebutuhan mendesak dibutuhkan keluarga, untuk penjualan pohon jati keseluruhan belum pernah dilakukan. Karena ini merupakan penanaman yang pertama dan pohon jati membutuhkan pertumbuhan yang lebih lama untuk menghasilkan kayu yang berkualitas. </w:t>
      </w:r>
    </w:p>
    <w:p w:rsidR="00C875CE" w:rsidRDefault="00C875CE" w:rsidP="00C875CE">
      <w:pPr>
        <w:tabs>
          <w:tab w:val="left" w:pos="0"/>
        </w:tabs>
        <w:spacing w:after="0"/>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t xml:space="preserve">Kerjasama PHBM dalam bidang pertanian dimanfaatakan masyarakat untuk memperoleh pendapatan dalam pemenuhan kebutuhan keluarga, sedangkan tanaman padi yang telah dipanen hanya dijadikan tanaman untuk orientasi konsumsi bukan produksi. Sehingga diantara rumahtangga yang berorientasi konsumsi ini tidak memerlukan biaya yang lebih banyak untuk pengeluaran rumahtangga dalam hal konsumsi. Berbeda dengan hasil pertanian palawija yang diperoleh dari kerjasama PHBM masyarakat dengan perhutani menjadi hasil pertanian berorientasi produksi sehingga hasilnya diperoleh untuk mencukupi kebutuhan rumahtangga pertani tersebut. </w:t>
      </w:r>
    </w:p>
    <w:p w:rsidR="00C875CE" w:rsidRDefault="00C875CE" w:rsidP="00C875CE">
      <w:pPr>
        <w:tabs>
          <w:tab w:val="left" w:pos="0"/>
        </w:tabs>
        <w:spacing w:after="0"/>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r>
      <w:r w:rsidRPr="00F16CFA">
        <w:rPr>
          <w:rFonts w:ascii="Times New Roman" w:eastAsiaTheme="majorEastAsia" w:hAnsi="Times New Roman" w:cs="Times New Roman"/>
          <w:bCs/>
          <w:sz w:val="24"/>
          <w:szCs w:val="24"/>
        </w:rPr>
        <w:t xml:space="preserve">Hasil penelitian dari </w:t>
      </w:r>
      <w:r w:rsidRPr="00277AEA">
        <w:rPr>
          <w:rFonts w:ascii="Times New Roman" w:eastAsia="Times New Roman" w:hAnsi="Times New Roman" w:cs="Times New Roman"/>
          <w:color w:val="000000"/>
          <w:sz w:val="24"/>
          <w:szCs w:val="24"/>
          <w:lang w:eastAsia="id-ID"/>
        </w:rPr>
        <w:t>4</w:t>
      </w:r>
      <w:r w:rsidRPr="00F16CFA">
        <w:rPr>
          <w:rFonts w:ascii="Times New Roman" w:eastAsia="Times New Roman" w:hAnsi="Times New Roman" w:cs="Times New Roman"/>
          <w:color w:val="000000"/>
          <w:sz w:val="24"/>
          <w:szCs w:val="24"/>
          <w:lang w:eastAsia="id-ID"/>
        </w:rPr>
        <w:t xml:space="preserve">0 responden diperoleh jumlah pendapatan pertanian yang dikategorikan berdasarkan golongannya. </w:t>
      </w:r>
      <w:r w:rsidRPr="00F16CFA">
        <w:rPr>
          <w:rFonts w:ascii="Times New Roman" w:eastAsiaTheme="majorEastAsia" w:hAnsi="Times New Roman" w:cs="Times New Roman"/>
          <w:bCs/>
          <w:sz w:val="24"/>
          <w:szCs w:val="24"/>
        </w:rPr>
        <w:t xml:space="preserve">Berikut </w:t>
      </w:r>
      <w:r>
        <w:rPr>
          <w:rFonts w:ascii="Times New Roman" w:eastAsiaTheme="majorEastAsia" w:hAnsi="Times New Roman" w:cs="Times New Roman"/>
          <w:bCs/>
          <w:sz w:val="24"/>
          <w:szCs w:val="24"/>
        </w:rPr>
        <w:t xml:space="preserve">tabel dan grafik pendapatan pertanian dengan </w:t>
      </w:r>
      <w:r w:rsidRPr="00F16CFA">
        <w:rPr>
          <w:rFonts w:ascii="Times New Roman" w:eastAsiaTheme="majorEastAsia" w:hAnsi="Times New Roman" w:cs="Times New Roman"/>
          <w:bCs/>
          <w:sz w:val="24"/>
          <w:szCs w:val="24"/>
        </w:rPr>
        <w:t>jumlah rata-rata pendapatan  pendapatan responden pertahun yang diperoleh dari sektor pertanian komoditas padi, jagung, dan buah pisang pada setiap g</w:t>
      </w:r>
      <w:r>
        <w:rPr>
          <w:rFonts w:ascii="Times New Roman" w:eastAsiaTheme="majorEastAsia" w:hAnsi="Times New Roman" w:cs="Times New Roman"/>
          <w:bCs/>
          <w:sz w:val="24"/>
          <w:szCs w:val="24"/>
        </w:rPr>
        <w:t xml:space="preserve">olongan petani. Tabel </w:t>
      </w:r>
      <w:r w:rsidR="007C634A">
        <w:rPr>
          <w:rFonts w:ascii="Times New Roman" w:eastAsiaTheme="majorEastAsia" w:hAnsi="Times New Roman" w:cs="Times New Roman"/>
          <w:bCs/>
          <w:sz w:val="24"/>
          <w:szCs w:val="24"/>
        </w:rPr>
        <w:t>9</w:t>
      </w:r>
      <w:r>
        <w:rPr>
          <w:rFonts w:ascii="Times New Roman" w:eastAsiaTheme="majorEastAsia" w:hAnsi="Times New Roman" w:cs="Times New Roman"/>
          <w:bCs/>
          <w:sz w:val="24"/>
          <w:szCs w:val="24"/>
        </w:rPr>
        <w:t xml:space="preserve"> memperlihatkan gambaran rata-rata pendapatan yang diperoleh dari bidang pertanian berdasarkan pada golongannya selama satu tahun.</w:t>
      </w:r>
    </w:p>
    <w:p w:rsidR="00C875CE" w:rsidRDefault="00C875CE">
      <w:pP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br w:type="page"/>
      </w:r>
    </w:p>
    <w:p w:rsidR="00C875CE" w:rsidRPr="00F16CFA" w:rsidRDefault="00C875CE" w:rsidP="00C875CE">
      <w:pPr>
        <w:tabs>
          <w:tab w:val="left" w:pos="0"/>
        </w:tabs>
        <w:spacing w:after="0"/>
        <w:ind w:right="-1"/>
        <w:jc w:val="both"/>
        <w:rPr>
          <w:rFonts w:ascii="Times New Roman" w:eastAsiaTheme="majorEastAsia" w:hAnsi="Times New Roman" w:cs="Times New Roman"/>
          <w:bCs/>
          <w:sz w:val="24"/>
          <w:szCs w:val="24"/>
        </w:rPr>
      </w:pPr>
    </w:p>
    <w:p w:rsidR="00C875CE" w:rsidRDefault="00C875CE" w:rsidP="00C875CE">
      <w:pPr>
        <w:tabs>
          <w:tab w:val="left" w:pos="851"/>
        </w:tabs>
        <w:ind w:left="851" w:right="-1" w:hanging="85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Tabel 9 Rata-rata pendapatan responden per tahun dari sektor pertanian pada setiap golongan pendapatan menurut sumber pertanian tahun 2017</w:t>
      </w:r>
    </w:p>
    <w:tbl>
      <w:tblPr>
        <w:tblW w:w="795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0"/>
        <w:gridCol w:w="2064"/>
        <w:gridCol w:w="2127"/>
        <w:gridCol w:w="1842"/>
      </w:tblGrid>
      <w:tr w:rsidR="00C875CE" w:rsidRPr="00277AEA" w:rsidTr="00C875CE">
        <w:trPr>
          <w:trHeight w:val="300"/>
        </w:trPr>
        <w:tc>
          <w:tcPr>
            <w:tcW w:w="1920" w:type="dxa"/>
            <w:vMerge w:val="restart"/>
            <w:tcBorders>
              <w:top w:val="single" w:sz="4" w:space="0" w:color="auto"/>
              <w:left w:val="nil"/>
              <w:bottom w:val="nil"/>
              <w:right w:val="nil"/>
            </w:tcBorders>
            <w:shd w:val="clear" w:color="auto" w:fill="auto"/>
            <w:noWrap/>
            <w:vAlign w:val="center"/>
            <w:hideMark/>
          </w:tcPr>
          <w:p w:rsidR="00C875CE" w:rsidRPr="00277AEA" w:rsidRDefault="00C875CE" w:rsidP="00311B87">
            <w:pPr>
              <w:spacing w:after="0" w:line="240" w:lineRule="auto"/>
              <w:jc w:val="center"/>
              <w:rPr>
                <w:rFonts w:ascii="Times New Roman" w:eastAsia="Times New Roman" w:hAnsi="Times New Roman" w:cs="Times New Roman"/>
                <w:color w:val="000000"/>
                <w:sz w:val="24"/>
                <w:szCs w:val="24"/>
                <w:lang w:eastAsia="id-ID"/>
              </w:rPr>
            </w:pPr>
            <w:r w:rsidRPr="00277AEA">
              <w:rPr>
                <w:rFonts w:ascii="Times New Roman" w:eastAsia="Times New Roman" w:hAnsi="Times New Roman" w:cs="Times New Roman"/>
                <w:color w:val="000000"/>
                <w:sz w:val="24"/>
                <w:szCs w:val="24"/>
                <w:lang w:eastAsia="id-ID"/>
              </w:rPr>
              <w:t>Sumber pendapatan</w:t>
            </w:r>
          </w:p>
        </w:tc>
        <w:tc>
          <w:tcPr>
            <w:tcW w:w="6033" w:type="dxa"/>
            <w:gridSpan w:val="3"/>
            <w:tcBorders>
              <w:top w:val="single" w:sz="4" w:space="0" w:color="auto"/>
              <w:left w:val="nil"/>
              <w:bottom w:val="nil"/>
              <w:right w:val="nil"/>
            </w:tcBorders>
            <w:shd w:val="clear" w:color="auto" w:fill="auto"/>
            <w:noWrap/>
            <w:vAlign w:val="center"/>
            <w:hideMark/>
          </w:tcPr>
          <w:p w:rsidR="00C875CE" w:rsidRPr="00277AEA" w:rsidRDefault="00C875CE" w:rsidP="00311B87">
            <w:pPr>
              <w:spacing w:after="0" w:line="240" w:lineRule="auto"/>
              <w:jc w:val="center"/>
              <w:rPr>
                <w:rFonts w:ascii="Times New Roman" w:eastAsia="Times New Roman" w:hAnsi="Times New Roman" w:cs="Times New Roman"/>
                <w:color w:val="000000"/>
                <w:sz w:val="24"/>
                <w:szCs w:val="24"/>
                <w:lang w:eastAsia="id-ID"/>
              </w:rPr>
            </w:pPr>
            <w:r w:rsidRPr="00277AEA">
              <w:rPr>
                <w:rFonts w:ascii="Times New Roman" w:eastAsia="Times New Roman" w:hAnsi="Times New Roman" w:cs="Times New Roman"/>
                <w:color w:val="000000"/>
                <w:sz w:val="24"/>
                <w:szCs w:val="24"/>
                <w:lang w:eastAsia="id-ID"/>
              </w:rPr>
              <w:t>Rata-rata pendapatan rumahtangga/tahun</w:t>
            </w:r>
            <w:r w:rsidRPr="00F735D5">
              <w:rPr>
                <w:rFonts w:ascii="Times New Roman" w:eastAsia="Times New Roman" w:hAnsi="Times New Roman" w:cs="Times New Roman"/>
                <w:color w:val="000000"/>
                <w:sz w:val="24"/>
                <w:szCs w:val="24"/>
                <w:lang w:eastAsia="id-ID"/>
              </w:rPr>
              <w:t xml:space="preserve"> (Rp)</w:t>
            </w:r>
          </w:p>
        </w:tc>
      </w:tr>
      <w:tr w:rsidR="00C875CE" w:rsidRPr="00277AEA" w:rsidTr="00C875CE">
        <w:trPr>
          <w:trHeight w:val="300"/>
        </w:trPr>
        <w:tc>
          <w:tcPr>
            <w:tcW w:w="1920" w:type="dxa"/>
            <w:vMerge/>
            <w:tcBorders>
              <w:top w:val="nil"/>
              <w:left w:val="nil"/>
              <w:bottom w:val="single" w:sz="4" w:space="0" w:color="auto"/>
              <w:right w:val="nil"/>
            </w:tcBorders>
            <w:vAlign w:val="center"/>
            <w:hideMark/>
          </w:tcPr>
          <w:p w:rsidR="00C875CE" w:rsidRPr="00277AEA" w:rsidRDefault="00C875CE" w:rsidP="00311B87">
            <w:pPr>
              <w:spacing w:after="0" w:line="240" w:lineRule="auto"/>
              <w:jc w:val="center"/>
              <w:rPr>
                <w:rFonts w:ascii="Times New Roman" w:eastAsia="Times New Roman" w:hAnsi="Times New Roman" w:cs="Times New Roman"/>
                <w:color w:val="000000"/>
                <w:sz w:val="24"/>
                <w:szCs w:val="24"/>
                <w:lang w:eastAsia="id-ID"/>
              </w:rPr>
            </w:pPr>
          </w:p>
        </w:tc>
        <w:tc>
          <w:tcPr>
            <w:tcW w:w="2064" w:type="dxa"/>
            <w:tcBorders>
              <w:top w:val="nil"/>
              <w:left w:val="nil"/>
              <w:bottom w:val="single" w:sz="4" w:space="0" w:color="auto"/>
              <w:right w:val="nil"/>
            </w:tcBorders>
            <w:shd w:val="clear" w:color="auto" w:fill="auto"/>
            <w:noWrap/>
            <w:vAlign w:val="center"/>
            <w:hideMark/>
          </w:tcPr>
          <w:p w:rsidR="00C875CE" w:rsidRPr="00277AEA" w:rsidRDefault="00C875CE" w:rsidP="00311B87">
            <w:pPr>
              <w:spacing w:after="0" w:line="240" w:lineRule="auto"/>
              <w:jc w:val="center"/>
              <w:rPr>
                <w:rFonts w:ascii="Times New Roman" w:eastAsia="Times New Roman" w:hAnsi="Times New Roman" w:cs="Times New Roman"/>
                <w:color w:val="000000"/>
                <w:sz w:val="24"/>
                <w:szCs w:val="24"/>
                <w:lang w:eastAsia="id-ID"/>
              </w:rPr>
            </w:pPr>
            <w:r w:rsidRPr="00F735D5">
              <w:rPr>
                <w:rFonts w:ascii="Times New Roman" w:eastAsia="Times New Roman" w:hAnsi="Times New Roman" w:cs="Times New Roman"/>
                <w:color w:val="000000"/>
                <w:sz w:val="24"/>
                <w:szCs w:val="24"/>
                <w:lang w:eastAsia="id-ID"/>
              </w:rPr>
              <w:t>P</w:t>
            </w:r>
            <w:r w:rsidRPr="00277AEA">
              <w:rPr>
                <w:rFonts w:ascii="Times New Roman" w:eastAsia="Times New Roman" w:hAnsi="Times New Roman" w:cs="Times New Roman"/>
                <w:color w:val="000000"/>
                <w:sz w:val="24"/>
                <w:szCs w:val="24"/>
                <w:lang w:eastAsia="id-ID"/>
              </w:rPr>
              <w:t>etani golongan tinggi</w:t>
            </w:r>
          </w:p>
        </w:tc>
        <w:tc>
          <w:tcPr>
            <w:tcW w:w="2127" w:type="dxa"/>
            <w:tcBorders>
              <w:top w:val="nil"/>
              <w:left w:val="nil"/>
              <w:bottom w:val="single" w:sz="4" w:space="0" w:color="auto"/>
              <w:right w:val="nil"/>
            </w:tcBorders>
            <w:shd w:val="clear" w:color="auto" w:fill="auto"/>
            <w:noWrap/>
            <w:vAlign w:val="center"/>
            <w:hideMark/>
          </w:tcPr>
          <w:p w:rsidR="00C875CE" w:rsidRPr="00277AEA" w:rsidRDefault="00C875CE" w:rsidP="00311B87">
            <w:pPr>
              <w:spacing w:after="0" w:line="240" w:lineRule="auto"/>
              <w:jc w:val="center"/>
              <w:rPr>
                <w:rFonts w:ascii="Times New Roman" w:eastAsia="Times New Roman" w:hAnsi="Times New Roman" w:cs="Times New Roman"/>
                <w:color w:val="000000"/>
                <w:sz w:val="24"/>
                <w:szCs w:val="24"/>
                <w:lang w:eastAsia="id-ID"/>
              </w:rPr>
            </w:pPr>
            <w:r w:rsidRPr="00F735D5">
              <w:rPr>
                <w:rFonts w:ascii="Times New Roman" w:eastAsia="Times New Roman" w:hAnsi="Times New Roman" w:cs="Times New Roman"/>
                <w:color w:val="000000"/>
                <w:sz w:val="24"/>
                <w:szCs w:val="24"/>
                <w:lang w:eastAsia="id-ID"/>
              </w:rPr>
              <w:t>P</w:t>
            </w:r>
            <w:r w:rsidRPr="00277AEA">
              <w:rPr>
                <w:rFonts w:ascii="Times New Roman" w:eastAsia="Times New Roman" w:hAnsi="Times New Roman" w:cs="Times New Roman"/>
                <w:color w:val="000000"/>
                <w:sz w:val="24"/>
                <w:szCs w:val="24"/>
                <w:lang w:eastAsia="id-ID"/>
              </w:rPr>
              <w:t>etani golongan sedang</w:t>
            </w:r>
          </w:p>
        </w:tc>
        <w:tc>
          <w:tcPr>
            <w:tcW w:w="1842" w:type="dxa"/>
            <w:tcBorders>
              <w:top w:val="nil"/>
              <w:left w:val="nil"/>
              <w:bottom w:val="single" w:sz="4" w:space="0" w:color="auto"/>
              <w:right w:val="nil"/>
            </w:tcBorders>
            <w:shd w:val="clear" w:color="auto" w:fill="auto"/>
            <w:noWrap/>
            <w:vAlign w:val="center"/>
            <w:hideMark/>
          </w:tcPr>
          <w:p w:rsidR="00C875CE" w:rsidRPr="00277AEA" w:rsidRDefault="00C875CE" w:rsidP="00311B87">
            <w:pPr>
              <w:spacing w:after="0" w:line="240" w:lineRule="auto"/>
              <w:jc w:val="center"/>
              <w:rPr>
                <w:rFonts w:ascii="Times New Roman" w:eastAsia="Times New Roman" w:hAnsi="Times New Roman" w:cs="Times New Roman"/>
                <w:color w:val="000000"/>
                <w:sz w:val="24"/>
                <w:szCs w:val="24"/>
                <w:lang w:eastAsia="id-ID"/>
              </w:rPr>
            </w:pPr>
            <w:r w:rsidRPr="00F735D5">
              <w:rPr>
                <w:rFonts w:ascii="Times New Roman" w:eastAsia="Times New Roman" w:hAnsi="Times New Roman" w:cs="Times New Roman"/>
                <w:color w:val="000000"/>
                <w:sz w:val="24"/>
                <w:szCs w:val="24"/>
                <w:lang w:eastAsia="id-ID"/>
              </w:rPr>
              <w:t>P</w:t>
            </w:r>
            <w:r w:rsidRPr="00277AEA">
              <w:rPr>
                <w:rFonts w:ascii="Times New Roman" w:eastAsia="Times New Roman" w:hAnsi="Times New Roman" w:cs="Times New Roman"/>
                <w:color w:val="000000"/>
                <w:sz w:val="24"/>
                <w:szCs w:val="24"/>
                <w:lang w:eastAsia="id-ID"/>
              </w:rPr>
              <w:t>etani golongan rendah</w:t>
            </w:r>
          </w:p>
        </w:tc>
      </w:tr>
      <w:tr w:rsidR="00C875CE" w:rsidRPr="00277AEA" w:rsidTr="00C875CE">
        <w:trPr>
          <w:trHeight w:val="300"/>
        </w:trPr>
        <w:tc>
          <w:tcPr>
            <w:tcW w:w="1920" w:type="dxa"/>
            <w:tcBorders>
              <w:top w:val="single" w:sz="4" w:space="0" w:color="auto"/>
              <w:left w:val="nil"/>
              <w:bottom w:val="nil"/>
              <w:right w:val="nil"/>
            </w:tcBorders>
            <w:shd w:val="clear" w:color="auto" w:fill="auto"/>
            <w:noWrap/>
            <w:vAlign w:val="bottom"/>
            <w:hideMark/>
          </w:tcPr>
          <w:p w:rsidR="00C875CE" w:rsidRPr="00277AEA" w:rsidRDefault="00C875CE" w:rsidP="00311B87">
            <w:pPr>
              <w:spacing w:after="0" w:line="240" w:lineRule="auto"/>
              <w:rPr>
                <w:rFonts w:ascii="Times New Roman" w:eastAsia="Times New Roman" w:hAnsi="Times New Roman" w:cs="Times New Roman"/>
                <w:color w:val="000000"/>
                <w:sz w:val="24"/>
                <w:szCs w:val="24"/>
                <w:lang w:eastAsia="id-ID"/>
              </w:rPr>
            </w:pPr>
            <w:r w:rsidRPr="00F735D5">
              <w:rPr>
                <w:rFonts w:ascii="Times New Roman" w:eastAsia="Times New Roman" w:hAnsi="Times New Roman" w:cs="Times New Roman"/>
                <w:color w:val="000000"/>
                <w:sz w:val="24"/>
                <w:szCs w:val="24"/>
                <w:lang w:eastAsia="id-ID"/>
              </w:rPr>
              <w:t>P</w:t>
            </w:r>
            <w:r w:rsidRPr="00277AEA">
              <w:rPr>
                <w:rFonts w:ascii="Times New Roman" w:eastAsia="Times New Roman" w:hAnsi="Times New Roman" w:cs="Times New Roman"/>
                <w:color w:val="000000"/>
                <w:sz w:val="24"/>
                <w:szCs w:val="24"/>
                <w:lang w:eastAsia="id-ID"/>
              </w:rPr>
              <w:t>endapatan padi</w:t>
            </w:r>
          </w:p>
        </w:tc>
        <w:tc>
          <w:tcPr>
            <w:tcW w:w="2064" w:type="dxa"/>
            <w:tcBorders>
              <w:top w:val="single" w:sz="4" w:space="0" w:color="auto"/>
              <w:left w:val="nil"/>
              <w:bottom w:val="nil"/>
              <w:right w:val="nil"/>
            </w:tcBorders>
            <w:shd w:val="clear" w:color="auto" w:fill="auto"/>
            <w:noWrap/>
            <w:vAlign w:val="center"/>
            <w:hideMark/>
          </w:tcPr>
          <w:p w:rsidR="00C875CE" w:rsidRPr="00277AEA"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277AEA">
              <w:rPr>
                <w:rFonts w:ascii="Times New Roman" w:eastAsia="Times New Roman" w:hAnsi="Times New Roman" w:cs="Times New Roman"/>
                <w:color w:val="000000"/>
                <w:sz w:val="24"/>
                <w:szCs w:val="24"/>
                <w:lang w:eastAsia="id-ID"/>
              </w:rPr>
              <w:t>10</w:t>
            </w:r>
            <w:r>
              <w:rPr>
                <w:rFonts w:ascii="Times New Roman" w:eastAsia="Times New Roman" w:hAnsi="Times New Roman" w:cs="Times New Roman"/>
                <w:color w:val="000000"/>
                <w:sz w:val="24"/>
                <w:szCs w:val="24"/>
                <w:lang w:eastAsia="id-ID"/>
              </w:rPr>
              <w:t xml:space="preserve"> </w:t>
            </w:r>
            <w:r w:rsidRPr="00277AEA">
              <w:rPr>
                <w:rFonts w:ascii="Times New Roman" w:eastAsia="Times New Roman" w:hAnsi="Times New Roman" w:cs="Times New Roman"/>
                <w:color w:val="000000"/>
                <w:sz w:val="24"/>
                <w:szCs w:val="24"/>
                <w:lang w:eastAsia="id-ID"/>
              </w:rPr>
              <w:t>700</w:t>
            </w:r>
            <w:r>
              <w:rPr>
                <w:rFonts w:ascii="Times New Roman" w:eastAsia="Times New Roman" w:hAnsi="Times New Roman" w:cs="Times New Roman"/>
                <w:color w:val="000000"/>
                <w:sz w:val="24"/>
                <w:szCs w:val="24"/>
                <w:lang w:eastAsia="id-ID"/>
              </w:rPr>
              <w:t xml:space="preserve"> </w:t>
            </w:r>
            <w:r w:rsidRPr="00277AEA">
              <w:rPr>
                <w:rFonts w:ascii="Times New Roman" w:eastAsia="Times New Roman" w:hAnsi="Times New Roman" w:cs="Times New Roman"/>
                <w:color w:val="000000"/>
                <w:sz w:val="24"/>
                <w:szCs w:val="24"/>
                <w:lang w:eastAsia="id-ID"/>
              </w:rPr>
              <w:t>000</w:t>
            </w:r>
          </w:p>
        </w:tc>
        <w:tc>
          <w:tcPr>
            <w:tcW w:w="2127" w:type="dxa"/>
            <w:tcBorders>
              <w:top w:val="single" w:sz="4" w:space="0" w:color="auto"/>
              <w:left w:val="nil"/>
              <w:bottom w:val="nil"/>
              <w:right w:val="nil"/>
            </w:tcBorders>
            <w:shd w:val="clear" w:color="auto" w:fill="auto"/>
            <w:noWrap/>
            <w:vAlign w:val="center"/>
            <w:hideMark/>
          </w:tcPr>
          <w:p w:rsidR="00C875CE" w:rsidRPr="00277AEA"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277AEA">
              <w:rPr>
                <w:rFonts w:ascii="Times New Roman" w:eastAsia="Times New Roman" w:hAnsi="Times New Roman" w:cs="Times New Roman"/>
                <w:color w:val="000000"/>
                <w:sz w:val="24"/>
                <w:szCs w:val="24"/>
                <w:lang w:eastAsia="id-ID"/>
              </w:rPr>
              <w:t>3</w:t>
            </w:r>
            <w:r>
              <w:rPr>
                <w:rFonts w:ascii="Times New Roman" w:eastAsia="Times New Roman" w:hAnsi="Times New Roman" w:cs="Times New Roman"/>
                <w:color w:val="000000"/>
                <w:sz w:val="24"/>
                <w:szCs w:val="24"/>
                <w:lang w:eastAsia="id-ID"/>
              </w:rPr>
              <w:t xml:space="preserve"> </w:t>
            </w:r>
            <w:r w:rsidRPr="00277AEA">
              <w:rPr>
                <w:rFonts w:ascii="Times New Roman" w:eastAsia="Times New Roman" w:hAnsi="Times New Roman" w:cs="Times New Roman"/>
                <w:color w:val="000000"/>
                <w:sz w:val="24"/>
                <w:szCs w:val="24"/>
                <w:lang w:eastAsia="id-ID"/>
              </w:rPr>
              <w:t>156</w:t>
            </w:r>
            <w:r>
              <w:rPr>
                <w:rFonts w:ascii="Times New Roman" w:eastAsia="Times New Roman" w:hAnsi="Times New Roman" w:cs="Times New Roman"/>
                <w:color w:val="000000"/>
                <w:sz w:val="24"/>
                <w:szCs w:val="24"/>
                <w:lang w:eastAsia="id-ID"/>
              </w:rPr>
              <w:t xml:space="preserve"> </w:t>
            </w:r>
            <w:r w:rsidRPr="00277AEA">
              <w:rPr>
                <w:rFonts w:ascii="Times New Roman" w:eastAsia="Times New Roman" w:hAnsi="Times New Roman" w:cs="Times New Roman"/>
                <w:color w:val="000000"/>
                <w:sz w:val="24"/>
                <w:szCs w:val="24"/>
                <w:lang w:eastAsia="id-ID"/>
              </w:rPr>
              <w:t>843</w:t>
            </w:r>
          </w:p>
        </w:tc>
        <w:tc>
          <w:tcPr>
            <w:tcW w:w="1842" w:type="dxa"/>
            <w:tcBorders>
              <w:top w:val="single" w:sz="4" w:space="0" w:color="auto"/>
              <w:left w:val="nil"/>
              <w:bottom w:val="nil"/>
              <w:right w:val="nil"/>
            </w:tcBorders>
            <w:shd w:val="clear" w:color="auto" w:fill="auto"/>
            <w:noWrap/>
            <w:vAlign w:val="center"/>
            <w:hideMark/>
          </w:tcPr>
          <w:p w:rsidR="00C875CE" w:rsidRPr="00277AEA"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277AEA">
              <w:rPr>
                <w:rFonts w:ascii="Times New Roman" w:eastAsia="Times New Roman" w:hAnsi="Times New Roman" w:cs="Times New Roman"/>
                <w:color w:val="000000"/>
                <w:sz w:val="24"/>
                <w:szCs w:val="24"/>
                <w:lang w:eastAsia="id-ID"/>
              </w:rPr>
              <w:t>1</w:t>
            </w:r>
            <w:r>
              <w:rPr>
                <w:rFonts w:ascii="Times New Roman" w:eastAsia="Times New Roman" w:hAnsi="Times New Roman" w:cs="Times New Roman"/>
                <w:color w:val="000000"/>
                <w:sz w:val="24"/>
                <w:szCs w:val="24"/>
                <w:lang w:eastAsia="id-ID"/>
              </w:rPr>
              <w:t xml:space="preserve"> </w:t>
            </w:r>
            <w:r w:rsidRPr="00277AEA">
              <w:rPr>
                <w:rFonts w:ascii="Times New Roman" w:eastAsia="Times New Roman" w:hAnsi="Times New Roman" w:cs="Times New Roman"/>
                <w:color w:val="000000"/>
                <w:sz w:val="24"/>
                <w:szCs w:val="24"/>
                <w:lang w:eastAsia="id-ID"/>
              </w:rPr>
              <w:t>378</w:t>
            </w:r>
            <w:r>
              <w:rPr>
                <w:rFonts w:ascii="Times New Roman" w:eastAsia="Times New Roman" w:hAnsi="Times New Roman" w:cs="Times New Roman"/>
                <w:color w:val="000000"/>
                <w:sz w:val="24"/>
                <w:szCs w:val="24"/>
                <w:lang w:eastAsia="id-ID"/>
              </w:rPr>
              <w:t xml:space="preserve"> </w:t>
            </w:r>
            <w:r w:rsidRPr="00277AEA">
              <w:rPr>
                <w:rFonts w:ascii="Times New Roman" w:eastAsia="Times New Roman" w:hAnsi="Times New Roman" w:cs="Times New Roman"/>
                <w:color w:val="000000"/>
                <w:sz w:val="24"/>
                <w:szCs w:val="24"/>
                <w:lang w:eastAsia="id-ID"/>
              </w:rPr>
              <w:t>889</w:t>
            </w:r>
          </w:p>
        </w:tc>
      </w:tr>
      <w:tr w:rsidR="00C875CE" w:rsidRPr="00277AEA" w:rsidTr="00C875CE">
        <w:trPr>
          <w:trHeight w:val="300"/>
        </w:trPr>
        <w:tc>
          <w:tcPr>
            <w:tcW w:w="1920" w:type="dxa"/>
            <w:tcBorders>
              <w:top w:val="nil"/>
              <w:left w:val="nil"/>
              <w:bottom w:val="nil"/>
              <w:right w:val="nil"/>
            </w:tcBorders>
            <w:shd w:val="clear" w:color="auto" w:fill="auto"/>
            <w:noWrap/>
            <w:vAlign w:val="bottom"/>
            <w:hideMark/>
          </w:tcPr>
          <w:p w:rsidR="00C875CE" w:rsidRPr="00277AEA" w:rsidRDefault="00C875CE" w:rsidP="00311B87">
            <w:pPr>
              <w:spacing w:after="0" w:line="240" w:lineRule="auto"/>
              <w:rPr>
                <w:rFonts w:ascii="Times New Roman" w:eastAsia="Times New Roman" w:hAnsi="Times New Roman" w:cs="Times New Roman"/>
                <w:color w:val="000000"/>
                <w:sz w:val="24"/>
                <w:szCs w:val="24"/>
                <w:lang w:eastAsia="id-ID"/>
              </w:rPr>
            </w:pPr>
            <w:r w:rsidRPr="00F735D5">
              <w:rPr>
                <w:rFonts w:ascii="Times New Roman" w:eastAsia="Times New Roman" w:hAnsi="Times New Roman" w:cs="Times New Roman"/>
                <w:color w:val="000000"/>
                <w:sz w:val="24"/>
                <w:szCs w:val="24"/>
                <w:lang w:eastAsia="id-ID"/>
              </w:rPr>
              <w:t>P</w:t>
            </w:r>
            <w:r w:rsidRPr="00277AEA">
              <w:rPr>
                <w:rFonts w:ascii="Times New Roman" w:eastAsia="Times New Roman" w:hAnsi="Times New Roman" w:cs="Times New Roman"/>
                <w:color w:val="000000"/>
                <w:sz w:val="24"/>
                <w:szCs w:val="24"/>
                <w:lang w:eastAsia="id-ID"/>
              </w:rPr>
              <w:t>endapatan palawija</w:t>
            </w:r>
            <w:r w:rsidRPr="00F735D5">
              <w:rPr>
                <w:rFonts w:ascii="Times New Roman" w:eastAsia="Times New Roman" w:hAnsi="Times New Roman" w:cs="Times New Roman"/>
                <w:color w:val="000000"/>
                <w:sz w:val="24"/>
                <w:szCs w:val="24"/>
                <w:lang w:eastAsia="id-ID"/>
              </w:rPr>
              <w:t xml:space="preserve"> (PHBM)</w:t>
            </w:r>
          </w:p>
        </w:tc>
        <w:tc>
          <w:tcPr>
            <w:tcW w:w="2064" w:type="dxa"/>
            <w:tcBorders>
              <w:top w:val="nil"/>
              <w:left w:val="nil"/>
              <w:bottom w:val="nil"/>
              <w:right w:val="nil"/>
            </w:tcBorders>
            <w:shd w:val="clear" w:color="auto" w:fill="auto"/>
            <w:noWrap/>
            <w:vAlign w:val="center"/>
            <w:hideMark/>
          </w:tcPr>
          <w:p w:rsidR="00C875CE" w:rsidRPr="00277AEA"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277AEA">
              <w:rPr>
                <w:rFonts w:ascii="Times New Roman" w:eastAsia="Times New Roman" w:hAnsi="Times New Roman" w:cs="Times New Roman"/>
                <w:color w:val="000000"/>
                <w:sz w:val="24"/>
                <w:szCs w:val="24"/>
                <w:lang w:eastAsia="id-ID"/>
              </w:rPr>
              <w:t>11</w:t>
            </w:r>
            <w:r>
              <w:rPr>
                <w:rFonts w:ascii="Times New Roman" w:eastAsia="Times New Roman" w:hAnsi="Times New Roman" w:cs="Times New Roman"/>
                <w:color w:val="000000"/>
                <w:sz w:val="24"/>
                <w:szCs w:val="24"/>
                <w:lang w:eastAsia="id-ID"/>
              </w:rPr>
              <w:t xml:space="preserve"> </w:t>
            </w:r>
            <w:r w:rsidRPr="00277AEA">
              <w:rPr>
                <w:rFonts w:ascii="Times New Roman" w:eastAsia="Times New Roman" w:hAnsi="Times New Roman" w:cs="Times New Roman"/>
                <w:color w:val="000000"/>
                <w:sz w:val="24"/>
                <w:szCs w:val="24"/>
                <w:lang w:eastAsia="id-ID"/>
              </w:rPr>
              <w:t>900</w:t>
            </w:r>
            <w:r>
              <w:rPr>
                <w:rFonts w:ascii="Times New Roman" w:eastAsia="Times New Roman" w:hAnsi="Times New Roman" w:cs="Times New Roman"/>
                <w:color w:val="000000"/>
                <w:sz w:val="24"/>
                <w:szCs w:val="24"/>
                <w:lang w:eastAsia="id-ID"/>
              </w:rPr>
              <w:t xml:space="preserve"> </w:t>
            </w:r>
            <w:r w:rsidRPr="00277AEA">
              <w:rPr>
                <w:rFonts w:ascii="Times New Roman" w:eastAsia="Times New Roman" w:hAnsi="Times New Roman" w:cs="Times New Roman"/>
                <w:color w:val="000000"/>
                <w:sz w:val="24"/>
                <w:szCs w:val="24"/>
                <w:lang w:eastAsia="id-ID"/>
              </w:rPr>
              <w:t>000</w:t>
            </w:r>
          </w:p>
        </w:tc>
        <w:tc>
          <w:tcPr>
            <w:tcW w:w="2127" w:type="dxa"/>
            <w:tcBorders>
              <w:top w:val="nil"/>
              <w:left w:val="nil"/>
              <w:bottom w:val="nil"/>
              <w:right w:val="nil"/>
            </w:tcBorders>
            <w:shd w:val="clear" w:color="auto" w:fill="auto"/>
            <w:noWrap/>
            <w:vAlign w:val="center"/>
            <w:hideMark/>
          </w:tcPr>
          <w:p w:rsidR="00C875CE" w:rsidRPr="00277AEA"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277AEA">
              <w:rPr>
                <w:rFonts w:ascii="Times New Roman" w:eastAsia="Times New Roman" w:hAnsi="Times New Roman" w:cs="Times New Roman"/>
                <w:color w:val="000000"/>
                <w:sz w:val="24"/>
                <w:szCs w:val="24"/>
                <w:lang w:eastAsia="id-ID"/>
              </w:rPr>
              <w:t>4</w:t>
            </w:r>
            <w:r>
              <w:rPr>
                <w:rFonts w:ascii="Times New Roman" w:eastAsia="Times New Roman" w:hAnsi="Times New Roman" w:cs="Times New Roman"/>
                <w:color w:val="000000"/>
                <w:sz w:val="24"/>
                <w:szCs w:val="24"/>
                <w:lang w:eastAsia="id-ID"/>
              </w:rPr>
              <w:t xml:space="preserve"> </w:t>
            </w:r>
            <w:r w:rsidRPr="00277AEA">
              <w:rPr>
                <w:rFonts w:ascii="Times New Roman" w:eastAsia="Times New Roman" w:hAnsi="Times New Roman" w:cs="Times New Roman"/>
                <w:color w:val="000000"/>
                <w:sz w:val="24"/>
                <w:szCs w:val="24"/>
                <w:lang w:eastAsia="id-ID"/>
              </w:rPr>
              <w:t>561</w:t>
            </w:r>
            <w:r>
              <w:rPr>
                <w:rFonts w:ascii="Times New Roman" w:eastAsia="Times New Roman" w:hAnsi="Times New Roman" w:cs="Times New Roman"/>
                <w:color w:val="000000"/>
                <w:sz w:val="24"/>
                <w:szCs w:val="24"/>
                <w:lang w:eastAsia="id-ID"/>
              </w:rPr>
              <w:t xml:space="preserve"> </w:t>
            </w:r>
            <w:r w:rsidRPr="00277AEA">
              <w:rPr>
                <w:rFonts w:ascii="Times New Roman" w:eastAsia="Times New Roman" w:hAnsi="Times New Roman" w:cs="Times New Roman"/>
                <w:color w:val="000000"/>
                <w:sz w:val="24"/>
                <w:szCs w:val="24"/>
                <w:lang w:eastAsia="id-ID"/>
              </w:rPr>
              <w:t>334</w:t>
            </w:r>
          </w:p>
        </w:tc>
        <w:tc>
          <w:tcPr>
            <w:tcW w:w="1842" w:type="dxa"/>
            <w:tcBorders>
              <w:top w:val="nil"/>
              <w:left w:val="nil"/>
              <w:bottom w:val="nil"/>
              <w:right w:val="nil"/>
            </w:tcBorders>
            <w:shd w:val="clear" w:color="auto" w:fill="auto"/>
            <w:noWrap/>
            <w:vAlign w:val="center"/>
            <w:hideMark/>
          </w:tcPr>
          <w:p w:rsidR="00C875CE" w:rsidRPr="00277AEA" w:rsidRDefault="00C875CE" w:rsidP="00311B87">
            <w:pPr>
              <w:spacing w:after="0" w:line="240" w:lineRule="auto"/>
              <w:jc w:val="right"/>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1 623 </w:t>
            </w:r>
            <w:r w:rsidRPr="00277AEA">
              <w:rPr>
                <w:rFonts w:ascii="Times New Roman" w:eastAsia="Times New Roman" w:hAnsi="Times New Roman" w:cs="Times New Roman"/>
                <w:color w:val="000000"/>
                <w:sz w:val="24"/>
                <w:szCs w:val="24"/>
                <w:lang w:eastAsia="id-ID"/>
              </w:rPr>
              <w:t>625</w:t>
            </w:r>
          </w:p>
        </w:tc>
      </w:tr>
      <w:tr w:rsidR="00C875CE" w:rsidRPr="00277AEA" w:rsidTr="00C875CE">
        <w:trPr>
          <w:trHeight w:val="300"/>
        </w:trPr>
        <w:tc>
          <w:tcPr>
            <w:tcW w:w="1920" w:type="dxa"/>
            <w:tcBorders>
              <w:top w:val="nil"/>
              <w:left w:val="nil"/>
              <w:bottom w:val="single" w:sz="4" w:space="0" w:color="auto"/>
              <w:right w:val="nil"/>
            </w:tcBorders>
            <w:shd w:val="clear" w:color="auto" w:fill="auto"/>
            <w:noWrap/>
            <w:vAlign w:val="bottom"/>
            <w:hideMark/>
          </w:tcPr>
          <w:p w:rsidR="00C875CE" w:rsidRPr="00277AEA" w:rsidRDefault="00C875CE" w:rsidP="00311B87">
            <w:pPr>
              <w:spacing w:after="0" w:line="240" w:lineRule="auto"/>
              <w:rPr>
                <w:rFonts w:ascii="Times New Roman" w:eastAsia="Times New Roman" w:hAnsi="Times New Roman" w:cs="Times New Roman"/>
                <w:color w:val="000000"/>
                <w:sz w:val="24"/>
                <w:szCs w:val="24"/>
                <w:lang w:eastAsia="id-ID"/>
              </w:rPr>
            </w:pPr>
            <w:r w:rsidRPr="00F735D5">
              <w:rPr>
                <w:rFonts w:ascii="Times New Roman" w:eastAsia="Times New Roman" w:hAnsi="Times New Roman" w:cs="Times New Roman"/>
                <w:color w:val="000000"/>
                <w:sz w:val="24"/>
                <w:szCs w:val="24"/>
                <w:lang w:eastAsia="id-ID"/>
              </w:rPr>
              <w:t>P</w:t>
            </w:r>
            <w:r w:rsidRPr="00277AEA">
              <w:rPr>
                <w:rFonts w:ascii="Times New Roman" w:eastAsia="Times New Roman" w:hAnsi="Times New Roman" w:cs="Times New Roman"/>
                <w:color w:val="000000"/>
                <w:sz w:val="24"/>
                <w:szCs w:val="24"/>
                <w:lang w:eastAsia="id-ID"/>
              </w:rPr>
              <w:t>endapatan pisang</w:t>
            </w:r>
          </w:p>
        </w:tc>
        <w:tc>
          <w:tcPr>
            <w:tcW w:w="2064" w:type="dxa"/>
            <w:tcBorders>
              <w:top w:val="nil"/>
              <w:left w:val="nil"/>
              <w:bottom w:val="single" w:sz="4" w:space="0" w:color="auto"/>
              <w:right w:val="nil"/>
            </w:tcBorders>
            <w:shd w:val="clear" w:color="auto" w:fill="auto"/>
            <w:noWrap/>
            <w:vAlign w:val="center"/>
            <w:hideMark/>
          </w:tcPr>
          <w:p w:rsidR="00C875CE" w:rsidRPr="00277AEA"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277AEA">
              <w:rPr>
                <w:rFonts w:ascii="Times New Roman" w:eastAsia="Times New Roman" w:hAnsi="Times New Roman" w:cs="Times New Roman"/>
                <w:color w:val="000000"/>
                <w:sz w:val="24"/>
                <w:szCs w:val="24"/>
                <w:lang w:eastAsia="id-ID"/>
              </w:rPr>
              <w:t>1</w:t>
            </w:r>
            <w:r>
              <w:rPr>
                <w:rFonts w:ascii="Times New Roman" w:eastAsia="Times New Roman" w:hAnsi="Times New Roman" w:cs="Times New Roman"/>
                <w:color w:val="000000"/>
                <w:sz w:val="24"/>
                <w:szCs w:val="24"/>
                <w:lang w:eastAsia="id-ID"/>
              </w:rPr>
              <w:t xml:space="preserve"> </w:t>
            </w:r>
            <w:r w:rsidRPr="00277AEA">
              <w:rPr>
                <w:rFonts w:ascii="Times New Roman" w:eastAsia="Times New Roman" w:hAnsi="Times New Roman" w:cs="Times New Roman"/>
                <w:color w:val="000000"/>
                <w:sz w:val="24"/>
                <w:szCs w:val="24"/>
                <w:lang w:eastAsia="id-ID"/>
              </w:rPr>
              <w:t>200</w:t>
            </w:r>
            <w:r>
              <w:rPr>
                <w:rFonts w:ascii="Times New Roman" w:eastAsia="Times New Roman" w:hAnsi="Times New Roman" w:cs="Times New Roman"/>
                <w:color w:val="000000"/>
                <w:sz w:val="24"/>
                <w:szCs w:val="24"/>
                <w:lang w:eastAsia="id-ID"/>
              </w:rPr>
              <w:t xml:space="preserve"> </w:t>
            </w:r>
            <w:r w:rsidRPr="00277AEA">
              <w:rPr>
                <w:rFonts w:ascii="Times New Roman" w:eastAsia="Times New Roman" w:hAnsi="Times New Roman" w:cs="Times New Roman"/>
                <w:color w:val="000000"/>
                <w:sz w:val="24"/>
                <w:szCs w:val="24"/>
                <w:lang w:eastAsia="id-ID"/>
              </w:rPr>
              <w:t>000</w:t>
            </w:r>
          </w:p>
        </w:tc>
        <w:tc>
          <w:tcPr>
            <w:tcW w:w="2127" w:type="dxa"/>
            <w:tcBorders>
              <w:top w:val="nil"/>
              <w:left w:val="nil"/>
              <w:bottom w:val="single" w:sz="4" w:space="0" w:color="auto"/>
              <w:right w:val="nil"/>
            </w:tcBorders>
            <w:shd w:val="clear" w:color="auto" w:fill="auto"/>
            <w:noWrap/>
            <w:vAlign w:val="center"/>
            <w:hideMark/>
          </w:tcPr>
          <w:p w:rsidR="00C875CE" w:rsidRPr="00277AEA"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F735D5">
              <w:rPr>
                <w:rFonts w:ascii="Times New Roman" w:eastAsia="Times New Roman" w:hAnsi="Times New Roman" w:cs="Times New Roman"/>
                <w:color w:val="000000"/>
                <w:sz w:val="24"/>
                <w:szCs w:val="24"/>
                <w:lang w:eastAsia="id-ID"/>
              </w:rPr>
              <w:t>0</w:t>
            </w:r>
          </w:p>
        </w:tc>
        <w:tc>
          <w:tcPr>
            <w:tcW w:w="1842" w:type="dxa"/>
            <w:tcBorders>
              <w:top w:val="nil"/>
              <w:left w:val="nil"/>
              <w:bottom w:val="single" w:sz="4" w:space="0" w:color="auto"/>
              <w:right w:val="nil"/>
            </w:tcBorders>
            <w:shd w:val="clear" w:color="auto" w:fill="auto"/>
            <w:noWrap/>
            <w:vAlign w:val="center"/>
            <w:hideMark/>
          </w:tcPr>
          <w:p w:rsidR="00C875CE" w:rsidRPr="00277AEA"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277AEA">
              <w:rPr>
                <w:rFonts w:ascii="Times New Roman" w:eastAsia="Times New Roman" w:hAnsi="Times New Roman" w:cs="Times New Roman"/>
                <w:color w:val="000000"/>
                <w:sz w:val="24"/>
                <w:szCs w:val="24"/>
                <w:lang w:eastAsia="id-ID"/>
              </w:rPr>
              <w:t>160</w:t>
            </w:r>
            <w:r>
              <w:rPr>
                <w:rFonts w:ascii="Times New Roman" w:eastAsia="Times New Roman" w:hAnsi="Times New Roman" w:cs="Times New Roman"/>
                <w:color w:val="000000"/>
                <w:sz w:val="24"/>
                <w:szCs w:val="24"/>
                <w:lang w:eastAsia="id-ID"/>
              </w:rPr>
              <w:t xml:space="preserve"> </w:t>
            </w:r>
            <w:r w:rsidRPr="00277AEA">
              <w:rPr>
                <w:rFonts w:ascii="Times New Roman" w:eastAsia="Times New Roman" w:hAnsi="Times New Roman" w:cs="Times New Roman"/>
                <w:color w:val="000000"/>
                <w:sz w:val="24"/>
                <w:szCs w:val="24"/>
                <w:lang w:eastAsia="id-ID"/>
              </w:rPr>
              <w:t>000</w:t>
            </w:r>
          </w:p>
        </w:tc>
      </w:tr>
      <w:tr w:rsidR="00C875CE" w:rsidRPr="00277AEA" w:rsidTr="00C875CE">
        <w:trPr>
          <w:trHeight w:val="300"/>
        </w:trPr>
        <w:tc>
          <w:tcPr>
            <w:tcW w:w="1920" w:type="dxa"/>
            <w:tcBorders>
              <w:top w:val="single" w:sz="4" w:space="0" w:color="auto"/>
              <w:left w:val="nil"/>
              <w:bottom w:val="single" w:sz="4" w:space="0" w:color="auto"/>
              <w:right w:val="nil"/>
            </w:tcBorders>
            <w:shd w:val="clear" w:color="auto" w:fill="auto"/>
            <w:noWrap/>
            <w:vAlign w:val="bottom"/>
          </w:tcPr>
          <w:p w:rsidR="00C875CE" w:rsidRPr="00F735D5" w:rsidRDefault="00C875CE" w:rsidP="00311B87">
            <w:pPr>
              <w:spacing w:after="0" w:line="24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Total</w:t>
            </w:r>
          </w:p>
        </w:tc>
        <w:tc>
          <w:tcPr>
            <w:tcW w:w="2064" w:type="dxa"/>
            <w:tcBorders>
              <w:top w:val="single" w:sz="4" w:space="0" w:color="auto"/>
              <w:left w:val="nil"/>
              <w:bottom w:val="single" w:sz="4" w:space="0" w:color="auto"/>
              <w:right w:val="nil"/>
            </w:tcBorders>
            <w:shd w:val="clear" w:color="auto" w:fill="auto"/>
            <w:noWrap/>
            <w:vAlign w:val="center"/>
          </w:tcPr>
          <w:p w:rsidR="00C875CE" w:rsidRPr="00F735D5"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F735D5">
              <w:rPr>
                <w:rFonts w:ascii="Times New Roman" w:eastAsia="Times New Roman" w:hAnsi="Times New Roman" w:cs="Times New Roman"/>
                <w:color w:val="000000"/>
                <w:sz w:val="24"/>
                <w:szCs w:val="24"/>
                <w:lang w:eastAsia="id-ID"/>
              </w:rPr>
              <w:t>23</w:t>
            </w:r>
            <w:r>
              <w:rPr>
                <w:rFonts w:ascii="Times New Roman" w:eastAsia="Times New Roman" w:hAnsi="Times New Roman" w:cs="Times New Roman"/>
                <w:color w:val="000000"/>
                <w:sz w:val="24"/>
                <w:szCs w:val="24"/>
                <w:lang w:eastAsia="id-ID"/>
              </w:rPr>
              <w:t xml:space="preserve"> </w:t>
            </w:r>
            <w:r w:rsidRPr="00F735D5">
              <w:rPr>
                <w:rFonts w:ascii="Times New Roman" w:eastAsia="Times New Roman" w:hAnsi="Times New Roman" w:cs="Times New Roman"/>
                <w:color w:val="000000"/>
                <w:sz w:val="24"/>
                <w:szCs w:val="24"/>
                <w:lang w:eastAsia="id-ID"/>
              </w:rPr>
              <w:t>800</w:t>
            </w:r>
            <w:r>
              <w:rPr>
                <w:rFonts w:ascii="Times New Roman" w:eastAsia="Times New Roman" w:hAnsi="Times New Roman" w:cs="Times New Roman"/>
                <w:color w:val="000000"/>
                <w:sz w:val="24"/>
                <w:szCs w:val="24"/>
                <w:lang w:eastAsia="id-ID"/>
              </w:rPr>
              <w:t xml:space="preserve"> </w:t>
            </w:r>
            <w:r w:rsidRPr="00F735D5">
              <w:rPr>
                <w:rFonts w:ascii="Times New Roman" w:eastAsia="Times New Roman" w:hAnsi="Times New Roman" w:cs="Times New Roman"/>
                <w:color w:val="000000"/>
                <w:sz w:val="24"/>
                <w:szCs w:val="24"/>
                <w:lang w:eastAsia="id-ID"/>
              </w:rPr>
              <w:t>000</w:t>
            </w:r>
          </w:p>
        </w:tc>
        <w:tc>
          <w:tcPr>
            <w:tcW w:w="2127" w:type="dxa"/>
            <w:tcBorders>
              <w:top w:val="single" w:sz="4" w:space="0" w:color="auto"/>
              <w:left w:val="nil"/>
              <w:bottom w:val="single" w:sz="4" w:space="0" w:color="auto"/>
              <w:right w:val="nil"/>
            </w:tcBorders>
            <w:shd w:val="clear" w:color="auto" w:fill="auto"/>
            <w:noWrap/>
            <w:vAlign w:val="center"/>
          </w:tcPr>
          <w:p w:rsidR="00C875CE" w:rsidRPr="00F735D5"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F735D5">
              <w:rPr>
                <w:rFonts w:ascii="Times New Roman" w:eastAsia="Times New Roman" w:hAnsi="Times New Roman" w:cs="Times New Roman"/>
                <w:color w:val="000000"/>
                <w:sz w:val="24"/>
                <w:szCs w:val="24"/>
                <w:lang w:eastAsia="id-ID"/>
              </w:rPr>
              <w:t>7</w:t>
            </w:r>
            <w:r>
              <w:rPr>
                <w:rFonts w:ascii="Times New Roman" w:eastAsia="Times New Roman" w:hAnsi="Times New Roman" w:cs="Times New Roman"/>
                <w:color w:val="000000"/>
                <w:sz w:val="24"/>
                <w:szCs w:val="24"/>
                <w:lang w:eastAsia="id-ID"/>
              </w:rPr>
              <w:t xml:space="preserve"> </w:t>
            </w:r>
            <w:r w:rsidRPr="00F735D5">
              <w:rPr>
                <w:rFonts w:ascii="Times New Roman" w:eastAsia="Times New Roman" w:hAnsi="Times New Roman" w:cs="Times New Roman"/>
                <w:color w:val="000000"/>
                <w:sz w:val="24"/>
                <w:szCs w:val="24"/>
                <w:lang w:eastAsia="id-ID"/>
              </w:rPr>
              <w:t>718</w:t>
            </w:r>
            <w:r>
              <w:rPr>
                <w:rFonts w:ascii="Times New Roman" w:eastAsia="Times New Roman" w:hAnsi="Times New Roman" w:cs="Times New Roman"/>
                <w:color w:val="000000"/>
                <w:sz w:val="24"/>
                <w:szCs w:val="24"/>
                <w:lang w:eastAsia="id-ID"/>
              </w:rPr>
              <w:t xml:space="preserve"> </w:t>
            </w:r>
            <w:r w:rsidRPr="00F735D5">
              <w:rPr>
                <w:rFonts w:ascii="Times New Roman" w:eastAsia="Times New Roman" w:hAnsi="Times New Roman" w:cs="Times New Roman"/>
                <w:color w:val="000000"/>
                <w:sz w:val="24"/>
                <w:szCs w:val="24"/>
                <w:lang w:eastAsia="id-ID"/>
              </w:rPr>
              <w:t>177</w:t>
            </w:r>
          </w:p>
        </w:tc>
        <w:tc>
          <w:tcPr>
            <w:tcW w:w="1842" w:type="dxa"/>
            <w:tcBorders>
              <w:top w:val="single" w:sz="4" w:space="0" w:color="auto"/>
              <w:left w:val="nil"/>
              <w:bottom w:val="single" w:sz="4" w:space="0" w:color="auto"/>
              <w:right w:val="nil"/>
            </w:tcBorders>
            <w:shd w:val="clear" w:color="auto" w:fill="auto"/>
            <w:noWrap/>
            <w:vAlign w:val="center"/>
          </w:tcPr>
          <w:p w:rsidR="00C875CE" w:rsidRPr="00F735D5"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F735D5">
              <w:rPr>
                <w:rFonts w:ascii="Times New Roman" w:eastAsia="Times New Roman" w:hAnsi="Times New Roman" w:cs="Times New Roman"/>
                <w:color w:val="000000"/>
                <w:sz w:val="24"/>
                <w:szCs w:val="24"/>
                <w:lang w:eastAsia="id-ID"/>
              </w:rPr>
              <w:t>3</w:t>
            </w:r>
            <w:r>
              <w:rPr>
                <w:rFonts w:ascii="Times New Roman" w:eastAsia="Times New Roman" w:hAnsi="Times New Roman" w:cs="Times New Roman"/>
                <w:color w:val="000000"/>
                <w:sz w:val="24"/>
                <w:szCs w:val="24"/>
                <w:lang w:eastAsia="id-ID"/>
              </w:rPr>
              <w:t xml:space="preserve"> </w:t>
            </w:r>
            <w:r w:rsidRPr="00F735D5">
              <w:rPr>
                <w:rFonts w:ascii="Times New Roman" w:eastAsia="Times New Roman" w:hAnsi="Times New Roman" w:cs="Times New Roman"/>
                <w:color w:val="000000"/>
                <w:sz w:val="24"/>
                <w:szCs w:val="24"/>
                <w:lang w:eastAsia="id-ID"/>
              </w:rPr>
              <w:t>162</w:t>
            </w:r>
            <w:r>
              <w:rPr>
                <w:rFonts w:ascii="Times New Roman" w:eastAsia="Times New Roman" w:hAnsi="Times New Roman" w:cs="Times New Roman"/>
                <w:color w:val="000000"/>
                <w:sz w:val="24"/>
                <w:szCs w:val="24"/>
                <w:lang w:eastAsia="id-ID"/>
              </w:rPr>
              <w:t xml:space="preserve"> </w:t>
            </w:r>
            <w:r w:rsidRPr="00F735D5">
              <w:rPr>
                <w:rFonts w:ascii="Times New Roman" w:eastAsia="Times New Roman" w:hAnsi="Times New Roman" w:cs="Times New Roman"/>
                <w:color w:val="000000"/>
                <w:sz w:val="24"/>
                <w:szCs w:val="24"/>
                <w:lang w:eastAsia="id-ID"/>
              </w:rPr>
              <w:t>514</w:t>
            </w:r>
          </w:p>
        </w:tc>
      </w:tr>
    </w:tbl>
    <w:p w:rsidR="00C875CE" w:rsidRDefault="00C875CE" w:rsidP="00C875CE">
      <w:pPr>
        <w:tabs>
          <w:tab w:val="left" w:pos="709"/>
        </w:tabs>
        <w:spacing w:after="0"/>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r>
      <w:r>
        <w:rPr>
          <w:rFonts w:ascii="Times New Roman" w:hAnsi="Times New Roman" w:cs="Times New Roman"/>
          <w:noProof/>
          <w:sz w:val="24"/>
          <w:lang w:eastAsia="id-ID"/>
        </w:rPr>
        <w:drawing>
          <wp:inline distT="0" distB="0" distL="0" distR="0" wp14:anchorId="1AEA5006" wp14:editId="2A0CA9A8">
            <wp:extent cx="5055476" cy="3163614"/>
            <wp:effectExtent l="0" t="0" r="12065" b="17780"/>
            <wp:docPr id="289" name="Chart 28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875CE" w:rsidRDefault="00C875CE" w:rsidP="00C875CE">
      <w:pPr>
        <w:tabs>
          <w:tab w:val="left" w:pos="709"/>
        </w:tabs>
        <w:spacing w:after="0"/>
        <w:ind w:right="-1"/>
        <w:jc w:val="both"/>
        <w:rPr>
          <w:rFonts w:ascii="Times New Roman" w:eastAsiaTheme="majorEastAsia" w:hAnsi="Times New Roman" w:cs="Times New Roman"/>
          <w:bCs/>
          <w:sz w:val="24"/>
          <w:szCs w:val="24"/>
        </w:rPr>
      </w:pPr>
    </w:p>
    <w:p w:rsidR="00C875CE" w:rsidRDefault="00C875CE" w:rsidP="00C875CE">
      <w:pPr>
        <w:tabs>
          <w:tab w:val="left" w:pos="709"/>
        </w:tabs>
        <w:spacing w:after="0"/>
        <w:ind w:left="851" w:right="-1" w:hanging="85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 xml:space="preserve">Gambar </w:t>
      </w:r>
      <w:r w:rsidR="00940145">
        <w:rPr>
          <w:rFonts w:ascii="Times New Roman" w:eastAsiaTheme="majorEastAsia" w:hAnsi="Times New Roman" w:cs="Times New Roman"/>
          <w:bCs/>
          <w:sz w:val="24"/>
          <w:szCs w:val="24"/>
        </w:rPr>
        <w:t xml:space="preserve">6 </w:t>
      </w:r>
      <w:r>
        <w:rPr>
          <w:rFonts w:ascii="Times New Roman" w:eastAsiaTheme="majorEastAsia" w:hAnsi="Times New Roman" w:cs="Times New Roman"/>
          <w:bCs/>
          <w:sz w:val="24"/>
          <w:szCs w:val="24"/>
        </w:rPr>
        <w:t>Grafik rata-raa pendapatan responden per tahun dari sektor pertanian pada setiap golongan pendapatan menurut sumber pertanian pada tahun 2017</w:t>
      </w:r>
    </w:p>
    <w:p w:rsidR="00C875CE" w:rsidRDefault="00C875CE" w:rsidP="00C875CE">
      <w:pPr>
        <w:tabs>
          <w:tab w:val="left" w:pos="709"/>
        </w:tabs>
        <w:spacing w:after="0"/>
        <w:ind w:right="-1"/>
        <w:jc w:val="both"/>
        <w:rPr>
          <w:rFonts w:ascii="Times New Roman" w:eastAsiaTheme="majorEastAsia" w:hAnsi="Times New Roman" w:cs="Times New Roman"/>
          <w:bCs/>
          <w:sz w:val="24"/>
          <w:szCs w:val="24"/>
        </w:rPr>
      </w:pPr>
    </w:p>
    <w:p w:rsidR="00C875CE" w:rsidRDefault="00C875CE" w:rsidP="00C875CE">
      <w:pPr>
        <w:tabs>
          <w:tab w:val="left" w:pos="709"/>
        </w:tabs>
        <w:spacing w:after="0"/>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t xml:space="preserve">Berdasarkan Tabel 9 ditunjukan bahwa diantara </w:t>
      </w:r>
      <w:r w:rsidRPr="00DA4AF6">
        <w:rPr>
          <w:rFonts w:ascii="Times New Roman" w:eastAsiaTheme="majorEastAsia" w:hAnsi="Times New Roman" w:cs="Times New Roman"/>
          <w:bCs/>
          <w:sz w:val="24"/>
          <w:szCs w:val="24"/>
        </w:rPr>
        <w:t>4</w:t>
      </w:r>
      <w:r>
        <w:rPr>
          <w:rFonts w:ascii="Times New Roman" w:eastAsiaTheme="majorEastAsia" w:hAnsi="Times New Roman" w:cs="Times New Roman"/>
          <w:bCs/>
          <w:sz w:val="24"/>
          <w:szCs w:val="24"/>
        </w:rPr>
        <w:t>0 responden yang telah digolongkan ke dalam kategori petani yang memperoleh pendapatan pertanian dari pendapatan padi, pendapatan palawija (PHBM),  pendapatan pisang. Kemudian tabel 10 dibawah ini memperlihatkan rata-rata pendapatan dari sektor pertanian selama satu tahun dalam bentuk persentase. Angka persentase ini untuk memudahkan pembaca membandingkan rata-rata pendapatan responden pada tiga golongan dalam sektor pertanian.</w:t>
      </w:r>
    </w:p>
    <w:p w:rsidR="00C875CE" w:rsidRDefault="00C875CE" w:rsidP="00C875CE">
      <w:pPr>
        <w:tabs>
          <w:tab w:val="left" w:pos="709"/>
        </w:tabs>
        <w:spacing w:after="0"/>
        <w:ind w:right="-1"/>
        <w:jc w:val="both"/>
        <w:rPr>
          <w:rFonts w:ascii="Times New Roman" w:eastAsiaTheme="majorEastAsia" w:hAnsi="Times New Roman" w:cs="Times New Roman"/>
          <w:bCs/>
          <w:sz w:val="24"/>
          <w:szCs w:val="24"/>
        </w:rPr>
      </w:pPr>
    </w:p>
    <w:p w:rsidR="00C875CE" w:rsidRDefault="00C875CE" w:rsidP="007F5BC9">
      <w:pPr>
        <w:tabs>
          <w:tab w:val="left" w:pos="709"/>
        </w:tabs>
        <w:ind w:left="993" w:right="-1" w:hanging="993"/>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Tabel 10 Persentase pendapatan responden per tahun dari sektor pertanian pada setiap golongan pendapatan menurut sumber pertanian tahun 2017</w:t>
      </w:r>
    </w:p>
    <w:tbl>
      <w:tblPr>
        <w:tblW w:w="809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0"/>
        <w:gridCol w:w="2193"/>
        <w:gridCol w:w="1998"/>
        <w:gridCol w:w="1984"/>
      </w:tblGrid>
      <w:tr w:rsidR="00C875CE" w:rsidRPr="00F735D5" w:rsidTr="00C875CE">
        <w:trPr>
          <w:trHeight w:val="300"/>
        </w:trPr>
        <w:tc>
          <w:tcPr>
            <w:tcW w:w="1920" w:type="dxa"/>
            <w:vMerge w:val="restart"/>
            <w:tcBorders>
              <w:top w:val="single" w:sz="4" w:space="0" w:color="auto"/>
              <w:left w:val="nil"/>
              <w:bottom w:val="nil"/>
              <w:right w:val="nil"/>
            </w:tcBorders>
            <w:shd w:val="clear" w:color="auto" w:fill="auto"/>
            <w:noWrap/>
            <w:vAlign w:val="center"/>
            <w:hideMark/>
          </w:tcPr>
          <w:p w:rsidR="00C875CE" w:rsidRPr="00C24CAD" w:rsidRDefault="00C875CE" w:rsidP="00311B87">
            <w:pPr>
              <w:spacing w:after="0" w:line="240" w:lineRule="auto"/>
              <w:jc w:val="center"/>
              <w:rPr>
                <w:rFonts w:ascii="Times New Roman" w:eastAsia="Times New Roman" w:hAnsi="Times New Roman" w:cs="Times New Roman"/>
                <w:color w:val="000000"/>
                <w:sz w:val="24"/>
                <w:szCs w:val="24"/>
                <w:lang w:eastAsia="id-ID"/>
              </w:rPr>
            </w:pPr>
            <w:r w:rsidRPr="00C24CAD">
              <w:rPr>
                <w:rFonts w:ascii="Times New Roman" w:eastAsia="Times New Roman" w:hAnsi="Times New Roman" w:cs="Times New Roman"/>
                <w:color w:val="000000"/>
                <w:sz w:val="24"/>
                <w:szCs w:val="24"/>
                <w:lang w:eastAsia="id-ID"/>
              </w:rPr>
              <w:t>Sumber pendapatan</w:t>
            </w:r>
          </w:p>
        </w:tc>
        <w:tc>
          <w:tcPr>
            <w:tcW w:w="6175" w:type="dxa"/>
            <w:gridSpan w:val="3"/>
            <w:tcBorders>
              <w:top w:val="single" w:sz="4" w:space="0" w:color="auto"/>
              <w:left w:val="nil"/>
              <w:bottom w:val="nil"/>
              <w:right w:val="nil"/>
            </w:tcBorders>
            <w:shd w:val="clear" w:color="auto" w:fill="auto"/>
            <w:noWrap/>
            <w:vAlign w:val="center"/>
            <w:hideMark/>
          </w:tcPr>
          <w:p w:rsidR="00C875CE" w:rsidRPr="00C24CAD" w:rsidRDefault="00C875CE" w:rsidP="00311B87">
            <w:pPr>
              <w:spacing w:after="0" w:line="240" w:lineRule="auto"/>
              <w:jc w:val="center"/>
              <w:rPr>
                <w:rFonts w:ascii="Times New Roman" w:eastAsia="Times New Roman" w:hAnsi="Times New Roman" w:cs="Times New Roman"/>
                <w:color w:val="000000"/>
                <w:sz w:val="24"/>
                <w:szCs w:val="24"/>
                <w:lang w:eastAsia="id-ID"/>
              </w:rPr>
            </w:pPr>
            <w:r w:rsidRPr="00F735D5">
              <w:rPr>
                <w:rFonts w:ascii="Times New Roman" w:eastAsia="Times New Roman" w:hAnsi="Times New Roman" w:cs="Times New Roman"/>
                <w:color w:val="000000"/>
                <w:sz w:val="24"/>
                <w:szCs w:val="24"/>
                <w:lang w:eastAsia="id-ID"/>
              </w:rPr>
              <w:t>P</w:t>
            </w:r>
            <w:r w:rsidRPr="00C24CAD">
              <w:rPr>
                <w:rFonts w:ascii="Times New Roman" w:eastAsia="Times New Roman" w:hAnsi="Times New Roman" w:cs="Times New Roman"/>
                <w:color w:val="000000"/>
                <w:sz w:val="24"/>
                <w:szCs w:val="24"/>
                <w:lang w:eastAsia="id-ID"/>
              </w:rPr>
              <w:t>ersentase pendapatan rumahtangga/tahun (%)</w:t>
            </w:r>
          </w:p>
        </w:tc>
      </w:tr>
      <w:tr w:rsidR="00C875CE" w:rsidRPr="00F735D5" w:rsidTr="00C875CE">
        <w:trPr>
          <w:trHeight w:val="300"/>
        </w:trPr>
        <w:tc>
          <w:tcPr>
            <w:tcW w:w="1920" w:type="dxa"/>
            <w:vMerge/>
            <w:tcBorders>
              <w:top w:val="nil"/>
              <w:left w:val="nil"/>
              <w:bottom w:val="single" w:sz="4" w:space="0" w:color="auto"/>
              <w:right w:val="nil"/>
            </w:tcBorders>
            <w:vAlign w:val="center"/>
            <w:hideMark/>
          </w:tcPr>
          <w:p w:rsidR="00C875CE" w:rsidRPr="00C24CAD" w:rsidRDefault="00C875CE" w:rsidP="00311B87">
            <w:pPr>
              <w:spacing w:after="0" w:line="240" w:lineRule="auto"/>
              <w:jc w:val="center"/>
              <w:rPr>
                <w:rFonts w:ascii="Times New Roman" w:eastAsia="Times New Roman" w:hAnsi="Times New Roman" w:cs="Times New Roman"/>
                <w:color w:val="000000"/>
                <w:sz w:val="24"/>
                <w:szCs w:val="24"/>
                <w:lang w:eastAsia="id-ID"/>
              </w:rPr>
            </w:pPr>
          </w:p>
        </w:tc>
        <w:tc>
          <w:tcPr>
            <w:tcW w:w="2193" w:type="dxa"/>
            <w:tcBorders>
              <w:top w:val="nil"/>
              <w:left w:val="nil"/>
              <w:bottom w:val="single" w:sz="4" w:space="0" w:color="auto"/>
              <w:right w:val="nil"/>
            </w:tcBorders>
            <w:shd w:val="clear" w:color="auto" w:fill="auto"/>
            <w:noWrap/>
            <w:vAlign w:val="center"/>
            <w:hideMark/>
          </w:tcPr>
          <w:p w:rsidR="00C875CE" w:rsidRPr="00C24CAD" w:rsidRDefault="00C875CE" w:rsidP="00311B87">
            <w:pPr>
              <w:spacing w:after="0" w:line="240" w:lineRule="auto"/>
              <w:jc w:val="center"/>
              <w:rPr>
                <w:rFonts w:ascii="Times New Roman" w:eastAsia="Times New Roman" w:hAnsi="Times New Roman" w:cs="Times New Roman"/>
                <w:color w:val="000000"/>
                <w:sz w:val="24"/>
                <w:szCs w:val="24"/>
                <w:lang w:eastAsia="id-ID"/>
              </w:rPr>
            </w:pPr>
            <w:r w:rsidRPr="00F735D5">
              <w:rPr>
                <w:rFonts w:ascii="Times New Roman" w:eastAsia="Times New Roman" w:hAnsi="Times New Roman" w:cs="Times New Roman"/>
                <w:color w:val="000000"/>
                <w:sz w:val="24"/>
                <w:szCs w:val="24"/>
                <w:lang w:eastAsia="id-ID"/>
              </w:rPr>
              <w:t>P</w:t>
            </w:r>
            <w:r w:rsidRPr="00C24CAD">
              <w:rPr>
                <w:rFonts w:ascii="Times New Roman" w:eastAsia="Times New Roman" w:hAnsi="Times New Roman" w:cs="Times New Roman"/>
                <w:color w:val="000000"/>
                <w:sz w:val="24"/>
                <w:szCs w:val="24"/>
                <w:lang w:eastAsia="id-ID"/>
              </w:rPr>
              <w:t>etani golongan tinggi</w:t>
            </w:r>
          </w:p>
        </w:tc>
        <w:tc>
          <w:tcPr>
            <w:tcW w:w="1998" w:type="dxa"/>
            <w:tcBorders>
              <w:top w:val="nil"/>
              <w:left w:val="nil"/>
              <w:bottom w:val="single" w:sz="4" w:space="0" w:color="auto"/>
              <w:right w:val="nil"/>
            </w:tcBorders>
            <w:shd w:val="clear" w:color="auto" w:fill="auto"/>
            <w:noWrap/>
            <w:vAlign w:val="center"/>
            <w:hideMark/>
          </w:tcPr>
          <w:p w:rsidR="00C875CE" w:rsidRPr="00C24CAD" w:rsidRDefault="00C875CE" w:rsidP="00311B87">
            <w:pPr>
              <w:spacing w:after="0" w:line="240" w:lineRule="auto"/>
              <w:jc w:val="center"/>
              <w:rPr>
                <w:rFonts w:ascii="Times New Roman" w:eastAsia="Times New Roman" w:hAnsi="Times New Roman" w:cs="Times New Roman"/>
                <w:color w:val="000000"/>
                <w:sz w:val="24"/>
                <w:szCs w:val="24"/>
                <w:lang w:eastAsia="id-ID"/>
              </w:rPr>
            </w:pPr>
            <w:r w:rsidRPr="00F735D5">
              <w:rPr>
                <w:rFonts w:ascii="Times New Roman" w:eastAsia="Times New Roman" w:hAnsi="Times New Roman" w:cs="Times New Roman"/>
                <w:color w:val="000000"/>
                <w:sz w:val="24"/>
                <w:szCs w:val="24"/>
                <w:lang w:eastAsia="id-ID"/>
              </w:rPr>
              <w:t>P</w:t>
            </w:r>
            <w:r w:rsidRPr="00C24CAD">
              <w:rPr>
                <w:rFonts w:ascii="Times New Roman" w:eastAsia="Times New Roman" w:hAnsi="Times New Roman" w:cs="Times New Roman"/>
                <w:color w:val="000000"/>
                <w:sz w:val="24"/>
                <w:szCs w:val="24"/>
                <w:lang w:eastAsia="id-ID"/>
              </w:rPr>
              <w:t>etani golongan sedang</w:t>
            </w:r>
          </w:p>
        </w:tc>
        <w:tc>
          <w:tcPr>
            <w:tcW w:w="1984" w:type="dxa"/>
            <w:tcBorders>
              <w:top w:val="nil"/>
              <w:left w:val="nil"/>
              <w:bottom w:val="single" w:sz="4" w:space="0" w:color="auto"/>
              <w:right w:val="nil"/>
            </w:tcBorders>
            <w:shd w:val="clear" w:color="auto" w:fill="auto"/>
            <w:noWrap/>
            <w:vAlign w:val="center"/>
            <w:hideMark/>
          </w:tcPr>
          <w:p w:rsidR="00C875CE" w:rsidRPr="00C24CAD" w:rsidRDefault="00C875CE" w:rsidP="00311B87">
            <w:pPr>
              <w:spacing w:after="0" w:line="240" w:lineRule="auto"/>
              <w:jc w:val="center"/>
              <w:rPr>
                <w:rFonts w:ascii="Times New Roman" w:eastAsia="Times New Roman" w:hAnsi="Times New Roman" w:cs="Times New Roman"/>
                <w:color w:val="000000"/>
                <w:sz w:val="24"/>
                <w:szCs w:val="24"/>
                <w:lang w:eastAsia="id-ID"/>
              </w:rPr>
            </w:pPr>
            <w:r w:rsidRPr="00F735D5">
              <w:rPr>
                <w:rFonts w:ascii="Times New Roman" w:eastAsia="Times New Roman" w:hAnsi="Times New Roman" w:cs="Times New Roman"/>
                <w:color w:val="000000"/>
                <w:sz w:val="24"/>
                <w:szCs w:val="24"/>
                <w:lang w:eastAsia="id-ID"/>
              </w:rPr>
              <w:t>P</w:t>
            </w:r>
            <w:r w:rsidRPr="00C24CAD">
              <w:rPr>
                <w:rFonts w:ascii="Times New Roman" w:eastAsia="Times New Roman" w:hAnsi="Times New Roman" w:cs="Times New Roman"/>
                <w:color w:val="000000"/>
                <w:sz w:val="24"/>
                <w:szCs w:val="24"/>
                <w:lang w:eastAsia="id-ID"/>
              </w:rPr>
              <w:t>etani golongan rendah</w:t>
            </w:r>
          </w:p>
        </w:tc>
      </w:tr>
      <w:tr w:rsidR="00C875CE" w:rsidRPr="00F735D5" w:rsidTr="00C875CE">
        <w:trPr>
          <w:trHeight w:val="300"/>
        </w:trPr>
        <w:tc>
          <w:tcPr>
            <w:tcW w:w="1920" w:type="dxa"/>
            <w:tcBorders>
              <w:top w:val="single" w:sz="4" w:space="0" w:color="auto"/>
              <w:left w:val="nil"/>
              <w:bottom w:val="nil"/>
              <w:right w:val="nil"/>
            </w:tcBorders>
            <w:shd w:val="clear" w:color="auto" w:fill="auto"/>
            <w:noWrap/>
            <w:vAlign w:val="bottom"/>
            <w:hideMark/>
          </w:tcPr>
          <w:p w:rsidR="00C875CE" w:rsidRPr="00C24CAD" w:rsidRDefault="00C875CE" w:rsidP="00311B87">
            <w:pPr>
              <w:spacing w:after="0" w:line="24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P</w:t>
            </w:r>
            <w:r w:rsidRPr="00C24CAD">
              <w:rPr>
                <w:rFonts w:ascii="Times New Roman" w:eastAsia="Times New Roman" w:hAnsi="Times New Roman" w:cs="Times New Roman"/>
                <w:color w:val="000000"/>
                <w:sz w:val="24"/>
                <w:szCs w:val="24"/>
                <w:lang w:eastAsia="id-ID"/>
              </w:rPr>
              <w:t>endapatan padi</w:t>
            </w:r>
          </w:p>
        </w:tc>
        <w:tc>
          <w:tcPr>
            <w:tcW w:w="2193" w:type="dxa"/>
            <w:tcBorders>
              <w:top w:val="single" w:sz="4" w:space="0" w:color="auto"/>
              <w:left w:val="nil"/>
              <w:bottom w:val="nil"/>
              <w:right w:val="nil"/>
            </w:tcBorders>
            <w:shd w:val="clear" w:color="auto" w:fill="auto"/>
            <w:noWrap/>
            <w:vAlign w:val="center"/>
            <w:hideMark/>
          </w:tcPr>
          <w:p w:rsidR="00C875CE" w:rsidRPr="00C24CAD"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C24CAD">
              <w:rPr>
                <w:rFonts w:ascii="Times New Roman" w:eastAsia="Times New Roman" w:hAnsi="Times New Roman" w:cs="Times New Roman"/>
                <w:color w:val="000000"/>
                <w:sz w:val="24"/>
                <w:szCs w:val="24"/>
                <w:lang w:eastAsia="id-ID"/>
              </w:rPr>
              <w:t>31</w:t>
            </w:r>
          </w:p>
        </w:tc>
        <w:tc>
          <w:tcPr>
            <w:tcW w:w="1998" w:type="dxa"/>
            <w:tcBorders>
              <w:top w:val="single" w:sz="4" w:space="0" w:color="auto"/>
              <w:left w:val="nil"/>
              <w:bottom w:val="nil"/>
              <w:right w:val="nil"/>
            </w:tcBorders>
            <w:shd w:val="clear" w:color="auto" w:fill="auto"/>
            <w:noWrap/>
            <w:vAlign w:val="center"/>
            <w:hideMark/>
          </w:tcPr>
          <w:p w:rsidR="00C875CE" w:rsidRPr="00C24CAD"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C24CAD">
              <w:rPr>
                <w:rFonts w:ascii="Times New Roman" w:eastAsia="Times New Roman" w:hAnsi="Times New Roman" w:cs="Times New Roman"/>
                <w:color w:val="000000"/>
                <w:sz w:val="24"/>
                <w:szCs w:val="24"/>
                <w:lang w:eastAsia="id-ID"/>
              </w:rPr>
              <w:t>56</w:t>
            </w:r>
          </w:p>
        </w:tc>
        <w:tc>
          <w:tcPr>
            <w:tcW w:w="1984" w:type="dxa"/>
            <w:tcBorders>
              <w:top w:val="single" w:sz="4" w:space="0" w:color="auto"/>
              <w:left w:val="nil"/>
              <w:bottom w:val="nil"/>
              <w:right w:val="nil"/>
            </w:tcBorders>
            <w:shd w:val="clear" w:color="auto" w:fill="auto"/>
            <w:noWrap/>
            <w:vAlign w:val="center"/>
            <w:hideMark/>
          </w:tcPr>
          <w:p w:rsidR="00C875CE" w:rsidRPr="00C24CAD"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C24CAD">
              <w:rPr>
                <w:rFonts w:ascii="Times New Roman" w:eastAsia="Times New Roman" w:hAnsi="Times New Roman" w:cs="Times New Roman"/>
                <w:color w:val="000000"/>
                <w:sz w:val="24"/>
                <w:szCs w:val="24"/>
                <w:lang w:eastAsia="id-ID"/>
              </w:rPr>
              <w:t>35</w:t>
            </w:r>
          </w:p>
        </w:tc>
      </w:tr>
      <w:tr w:rsidR="00C875CE" w:rsidRPr="00F735D5" w:rsidTr="00C875CE">
        <w:trPr>
          <w:trHeight w:val="300"/>
        </w:trPr>
        <w:tc>
          <w:tcPr>
            <w:tcW w:w="1920" w:type="dxa"/>
            <w:tcBorders>
              <w:top w:val="nil"/>
              <w:left w:val="nil"/>
              <w:bottom w:val="nil"/>
              <w:right w:val="nil"/>
            </w:tcBorders>
            <w:shd w:val="clear" w:color="auto" w:fill="auto"/>
            <w:noWrap/>
            <w:vAlign w:val="bottom"/>
            <w:hideMark/>
          </w:tcPr>
          <w:p w:rsidR="00C875CE" w:rsidRPr="00C24CAD" w:rsidRDefault="00C875CE" w:rsidP="00311B87">
            <w:pPr>
              <w:spacing w:after="0" w:line="24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P</w:t>
            </w:r>
            <w:r w:rsidRPr="00C24CAD">
              <w:rPr>
                <w:rFonts w:ascii="Times New Roman" w:eastAsia="Times New Roman" w:hAnsi="Times New Roman" w:cs="Times New Roman"/>
                <w:color w:val="000000"/>
                <w:sz w:val="24"/>
                <w:szCs w:val="24"/>
                <w:lang w:eastAsia="id-ID"/>
              </w:rPr>
              <w:t>endapatan palawija</w:t>
            </w:r>
            <w:r w:rsidRPr="00F735D5">
              <w:rPr>
                <w:rFonts w:ascii="Times New Roman" w:eastAsia="Times New Roman" w:hAnsi="Times New Roman" w:cs="Times New Roman"/>
                <w:color w:val="000000"/>
                <w:sz w:val="24"/>
                <w:szCs w:val="24"/>
                <w:lang w:eastAsia="id-ID"/>
              </w:rPr>
              <w:t xml:space="preserve"> (PHBM)</w:t>
            </w:r>
          </w:p>
        </w:tc>
        <w:tc>
          <w:tcPr>
            <w:tcW w:w="2193" w:type="dxa"/>
            <w:tcBorders>
              <w:top w:val="nil"/>
              <w:left w:val="nil"/>
              <w:bottom w:val="nil"/>
              <w:right w:val="nil"/>
            </w:tcBorders>
            <w:shd w:val="clear" w:color="auto" w:fill="auto"/>
            <w:noWrap/>
            <w:vAlign w:val="center"/>
            <w:hideMark/>
          </w:tcPr>
          <w:p w:rsidR="00C875CE" w:rsidRPr="00C24CAD"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C24CAD">
              <w:rPr>
                <w:rFonts w:ascii="Times New Roman" w:eastAsia="Times New Roman" w:hAnsi="Times New Roman" w:cs="Times New Roman"/>
                <w:color w:val="000000"/>
                <w:sz w:val="24"/>
                <w:szCs w:val="24"/>
                <w:lang w:eastAsia="id-ID"/>
              </w:rPr>
              <w:t>62</w:t>
            </w:r>
          </w:p>
        </w:tc>
        <w:tc>
          <w:tcPr>
            <w:tcW w:w="1998" w:type="dxa"/>
            <w:tcBorders>
              <w:top w:val="nil"/>
              <w:left w:val="nil"/>
              <w:bottom w:val="nil"/>
              <w:right w:val="nil"/>
            </w:tcBorders>
            <w:shd w:val="clear" w:color="auto" w:fill="auto"/>
            <w:noWrap/>
            <w:vAlign w:val="center"/>
            <w:hideMark/>
          </w:tcPr>
          <w:p w:rsidR="00C875CE" w:rsidRPr="00C24CAD"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C24CAD">
              <w:rPr>
                <w:rFonts w:ascii="Times New Roman" w:eastAsia="Times New Roman" w:hAnsi="Times New Roman" w:cs="Times New Roman"/>
                <w:color w:val="000000"/>
                <w:sz w:val="24"/>
                <w:szCs w:val="24"/>
                <w:lang w:eastAsia="id-ID"/>
              </w:rPr>
              <w:t>44</w:t>
            </w:r>
          </w:p>
        </w:tc>
        <w:tc>
          <w:tcPr>
            <w:tcW w:w="1984" w:type="dxa"/>
            <w:tcBorders>
              <w:top w:val="nil"/>
              <w:left w:val="nil"/>
              <w:bottom w:val="nil"/>
              <w:right w:val="nil"/>
            </w:tcBorders>
            <w:shd w:val="clear" w:color="auto" w:fill="auto"/>
            <w:noWrap/>
            <w:vAlign w:val="center"/>
            <w:hideMark/>
          </w:tcPr>
          <w:p w:rsidR="00C875CE" w:rsidRPr="00C24CAD"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C24CAD">
              <w:rPr>
                <w:rFonts w:ascii="Times New Roman" w:eastAsia="Times New Roman" w:hAnsi="Times New Roman" w:cs="Times New Roman"/>
                <w:color w:val="000000"/>
                <w:sz w:val="24"/>
                <w:szCs w:val="24"/>
                <w:lang w:eastAsia="id-ID"/>
              </w:rPr>
              <w:t>61</w:t>
            </w:r>
          </w:p>
        </w:tc>
      </w:tr>
      <w:tr w:rsidR="00C875CE" w:rsidRPr="00F735D5" w:rsidTr="00C875CE">
        <w:trPr>
          <w:trHeight w:val="300"/>
        </w:trPr>
        <w:tc>
          <w:tcPr>
            <w:tcW w:w="1920" w:type="dxa"/>
            <w:tcBorders>
              <w:top w:val="nil"/>
              <w:left w:val="nil"/>
              <w:bottom w:val="single" w:sz="4" w:space="0" w:color="auto"/>
              <w:right w:val="nil"/>
            </w:tcBorders>
            <w:shd w:val="clear" w:color="auto" w:fill="auto"/>
            <w:noWrap/>
            <w:vAlign w:val="bottom"/>
            <w:hideMark/>
          </w:tcPr>
          <w:p w:rsidR="00C875CE" w:rsidRPr="00C24CAD" w:rsidRDefault="00C875CE" w:rsidP="00311B87">
            <w:pPr>
              <w:spacing w:after="0" w:line="24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P</w:t>
            </w:r>
            <w:r w:rsidRPr="00C24CAD">
              <w:rPr>
                <w:rFonts w:ascii="Times New Roman" w:eastAsia="Times New Roman" w:hAnsi="Times New Roman" w:cs="Times New Roman"/>
                <w:color w:val="000000"/>
                <w:sz w:val="24"/>
                <w:szCs w:val="24"/>
                <w:lang w:eastAsia="id-ID"/>
              </w:rPr>
              <w:t>endapatan pisang</w:t>
            </w:r>
          </w:p>
        </w:tc>
        <w:tc>
          <w:tcPr>
            <w:tcW w:w="2193" w:type="dxa"/>
            <w:tcBorders>
              <w:top w:val="nil"/>
              <w:left w:val="nil"/>
              <w:bottom w:val="single" w:sz="4" w:space="0" w:color="auto"/>
              <w:right w:val="nil"/>
            </w:tcBorders>
            <w:shd w:val="clear" w:color="auto" w:fill="auto"/>
            <w:noWrap/>
            <w:vAlign w:val="center"/>
            <w:hideMark/>
          </w:tcPr>
          <w:p w:rsidR="00C875CE" w:rsidRPr="00C24CAD"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C24CAD">
              <w:rPr>
                <w:rFonts w:ascii="Times New Roman" w:eastAsia="Times New Roman" w:hAnsi="Times New Roman" w:cs="Times New Roman"/>
                <w:color w:val="000000"/>
                <w:sz w:val="24"/>
                <w:szCs w:val="24"/>
                <w:lang w:eastAsia="id-ID"/>
              </w:rPr>
              <w:t>7</w:t>
            </w:r>
          </w:p>
        </w:tc>
        <w:tc>
          <w:tcPr>
            <w:tcW w:w="1998" w:type="dxa"/>
            <w:tcBorders>
              <w:top w:val="nil"/>
              <w:left w:val="nil"/>
              <w:bottom w:val="single" w:sz="4" w:space="0" w:color="auto"/>
              <w:right w:val="nil"/>
            </w:tcBorders>
            <w:shd w:val="clear" w:color="auto" w:fill="auto"/>
            <w:noWrap/>
            <w:vAlign w:val="center"/>
            <w:hideMark/>
          </w:tcPr>
          <w:p w:rsidR="00C875CE" w:rsidRPr="00C24CAD"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C24CAD">
              <w:rPr>
                <w:rFonts w:ascii="Times New Roman" w:eastAsia="Times New Roman" w:hAnsi="Times New Roman" w:cs="Times New Roman"/>
                <w:color w:val="000000"/>
                <w:sz w:val="24"/>
                <w:szCs w:val="24"/>
                <w:lang w:eastAsia="id-ID"/>
              </w:rPr>
              <w:t>0</w:t>
            </w:r>
          </w:p>
        </w:tc>
        <w:tc>
          <w:tcPr>
            <w:tcW w:w="1984" w:type="dxa"/>
            <w:tcBorders>
              <w:top w:val="nil"/>
              <w:left w:val="nil"/>
              <w:bottom w:val="single" w:sz="4" w:space="0" w:color="auto"/>
              <w:right w:val="nil"/>
            </w:tcBorders>
            <w:shd w:val="clear" w:color="auto" w:fill="auto"/>
            <w:noWrap/>
            <w:vAlign w:val="center"/>
            <w:hideMark/>
          </w:tcPr>
          <w:p w:rsidR="00C875CE" w:rsidRPr="00C24CAD"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C24CAD">
              <w:rPr>
                <w:rFonts w:ascii="Times New Roman" w:eastAsia="Times New Roman" w:hAnsi="Times New Roman" w:cs="Times New Roman"/>
                <w:color w:val="000000"/>
                <w:sz w:val="24"/>
                <w:szCs w:val="24"/>
                <w:lang w:eastAsia="id-ID"/>
              </w:rPr>
              <w:t>4</w:t>
            </w:r>
          </w:p>
        </w:tc>
      </w:tr>
      <w:tr w:rsidR="00C875CE" w:rsidRPr="00F735D5" w:rsidTr="00C875CE">
        <w:trPr>
          <w:trHeight w:val="300"/>
        </w:trPr>
        <w:tc>
          <w:tcPr>
            <w:tcW w:w="1920" w:type="dxa"/>
            <w:tcBorders>
              <w:top w:val="single" w:sz="4" w:space="0" w:color="auto"/>
              <w:left w:val="nil"/>
              <w:bottom w:val="single" w:sz="4" w:space="0" w:color="auto"/>
              <w:right w:val="nil"/>
            </w:tcBorders>
            <w:shd w:val="clear" w:color="auto" w:fill="auto"/>
            <w:noWrap/>
            <w:vAlign w:val="bottom"/>
            <w:hideMark/>
          </w:tcPr>
          <w:p w:rsidR="00C875CE" w:rsidRPr="00C24CAD" w:rsidRDefault="00C875CE" w:rsidP="00311B87">
            <w:pPr>
              <w:spacing w:after="0" w:line="24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Total</w:t>
            </w:r>
          </w:p>
        </w:tc>
        <w:tc>
          <w:tcPr>
            <w:tcW w:w="2193" w:type="dxa"/>
            <w:tcBorders>
              <w:top w:val="single" w:sz="4" w:space="0" w:color="auto"/>
              <w:left w:val="nil"/>
              <w:bottom w:val="single" w:sz="4" w:space="0" w:color="auto"/>
              <w:right w:val="nil"/>
            </w:tcBorders>
            <w:shd w:val="clear" w:color="auto" w:fill="auto"/>
            <w:noWrap/>
            <w:vAlign w:val="center"/>
            <w:hideMark/>
          </w:tcPr>
          <w:p w:rsidR="00C875CE" w:rsidRPr="00C24CAD"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C24CAD">
              <w:rPr>
                <w:rFonts w:ascii="Times New Roman" w:eastAsia="Times New Roman" w:hAnsi="Times New Roman" w:cs="Times New Roman"/>
                <w:color w:val="000000"/>
                <w:sz w:val="24"/>
                <w:szCs w:val="24"/>
                <w:lang w:eastAsia="id-ID"/>
              </w:rPr>
              <w:t>100</w:t>
            </w:r>
          </w:p>
        </w:tc>
        <w:tc>
          <w:tcPr>
            <w:tcW w:w="1998" w:type="dxa"/>
            <w:tcBorders>
              <w:top w:val="single" w:sz="4" w:space="0" w:color="auto"/>
              <w:left w:val="nil"/>
              <w:bottom w:val="single" w:sz="4" w:space="0" w:color="auto"/>
              <w:right w:val="nil"/>
            </w:tcBorders>
            <w:shd w:val="clear" w:color="auto" w:fill="auto"/>
            <w:noWrap/>
            <w:vAlign w:val="center"/>
            <w:hideMark/>
          </w:tcPr>
          <w:p w:rsidR="00C875CE" w:rsidRPr="00C24CAD"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C24CAD">
              <w:rPr>
                <w:rFonts w:ascii="Times New Roman" w:eastAsia="Times New Roman" w:hAnsi="Times New Roman" w:cs="Times New Roman"/>
                <w:color w:val="000000"/>
                <w:sz w:val="24"/>
                <w:szCs w:val="24"/>
                <w:lang w:eastAsia="id-ID"/>
              </w:rPr>
              <w:t>100</w:t>
            </w:r>
          </w:p>
        </w:tc>
        <w:tc>
          <w:tcPr>
            <w:tcW w:w="1984" w:type="dxa"/>
            <w:tcBorders>
              <w:top w:val="single" w:sz="4" w:space="0" w:color="auto"/>
              <w:left w:val="nil"/>
              <w:bottom w:val="single" w:sz="4" w:space="0" w:color="auto"/>
              <w:right w:val="nil"/>
            </w:tcBorders>
            <w:shd w:val="clear" w:color="auto" w:fill="auto"/>
            <w:noWrap/>
            <w:vAlign w:val="center"/>
            <w:hideMark/>
          </w:tcPr>
          <w:p w:rsidR="00C875CE" w:rsidRPr="00C24CAD"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C24CAD">
              <w:rPr>
                <w:rFonts w:ascii="Times New Roman" w:eastAsia="Times New Roman" w:hAnsi="Times New Roman" w:cs="Times New Roman"/>
                <w:color w:val="000000"/>
                <w:sz w:val="24"/>
                <w:szCs w:val="24"/>
                <w:lang w:eastAsia="id-ID"/>
              </w:rPr>
              <w:t>100</w:t>
            </w:r>
          </w:p>
        </w:tc>
      </w:tr>
    </w:tbl>
    <w:p w:rsidR="00C875CE" w:rsidRDefault="00C875CE" w:rsidP="00C875CE">
      <w:pPr>
        <w:rPr>
          <w:rFonts w:ascii="Times New Roman" w:eastAsiaTheme="majorEastAsia" w:hAnsi="Times New Roman" w:cs="Times New Roman"/>
          <w:bCs/>
          <w:sz w:val="24"/>
          <w:szCs w:val="24"/>
        </w:rPr>
      </w:pPr>
    </w:p>
    <w:p w:rsidR="00C875CE" w:rsidRDefault="00C875CE" w:rsidP="00C875CE">
      <w:pPr>
        <w:tabs>
          <w:tab w:val="left" w:pos="709"/>
        </w:tabs>
        <w:spacing w:after="0"/>
        <w:ind w:right="-1"/>
        <w:jc w:val="both"/>
        <w:rPr>
          <w:rFonts w:ascii="Times New Roman" w:eastAsiaTheme="majorEastAsia" w:hAnsi="Times New Roman" w:cs="Times New Roman"/>
          <w:bCs/>
          <w:sz w:val="24"/>
          <w:szCs w:val="24"/>
        </w:rPr>
      </w:pPr>
      <w:r>
        <w:rPr>
          <w:rFonts w:ascii="Times New Roman" w:hAnsi="Times New Roman" w:cs="Times New Roman"/>
          <w:noProof/>
          <w:sz w:val="24"/>
          <w:lang w:eastAsia="id-ID"/>
        </w:rPr>
        <w:drawing>
          <wp:inline distT="0" distB="0" distL="0" distR="0" wp14:anchorId="42D563B4" wp14:editId="0F5EC9C9">
            <wp:extent cx="5160580" cy="3195145"/>
            <wp:effectExtent l="0" t="0" r="21590" b="24765"/>
            <wp:docPr id="292" name="Chart 29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875CE" w:rsidRDefault="00C875CE" w:rsidP="00C875CE">
      <w:pPr>
        <w:tabs>
          <w:tab w:val="left" w:pos="709"/>
        </w:tabs>
        <w:spacing w:after="0"/>
        <w:ind w:left="851" w:right="-1" w:hanging="85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 xml:space="preserve">Gambar </w:t>
      </w:r>
      <w:r w:rsidR="00940145">
        <w:rPr>
          <w:rFonts w:ascii="Times New Roman" w:eastAsiaTheme="majorEastAsia" w:hAnsi="Times New Roman" w:cs="Times New Roman"/>
          <w:bCs/>
          <w:sz w:val="24"/>
          <w:szCs w:val="24"/>
        </w:rPr>
        <w:t xml:space="preserve">7 </w:t>
      </w:r>
      <w:r>
        <w:rPr>
          <w:rFonts w:ascii="Times New Roman" w:eastAsiaTheme="majorEastAsia" w:hAnsi="Times New Roman" w:cs="Times New Roman"/>
          <w:bCs/>
          <w:sz w:val="24"/>
          <w:szCs w:val="24"/>
        </w:rPr>
        <w:t>Grafik persentase responden per tahun dari sektor pertanian pada setiap golongan pendapatan menurut sumber pertanian pada tahun 2017</w:t>
      </w:r>
    </w:p>
    <w:p w:rsidR="00C875CE" w:rsidRDefault="00C875CE" w:rsidP="00C875CE">
      <w:pPr>
        <w:tabs>
          <w:tab w:val="left" w:pos="709"/>
        </w:tabs>
        <w:spacing w:after="0"/>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r>
    </w:p>
    <w:p w:rsidR="00C875CE" w:rsidRDefault="00C875CE" w:rsidP="00C875CE">
      <w:pPr>
        <w:tabs>
          <w:tab w:val="left" w:pos="709"/>
        </w:tabs>
        <w:spacing w:after="0"/>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t xml:space="preserve">Tabel 10 diatas memperlihatkan bahwa jumlah pendapatan yang diperoleh dari sektor pertanian dari komoditas yang dikerjasamakan dengan dasar PHBM menyumbang rata-rata sekitar 62 persen pada </w:t>
      </w:r>
      <w:r>
        <w:rPr>
          <w:rFonts w:ascii="Times New Roman" w:eastAsiaTheme="majorEastAsia" w:hAnsi="Times New Roman" w:cs="Times New Roman"/>
          <w:bCs/>
          <w:i/>
          <w:sz w:val="24"/>
          <w:szCs w:val="24"/>
        </w:rPr>
        <w:t xml:space="preserve">pesanggem </w:t>
      </w:r>
      <w:r>
        <w:rPr>
          <w:rFonts w:ascii="Times New Roman" w:eastAsiaTheme="majorEastAsia" w:hAnsi="Times New Roman" w:cs="Times New Roman"/>
          <w:bCs/>
          <w:sz w:val="24"/>
          <w:szCs w:val="24"/>
        </w:rPr>
        <w:t xml:space="preserve">yang memiliki pendapatan golongan tinggi, </w:t>
      </w:r>
      <w:r w:rsidRPr="00DA4AF6">
        <w:rPr>
          <w:rFonts w:ascii="Times New Roman" w:eastAsiaTheme="majorEastAsia" w:hAnsi="Times New Roman" w:cs="Times New Roman"/>
          <w:bCs/>
          <w:sz w:val="24"/>
          <w:szCs w:val="24"/>
        </w:rPr>
        <w:t>44</w:t>
      </w:r>
      <w:r>
        <w:rPr>
          <w:rFonts w:ascii="Times New Roman" w:eastAsiaTheme="majorEastAsia" w:hAnsi="Times New Roman" w:cs="Times New Roman"/>
          <w:bCs/>
          <w:sz w:val="24"/>
          <w:szCs w:val="24"/>
        </w:rPr>
        <w:t xml:space="preserve"> persen pada </w:t>
      </w:r>
      <w:r>
        <w:rPr>
          <w:rFonts w:ascii="Times New Roman" w:eastAsiaTheme="majorEastAsia" w:hAnsi="Times New Roman" w:cs="Times New Roman"/>
          <w:bCs/>
          <w:i/>
          <w:sz w:val="24"/>
          <w:szCs w:val="24"/>
        </w:rPr>
        <w:t xml:space="preserve">pesanggem </w:t>
      </w:r>
      <w:r>
        <w:rPr>
          <w:rFonts w:ascii="Times New Roman" w:eastAsiaTheme="majorEastAsia" w:hAnsi="Times New Roman" w:cs="Times New Roman"/>
          <w:bCs/>
          <w:sz w:val="24"/>
          <w:szCs w:val="24"/>
        </w:rPr>
        <w:t xml:space="preserve">yang memiliki pendapatan golongan sedang, sedangkan 61 persen pada </w:t>
      </w:r>
      <w:r>
        <w:rPr>
          <w:rFonts w:ascii="Times New Roman" w:eastAsiaTheme="majorEastAsia" w:hAnsi="Times New Roman" w:cs="Times New Roman"/>
          <w:bCs/>
          <w:i/>
          <w:sz w:val="24"/>
          <w:szCs w:val="24"/>
        </w:rPr>
        <w:t xml:space="preserve">pesanggem </w:t>
      </w:r>
      <w:r>
        <w:rPr>
          <w:rFonts w:ascii="Times New Roman" w:eastAsiaTheme="majorEastAsia" w:hAnsi="Times New Roman" w:cs="Times New Roman"/>
          <w:bCs/>
          <w:sz w:val="24"/>
          <w:szCs w:val="24"/>
        </w:rPr>
        <w:t xml:space="preserve">yang memiliki pendapatan golongan rendah. Setiap golongan mendapatkan pendapatan dari sektor pertanian khususnya dari PHBM yang cukup besar untuk tingkat pendapatan rumahtangga </w:t>
      </w:r>
      <w:r w:rsidRPr="00AD2BBA">
        <w:rPr>
          <w:rFonts w:ascii="Times New Roman" w:eastAsiaTheme="majorEastAsia" w:hAnsi="Times New Roman" w:cs="Times New Roman"/>
          <w:bCs/>
          <w:i/>
          <w:sz w:val="24"/>
          <w:szCs w:val="24"/>
        </w:rPr>
        <w:t>pesanggem</w:t>
      </w:r>
      <w:r>
        <w:rPr>
          <w:rFonts w:ascii="Times New Roman" w:eastAsiaTheme="majorEastAsia" w:hAnsi="Times New Roman" w:cs="Times New Roman"/>
          <w:bCs/>
          <w:i/>
          <w:sz w:val="24"/>
          <w:szCs w:val="24"/>
        </w:rPr>
        <w:t xml:space="preserve">. </w:t>
      </w:r>
      <w:r>
        <w:rPr>
          <w:rFonts w:ascii="Times New Roman" w:eastAsiaTheme="majorEastAsia" w:hAnsi="Times New Roman" w:cs="Times New Roman"/>
          <w:bCs/>
          <w:sz w:val="24"/>
          <w:szCs w:val="24"/>
        </w:rPr>
        <w:t xml:space="preserve">artinya </w:t>
      </w:r>
      <w:r>
        <w:rPr>
          <w:rFonts w:ascii="Times New Roman" w:eastAsiaTheme="majorEastAsia" w:hAnsi="Times New Roman" w:cs="Times New Roman"/>
          <w:bCs/>
          <w:i/>
          <w:sz w:val="24"/>
          <w:szCs w:val="24"/>
        </w:rPr>
        <w:t xml:space="preserve">pesanggem </w:t>
      </w:r>
      <w:r>
        <w:rPr>
          <w:rFonts w:ascii="Times New Roman" w:eastAsiaTheme="majorEastAsia" w:hAnsi="Times New Roman" w:cs="Times New Roman"/>
          <w:bCs/>
          <w:sz w:val="24"/>
          <w:szCs w:val="24"/>
        </w:rPr>
        <w:t xml:space="preserve">menjadi bagian utama </w:t>
      </w:r>
      <w:r>
        <w:rPr>
          <w:rFonts w:ascii="Times New Roman" w:eastAsiaTheme="majorEastAsia" w:hAnsi="Times New Roman" w:cs="Times New Roman"/>
          <w:bCs/>
          <w:sz w:val="24"/>
          <w:szCs w:val="24"/>
        </w:rPr>
        <w:lastRenderedPageBreak/>
        <w:t>pendapatan rumahtangga dalam memenuhi kebutuhan rumahtangga dengan orientasi produksi yang dilakukan oleh rumahtangga.</w:t>
      </w:r>
    </w:p>
    <w:p w:rsidR="00C875CE" w:rsidRDefault="00C875CE" w:rsidP="00C875CE">
      <w:pPr>
        <w:tabs>
          <w:tab w:val="left" w:pos="709"/>
        </w:tabs>
        <w:spacing w:after="0"/>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t xml:space="preserve">Hasil dari komoditas jagung sangat memberikan keuntungan kepada </w:t>
      </w:r>
      <w:r w:rsidRPr="005E7B18">
        <w:rPr>
          <w:rFonts w:ascii="Times New Roman" w:eastAsiaTheme="majorEastAsia" w:hAnsi="Times New Roman" w:cs="Times New Roman"/>
          <w:bCs/>
          <w:i/>
          <w:sz w:val="24"/>
          <w:szCs w:val="24"/>
        </w:rPr>
        <w:t>pesanggem</w:t>
      </w:r>
      <w:r>
        <w:rPr>
          <w:rFonts w:ascii="Times New Roman" w:eastAsiaTheme="majorEastAsia" w:hAnsi="Times New Roman" w:cs="Times New Roman"/>
          <w:bCs/>
          <w:sz w:val="24"/>
          <w:szCs w:val="24"/>
        </w:rPr>
        <w:t>, karena tanaman jagung tidak terlalu membutuhkan air yang banyak. Sistem pertanian tadah hujan dirasa cukup untuk memenuhi kebutuhan air dari tanaman jagung. Hanya beberapa masalah yang menggangu tanaman jagung diantaranya adalah penyakit putehan yang menyerang tanaman sehingga hasil yang diperoleh tidak maksimal, dan kebutuhan pupuk kimia yang digunakan cukup banyak hal ini karena lahan kering yang dirasa kurang subur.</w:t>
      </w:r>
    </w:p>
    <w:p w:rsidR="00C875CE" w:rsidRDefault="00C875CE" w:rsidP="00C875CE">
      <w:pPr>
        <w:tabs>
          <w:tab w:val="left" w:pos="709"/>
        </w:tabs>
        <w:spacing w:after="0"/>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t xml:space="preserve">Selanjutnya untuk pendapatan </w:t>
      </w:r>
      <w:r>
        <w:rPr>
          <w:rFonts w:ascii="Times New Roman" w:eastAsiaTheme="majorEastAsia" w:hAnsi="Times New Roman" w:cs="Times New Roman"/>
          <w:bCs/>
          <w:i/>
          <w:sz w:val="24"/>
          <w:szCs w:val="24"/>
        </w:rPr>
        <w:t xml:space="preserve">pesanggem </w:t>
      </w:r>
      <w:r>
        <w:rPr>
          <w:rFonts w:ascii="Times New Roman" w:eastAsiaTheme="majorEastAsia" w:hAnsi="Times New Roman" w:cs="Times New Roman"/>
          <w:bCs/>
          <w:sz w:val="24"/>
          <w:szCs w:val="24"/>
        </w:rPr>
        <w:t xml:space="preserve">dari sektor pertanian komoditas padi pada setiap golongan memiliki pengaruh yang berbeda. Pada golongan tinggi menyumbang sekitar 31 persen, 56 persen untuk golongan sedang dan 35 persen untuk golongan rendah. Dan hasil yang diperoleh dari komoditas padi ini hanya ditujukan untuk orientasi konsumsi bukan untuk produksi rumahtangga. selanjutnya adalah pendapatan yang diperoleh dari hasil menjual buah pisang yang sudah ditanam di sekitar area hutan lahan garapan kerjasama bersama petani. Selanjutnya hasil komoditas padi dan jagung dari </w:t>
      </w:r>
      <w:r w:rsidRPr="00DA4AF6">
        <w:rPr>
          <w:rFonts w:ascii="Times New Roman" w:eastAsiaTheme="majorEastAsia" w:hAnsi="Times New Roman" w:cs="Times New Roman"/>
          <w:bCs/>
          <w:sz w:val="24"/>
          <w:szCs w:val="24"/>
        </w:rPr>
        <w:t>4</w:t>
      </w:r>
      <w:r>
        <w:rPr>
          <w:rFonts w:ascii="Times New Roman" w:eastAsiaTheme="majorEastAsia" w:hAnsi="Times New Roman" w:cs="Times New Roman"/>
          <w:bCs/>
          <w:sz w:val="24"/>
          <w:szCs w:val="24"/>
        </w:rPr>
        <w:t>0 responden terdapat dua diantaranya yang menanam pohon pisang, yang kemudian jika berbuah hasilnya dijual di pasar untuk menambah penghasilan keluarga. Penanaman pohon pisang tidak memerlukan perawatan yang khusus, bahkan jika dibiarkan pohon tetap tumbuh dengan baik.</w:t>
      </w:r>
    </w:p>
    <w:p w:rsidR="00C875CE" w:rsidRPr="00A536CF" w:rsidRDefault="00C875CE" w:rsidP="00C875CE">
      <w:pPr>
        <w:pStyle w:val="Heading2"/>
        <w:jc w:val="center"/>
        <w:rPr>
          <w:rFonts w:ascii="Times New Roman" w:hAnsi="Times New Roman" w:cs="Times New Roman"/>
          <w:color w:val="000000" w:themeColor="text1"/>
          <w:sz w:val="24"/>
        </w:rPr>
      </w:pPr>
      <w:bookmarkStart w:id="81" w:name="_Toc505002090"/>
      <w:r w:rsidRPr="00A536CF">
        <w:rPr>
          <w:rFonts w:ascii="Times New Roman" w:hAnsi="Times New Roman" w:cs="Times New Roman"/>
          <w:color w:val="000000" w:themeColor="text1"/>
          <w:sz w:val="24"/>
        </w:rPr>
        <w:t>Pendapatan Usaha Non-tani</w:t>
      </w:r>
      <w:bookmarkEnd w:id="81"/>
      <w:r>
        <w:rPr>
          <w:rFonts w:ascii="Times New Roman" w:hAnsi="Times New Roman" w:cs="Times New Roman"/>
          <w:color w:val="000000" w:themeColor="text1"/>
          <w:sz w:val="24"/>
        </w:rPr>
        <w:br/>
      </w:r>
    </w:p>
    <w:p w:rsidR="00C875CE" w:rsidRDefault="00C875CE" w:rsidP="00C875CE">
      <w:pPr>
        <w:tabs>
          <w:tab w:val="left" w:pos="0"/>
        </w:tabs>
        <w:spacing w:after="0"/>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t xml:space="preserve">Pendapatan yang diperoleh responden tidak hanya berasal dari sektor pertanian. Selain itu, masyarakat juga mendapatkan pendapatan dari berbagai sektor non pertanian. Hal ini mereka lakukan untuk menambah penghasilan yang diperoleh dari sektor pertanian. Oleh karena itu, pendapatan yang masyarakat peroleh dari sektor nonpertanian dianggap mampu menambah penghasilan keluarga. Berikut dari </w:t>
      </w:r>
      <w:r w:rsidRPr="00B22CB7">
        <w:rPr>
          <w:rFonts w:ascii="Times New Roman" w:eastAsiaTheme="majorEastAsia" w:hAnsi="Times New Roman" w:cs="Times New Roman"/>
          <w:bCs/>
          <w:sz w:val="24"/>
          <w:szCs w:val="24"/>
        </w:rPr>
        <w:t>4</w:t>
      </w:r>
      <w:r>
        <w:rPr>
          <w:rFonts w:ascii="Times New Roman" w:eastAsiaTheme="majorEastAsia" w:hAnsi="Times New Roman" w:cs="Times New Roman"/>
          <w:bCs/>
          <w:sz w:val="24"/>
          <w:szCs w:val="24"/>
        </w:rPr>
        <w:t>0 responden yang bekerja dalam sektor non-pertanian.</w:t>
      </w:r>
    </w:p>
    <w:p w:rsidR="00C875CE" w:rsidRDefault="00C875CE" w:rsidP="00C875CE">
      <w:pPr>
        <w:tabs>
          <w:tab w:val="left" w:pos="0"/>
        </w:tabs>
        <w:spacing w:after="0"/>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t>Rata-rata pendapatan masyarakat yang tergolong pada pendapatan tinggi adalah pendapatan yang diperoleh dari bekerja sebagai PNS, warung, TKI, dan bekerja di luar desa seperti bekerja di Batam dan Lampung. Sedangkan untuk golongan sedang pendapatan diperoleh dari sektor seperti warung, menjadi ahli bekam, pengepul jagung, jual kerupuk nila, tukang kayu, penjaga gereja, dan menjadi kuli bangunan. Untuk golongan rendah pendapatan diperoleh dari sektor seperti menjadi kuli angkut, jual kompos, warung, menganyam tas, bekerja untuk orang lain.</w:t>
      </w:r>
    </w:p>
    <w:p w:rsidR="00C875CE" w:rsidRDefault="00C875CE" w:rsidP="00C875CE">
      <w:pPr>
        <w:tabs>
          <w:tab w:val="left" w:pos="0"/>
        </w:tabs>
        <w:spacing w:after="0"/>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t>Berikut tabel yang memperlihatkan rata-rata jumlah pendapatan non pertanian pada setiap golongan pendapatan menurut jenis pendapatan yang dimiliki sehingga mampu memperlihatkan gambaran rata-rata pendapatan dari non-pertanian selama satu tahun.</w:t>
      </w:r>
    </w:p>
    <w:p w:rsidR="00C875CE" w:rsidRPr="00850995" w:rsidRDefault="00C875CE" w:rsidP="00C875CE">
      <w:pPr>
        <w:tabs>
          <w:tab w:val="left" w:pos="0"/>
        </w:tabs>
        <w:spacing w:after="0"/>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lastRenderedPageBreak/>
        <w:tab/>
      </w:r>
    </w:p>
    <w:p w:rsidR="00C875CE" w:rsidRDefault="00C875CE" w:rsidP="00C875CE">
      <w:pPr>
        <w:tabs>
          <w:tab w:val="left" w:pos="7513"/>
        </w:tabs>
        <w:ind w:left="993" w:right="-1" w:hanging="993"/>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Tabel 11 Rata-rata pendapatan responden per tahun dari sektor non-pertanian pada setiap golongan pendapatan menurut sumberdaya pada tahun 2017</w:t>
      </w:r>
    </w:p>
    <w:tbl>
      <w:tblPr>
        <w:tblW w:w="8060" w:type="dxa"/>
        <w:tblInd w:w="93" w:type="dxa"/>
        <w:tblLook w:val="04A0" w:firstRow="1" w:lastRow="0" w:firstColumn="1" w:lastColumn="0" w:noHBand="0" w:noVBand="1"/>
      </w:tblPr>
      <w:tblGrid>
        <w:gridCol w:w="2716"/>
        <w:gridCol w:w="2085"/>
        <w:gridCol w:w="1581"/>
        <w:gridCol w:w="1678"/>
      </w:tblGrid>
      <w:tr w:rsidR="00C875CE" w:rsidRPr="00880C2B" w:rsidTr="00D86E45">
        <w:trPr>
          <w:trHeight w:val="300"/>
        </w:trPr>
        <w:tc>
          <w:tcPr>
            <w:tcW w:w="2716" w:type="dxa"/>
            <w:vMerge w:val="restart"/>
            <w:tcBorders>
              <w:top w:val="single" w:sz="4" w:space="0" w:color="auto"/>
            </w:tcBorders>
            <w:shd w:val="clear" w:color="auto" w:fill="auto"/>
            <w:noWrap/>
            <w:vAlign w:val="center"/>
            <w:hideMark/>
          </w:tcPr>
          <w:p w:rsidR="00C875CE" w:rsidRPr="00880C2B" w:rsidRDefault="00C875CE" w:rsidP="00311B87">
            <w:pPr>
              <w:spacing w:after="0" w:line="240" w:lineRule="auto"/>
              <w:jc w:val="center"/>
              <w:rPr>
                <w:rFonts w:ascii="Times New Roman" w:eastAsia="Times New Roman" w:hAnsi="Times New Roman" w:cs="Times New Roman"/>
                <w:color w:val="000000"/>
                <w:sz w:val="24"/>
                <w:szCs w:val="24"/>
                <w:lang w:eastAsia="id-ID"/>
              </w:rPr>
            </w:pPr>
            <w:r w:rsidRPr="00880C2B">
              <w:rPr>
                <w:rFonts w:ascii="Times New Roman" w:eastAsia="Times New Roman" w:hAnsi="Times New Roman" w:cs="Times New Roman"/>
                <w:color w:val="000000"/>
                <w:sz w:val="24"/>
                <w:szCs w:val="24"/>
                <w:lang w:eastAsia="id-ID"/>
              </w:rPr>
              <w:t>Sumber pendapatan</w:t>
            </w:r>
          </w:p>
        </w:tc>
        <w:tc>
          <w:tcPr>
            <w:tcW w:w="5344" w:type="dxa"/>
            <w:gridSpan w:val="3"/>
            <w:tcBorders>
              <w:top w:val="single" w:sz="4" w:space="0" w:color="auto"/>
            </w:tcBorders>
            <w:shd w:val="clear" w:color="auto" w:fill="auto"/>
            <w:noWrap/>
            <w:vAlign w:val="center"/>
            <w:hideMark/>
          </w:tcPr>
          <w:p w:rsidR="00C875CE" w:rsidRPr="00880C2B" w:rsidRDefault="00C875CE" w:rsidP="00311B87">
            <w:pPr>
              <w:spacing w:after="0" w:line="240" w:lineRule="auto"/>
              <w:jc w:val="center"/>
              <w:rPr>
                <w:rFonts w:ascii="Times New Roman" w:eastAsia="Times New Roman" w:hAnsi="Times New Roman" w:cs="Times New Roman"/>
                <w:color w:val="000000"/>
                <w:sz w:val="24"/>
                <w:szCs w:val="24"/>
                <w:lang w:eastAsia="id-ID"/>
              </w:rPr>
            </w:pPr>
            <w:r w:rsidRPr="00880C2B">
              <w:rPr>
                <w:rFonts w:ascii="Times New Roman" w:eastAsia="Times New Roman" w:hAnsi="Times New Roman" w:cs="Times New Roman"/>
                <w:color w:val="000000"/>
                <w:sz w:val="24"/>
                <w:szCs w:val="24"/>
                <w:lang w:eastAsia="id-ID"/>
              </w:rPr>
              <w:t>Rata-rata pendapatan rumahtangga/tahun</w:t>
            </w:r>
            <w:r>
              <w:rPr>
                <w:rFonts w:ascii="Times New Roman" w:eastAsia="Times New Roman" w:hAnsi="Times New Roman" w:cs="Times New Roman"/>
                <w:color w:val="000000"/>
                <w:sz w:val="24"/>
                <w:szCs w:val="24"/>
                <w:lang w:eastAsia="id-ID"/>
              </w:rPr>
              <w:t>(Rp)</w:t>
            </w:r>
          </w:p>
        </w:tc>
      </w:tr>
      <w:tr w:rsidR="00D86E45" w:rsidRPr="00880C2B" w:rsidTr="00D86E45">
        <w:trPr>
          <w:trHeight w:val="300"/>
        </w:trPr>
        <w:tc>
          <w:tcPr>
            <w:tcW w:w="2716" w:type="dxa"/>
            <w:vMerge/>
            <w:tcBorders>
              <w:bottom w:val="single" w:sz="4" w:space="0" w:color="auto"/>
            </w:tcBorders>
            <w:vAlign w:val="center"/>
            <w:hideMark/>
          </w:tcPr>
          <w:p w:rsidR="00C875CE" w:rsidRPr="00880C2B" w:rsidRDefault="00C875CE" w:rsidP="00311B87">
            <w:pPr>
              <w:spacing w:after="0" w:line="240" w:lineRule="auto"/>
              <w:rPr>
                <w:rFonts w:ascii="Times New Roman" w:eastAsia="Times New Roman" w:hAnsi="Times New Roman" w:cs="Times New Roman"/>
                <w:color w:val="000000"/>
                <w:sz w:val="24"/>
                <w:szCs w:val="24"/>
                <w:lang w:eastAsia="id-ID"/>
              </w:rPr>
            </w:pPr>
          </w:p>
        </w:tc>
        <w:tc>
          <w:tcPr>
            <w:tcW w:w="2085" w:type="dxa"/>
            <w:tcBorders>
              <w:bottom w:val="single" w:sz="4" w:space="0" w:color="auto"/>
            </w:tcBorders>
            <w:shd w:val="clear" w:color="auto" w:fill="auto"/>
            <w:noWrap/>
            <w:vAlign w:val="center"/>
            <w:hideMark/>
          </w:tcPr>
          <w:p w:rsidR="00C875CE" w:rsidRPr="00880C2B" w:rsidRDefault="00C875CE" w:rsidP="00311B87">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P</w:t>
            </w:r>
            <w:r w:rsidRPr="00880C2B">
              <w:rPr>
                <w:rFonts w:ascii="Times New Roman" w:eastAsia="Times New Roman" w:hAnsi="Times New Roman" w:cs="Times New Roman"/>
                <w:color w:val="000000"/>
                <w:sz w:val="24"/>
                <w:szCs w:val="24"/>
                <w:lang w:eastAsia="id-ID"/>
              </w:rPr>
              <w:t>etani golongan tinggi</w:t>
            </w:r>
          </w:p>
        </w:tc>
        <w:tc>
          <w:tcPr>
            <w:tcW w:w="1581" w:type="dxa"/>
            <w:tcBorders>
              <w:bottom w:val="single" w:sz="4" w:space="0" w:color="auto"/>
            </w:tcBorders>
            <w:shd w:val="clear" w:color="auto" w:fill="auto"/>
            <w:noWrap/>
            <w:vAlign w:val="center"/>
            <w:hideMark/>
          </w:tcPr>
          <w:p w:rsidR="00C875CE" w:rsidRPr="00880C2B" w:rsidRDefault="00C875CE" w:rsidP="00311B87">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P</w:t>
            </w:r>
            <w:r w:rsidRPr="00880C2B">
              <w:rPr>
                <w:rFonts w:ascii="Times New Roman" w:eastAsia="Times New Roman" w:hAnsi="Times New Roman" w:cs="Times New Roman"/>
                <w:color w:val="000000"/>
                <w:sz w:val="24"/>
                <w:szCs w:val="24"/>
                <w:lang w:eastAsia="id-ID"/>
              </w:rPr>
              <w:t>etani golongan sedang</w:t>
            </w:r>
          </w:p>
        </w:tc>
        <w:tc>
          <w:tcPr>
            <w:tcW w:w="1678" w:type="dxa"/>
            <w:tcBorders>
              <w:bottom w:val="single" w:sz="4" w:space="0" w:color="auto"/>
            </w:tcBorders>
            <w:shd w:val="clear" w:color="auto" w:fill="auto"/>
            <w:noWrap/>
            <w:vAlign w:val="center"/>
            <w:hideMark/>
          </w:tcPr>
          <w:p w:rsidR="00C875CE" w:rsidRPr="00880C2B" w:rsidRDefault="00C875CE" w:rsidP="00311B87">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P</w:t>
            </w:r>
            <w:r w:rsidRPr="00880C2B">
              <w:rPr>
                <w:rFonts w:ascii="Times New Roman" w:eastAsia="Times New Roman" w:hAnsi="Times New Roman" w:cs="Times New Roman"/>
                <w:color w:val="000000"/>
                <w:sz w:val="24"/>
                <w:szCs w:val="24"/>
                <w:lang w:eastAsia="id-ID"/>
              </w:rPr>
              <w:t>etani golongan rendah</w:t>
            </w:r>
          </w:p>
        </w:tc>
      </w:tr>
      <w:tr w:rsidR="00D86E45" w:rsidRPr="00880C2B" w:rsidTr="00D86E45">
        <w:trPr>
          <w:trHeight w:val="300"/>
        </w:trPr>
        <w:tc>
          <w:tcPr>
            <w:tcW w:w="2716" w:type="dxa"/>
            <w:tcBorders>
              <w:top w:val="single" w:sz="4" w:space="0" w:color="auto"/>
            </w:tcBorders>
            <w:shd w:val="clear" w:color="auto" w:fill="auto"/>
            <w:noWrap/>
            <w:vAlign w:val="center"/>
            <w:hideMark/>
          </w:tcPr>
          <w:p w:rsidR="00C875CE" w:rsidRPr="00880C2B" w:rsidRDefault="00C875CE" w:rsidP="00311B87">
            <w:pPr>
              <w:spacing w:after="0" w:line="240" w:lineRule="auto"/>
              <w:jc w:val="both"/>
              <w:rPr>
                <w:rFonts w:ascii="Times New Roman" w:eastAsia="Times New Roman" w:hAnsi="Times New Roman" w:cs="Times New Roman"/>
                <w:color w:val="000000"/>
                <w:sz w:val="24"/>
                <w:szCs w:val="24"/>
                <w:lang w:eastAsia="id-ID"/>
              </w:rPr>
            </w:pPr>
            <w:r w:rsidRPr="00880C2B">
              <w:rPr>
                <w:rFonts w:ascii="Times New Roman" w:eastAsia="Times New Roman" w:hAnsi="Times New Roman" w:cs="Times New Roman"/>
                <w:color w:val="000000"/>
                <w:sz w:val="24"/>
                <w:szCs w:val="24"/>
                <w:lang w:eastAsia="id-ID"/>
              </w:rPr>
              <w:t>Kuli angkut</w:t>
            </w:r>
          </w:p>
        </w:tc>
        <w:tc>
          <w:tcPr>
            <w:tcW w:w="2085" w:type="dxa"/>
            <w:tcBorders>
              <w:top w:val="single" w:sz="4" w:space="0" w:color="auto"/>
            </w:tcBorders>
            <w:shd w:val="clear" w:color="auto" w:fill="auto"/>
            <w:noWrap/>
            <w:vAlign w:val="center"/>
            <w:hideMark/>
          </w:tcPr>
          <w:p w:rsidR="00C875CE" w:rsidRPr="00880C2B"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BA7839">
              <w:rPr>
                <w:rFonts w:ascii="Times New Roman" w:eastAsia="Times New Roman" w:hAnsi="Times New Roman" w:cs="Times New Roman"/>
                <w:color w:val="000000"/>
                <w:sz w:val="24"/>
                <w:szCs w:val="24"/>
                <w:lang w:eastAsia="id-ID"/>
              </w:rPr>
              <w:t>0</w:t>
            </w:r>
          </w:p>
        </w:tc>
        <w:tc>
          <w:tcPr>
            <w:tcW w:w="1581" w:type="dxa"/>
            <w:tcBorders>
              <w:top w:val="single" w:sz="4" w:space="0" w:color="auto"/>
            </w:tcBorders>
            <w:shd w:val="clear" w:color="auto" w:fill="auto"/>
            <w:noWrap/>
            <w:vAlign w:val="center"/>
            <w:hideMark/>
          </w:tcPr>
          <w:p w:rsidR="00C875CE" w:rsidRPr="00880C2B"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BA7839">
              <w:rPr>
                <w:rFonts w:ascii="Times New Roman" w:eastAsia="Times New Roman" w:hAnsi="Times New Roman" w:cs="Times New Roman"/>
                <w:color w:val="000000"/>
                <w:sz w:val="24"/>
                <w:szCs w:val="24"/>
                <w:lang w:eastAsia="id-ID"/>
              </w:rPr>
              <w:t>0</w:t>
            </w:r>
          </w:p>
        </w:tc>
        <w:tc>
          <w:tcPr>
            <w:tcW w:w="1678" w:type="dxa"/>
            <w:tcBorders>
              <w:top w:val="single" w:sz="4" w:space="0" w:color="auto"/>
            </w:tcBorders>
            <w:shd w:val="clear" w:color="auto" w:fill="auto"/>
            <w:noWrap/>
            <w:vAlign w:val="center"/>
            <w:hideMark/>
          </w:tcPr>
          <w:p w:rsidR="00C875CE" w:rsidRPr="00880C2B"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880C2B">
              <w:rPr>
                <w:rFonts w:ascii="Times New Roman" w:eastAsia="Times New Roman" w:hAnsi="Times New Roman" w:cs="Times New Roman"/>
                <w:color w:val="000000"/>
                <w:sz w:val="24"/>
                <w:szCs w:val="24"/>
                <w:lang w:eastAsia="id-ID"/>
              </w:rPr>
              <w:t>1</w:t>
            </w:r>
            <w:r>
              <w:rPr>
                <w:rFonts w:ascii="Times New Roman" w:eastAsia="Times New Roman" w:hAnsi="Times New Roman" w:cs="Times New Roman"/>
                <w:color w:val="000000"/>
                <w:sz w:val="24"/>
                <w:szCs w:val="24"/>
                <w:lang w:eastAsia="id-ID"/>
              </w:rPr>
              <w:t xml:space="preserve"> </w:t>
            </w:r>
            <w:r w:rsidRPr="00880C2B">
              <w:rPr>
                <w:rFonts w:ascii="Times New Roman" w:eastAsia="Times New Roman" w:hAnsi="Times New Roman" w:cs="Times New Roman"/>
                <w:color w:val="000000"/>
                <w:sz w:val="24"/>
                <w:szCs w:val="24"/>
                <w:lang w:eastAsia="id-ID"/>
              </w:rPr>
              <w:t>368</w:t>
            </w:r>
            <w:r>
              <w:rPr>
                <w:rFonts w:ascii="Times New Roman" w:eastAsia="Times New Roman" w:hAnsi="Times New Roman" w:cs="Times New Roman"/>
                <w:color w:val="000000"/>
                <w:sz w:val="24"/>
                <w:szCs w:val="24"/>
                <w:lang w:eastAsia="id-ID"/>
              </w:rPr>
              <w:t xml:space="preserve"> </w:t>
            </w:r>
            <w:r w:rsidRPr="00880C2B">
              <w:rPr>
                <w:rFonts w:ascii="Times New Roman" w:eastAsia="Times New Roman" w:hAnsi="Times New Roman" w:cs="Times New Roman"/>
                <w:color w:val="000000"/>
                <w:sz w:val="24"/>
                <w:szCs w:val="24"/>
                <w:lang w:eastAsia="id-ID"/>
              </w:rPr>
              <w:t>750</w:t>
            </w:r>
          </w:p>
        </w:tc>
      </w:tr>
      <w:tr w:rsidR="00D86E45" w:rsidRPr="00880C2B" w:rsidTr="00D86E45">
        <w:trPr>
          <w:trHeight w:val="300"/>
        </w:trPr>
        <w:tc>
          <w:tcPr>
            <w:tcW w:w="2716" w:type="dxa"/>
            <w:tcBorders>
              <w:top w:val="nil"/>
            </w:tcBorders>
            <w:shd w:val="clear" w:color="auto" w:fill="auto"/>
            <w:noWrap/>
            <w:vAlign w:val="center"/>
            <w:hideMark/>
          </w:tcPr>
          <w:p w:rsidR="00C875CE" w:rsidRPr="00880C2B" w:rsidRDefault="00C875CE" w:rsidP="00311B87">
            <w:pPr>
              <w:spacing w:after="0" w:line="240" w:lineRule="auto"/>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J</w:t>
            </w:r>
            <w:r w:rsidRPr="00880C2B">
              <w:rPr>
                <w:rFonts w:ascii="Times New Roman" w:eastAsia="Times New Roman" w:hAnsi="Times New Roman" w:cs="Times New Roman"/>
                <w:color w:val="000000"/>
                <w:sz w:val="24"/>
                <w:szCs w:val="24"/>
                <w:lang w:eastAsia="id-ID"/>
              </w:rPr>
              <w:t>ual kompos</w:t>
            </w:r>
          </w:p>
        </w:tc>
        <w:tc>
          <w:tcPr>
            <w:tcW w:w="2085" w:type="dxa"/>
            <w:tcBorders>
              <w:top w:val="nil"/>
            </w:tcBorders>
            <w:shd w:val="clear" w:color="auto" w:fill="auto"/>
            <w:noWrap/>
            <w:vAlign w:val="center"/>
            <w:hideMark/>
          </w:tcPr>
          <w:p w:rsidR="00C875CE" w:rsidRPr="00880C2B"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880C2B">
              <w:rPr>
                <w:rFonts w:ascii="Times New Roman" w:eastAsia="Times New Roman" w:hAnsi="Times New Roman" w:cs="Times New Roman"/>
                <w:color w:val="000000"/>
                <w:sz w:val="24"/>
                <w:szCs w:val="24"/>
                <w:lang w:eastAsia="id-ID"/>
              </w:rPr>
              <w:t> </w:t>
            </w:r>
            <w:r w:rsidRPr="00BA7839">
              <w:rPr>
                <w:rFonts w:ascii="Times New Roman" w:eastAsia="Times New Roman" w:hAnsi="Times New Roman" w:cs="Times New Roman"/>
                <w:color w:val="000000"/>
                <w:sz w:val="24"/>
                <w:szCs w:val="24"/>
                <w:lang w:eastAsia="id-ID"/>
              </w:rPr>
              <w:t>0</w:t>
            </w:r>
          </w:p>
        </w:tc>
        <w:tc>
          <w:tcPr>
            <w:tcW w:w="1581" w:type="dxa"/>
            <w:tcBorders>
              <w:top w:val="nil"/>
            </w:tcBorders>
            <w:shd w:val="clear" w:color="auto" w:fill="auto"/>
            <w:noWrap/>
            <w:vAlign w:val="center"/>
            <w:hideMark/>
          </w:tcPr>
          <w:p w:rsidR="00C875CE" w:rsidRPr="00880C2B"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880C2B">
              <w:rPr>
                <w:rFonts w:ascii="Times New Roman" w:eastAsia="Times New Roman" w:hAnsi="Times New Roman" w:cs="Times New Roman"/>
                <w:color w:val="000000"/>
                <w:sz w:val="24"/>
                <w:szCs w:val="24"/>
                <w:lang w:eastAsia="id-ID"/>
              </w:rPr>
              <w:t> </w:t>
            </w:r>
            <w:r w:rsidRPr="00BA7839">
              <w:rPr>
                <w:rFonts w:ascii="Times New Roman" w:eastAsia="Times New Roman" w:hAnsi="Times New Roman" w:cs="Times New Roman"/>
                <w:color w:val="000000"/>
                <w:sz w:val="24"/>
                <w:szCs w:val="24"/>
                <w:lang w:eastAsia="id-ID"/>
              </w:rPr>
              <w:t>0</w:t>
            </w:r>
          </w:p>
        </w:tc>
        <w:tc>
          <w:tcPr>
            <w:tcW w:w="1678" w:type="dxa"/>
            <w:tcBorders>
              <w:top w:val="nil"/>
            </w:tcBorders>
            <w:shd w:val="clear" w:color="auto" w:fill="auto"/>
            <w:noWrap/>
            <w:vAlign w:val="center"/>
            <w:hideMark/>
          </w:tcPr>
          <w:p w:rsidR="00C875CE" w:rsidRPr="00880C2B"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880C2B">
              <w:rPr>
                <w:rFonts w:ascii="Times New Roman" w:eastAsia="Times New Roman" w:hAnsi="Times New Roman" w:cs="Times New Roman"/>
                <w:color w:val="000000"/>
                <w:sz w:val="24"/>
                <w:szCs w:val="24"/>
                <w:lang w:eastAsia="id-ID"/>
              </w:rPr>
              <w:t>1</w:t>
            </w:r>
            <w:r>
              <w:rPr>
                <w:rFonts w:ascii="Times New Roman" w:eastAsia="Times New Roman" w:hAnsi="Times New Roman" w:cs="Times New Roman"/>
                <w:color w:val="000000"/>
                <w:sz w:val="24"/>
                <w:szCs w:val="24"/>
                <w:lang w:eastAsia="id-ID"/>
              </w:rPr>
              <w:t xml:space="preserve"> </w:t>
            </w:r>
            <w:r w:rsidRPr="00880C2B">
              <w:rPr>
                <w:rFonts w:ascii="Times New Roman" w:eastAsia="Times New Roman" w:hAnsi="Times New Roman" w:cs="Times New Roman"/>
                <w:color w:val="000000"/>
                <w:sz w:val="24"/>
                <w:szCs w:val="24"/>
                <w:lang w:eastAsia="id-ID"/>
              </w:rPr>
              <w:t>800</w:t>
            </w:r>
            <w:r>
              <w:rPr>
                <w:rFonts w:ascii="Times New Roman" w:eastAsia="Times New Roman" w:hAnsi="Times New Roman" w:cs="Times New Roman"/>
                <w:color w:val="000000"/>
                <w:sz w:val="24"/>
                <w:szCs w:val="24"/>
                <w:lang w:eastAsia="id-ID"/>
              </w:rPr>
              <w:t xml:space="preserve"> </w:t>
            </w:r>
            <w:r w:rsidRPr="00880C2B">
              <w:rPr>
                <w:rFonts w:ascii="Times New Roman" w:eastAsia="Times New Roman" w:hAnsi="Times New Roman" w:cs="Times New Roman"/>
                <w:color w:val="000000"/>
                <w:sz w:val="24"/>
                <w:szCs w:val="24"/>
                <w:lang w:eastAsia="id-ID"/>
              </w:rPr>
              <w:t>000</w:t>
            </w:r>
          </w:p>
        </w:tc>
      </w:tr>
      <w:tr w:rsidR="00D86E45" w:rsidRPr="00880C2B" w:rsidTr="00D86E45">
        <w:trPr>
          <w:trHeight w:val="300"/>
        </w:trPr>
        <w:tc>
          <w:tcPr>
            <w:tcW w:w="2716" w:type="dxa"/>
            <w:tcBorders>
              <w:top w:val="nil"/>
            </w:tcBorders>
            <w:shd w:val="clear" w:color="auto" w:fill="auto"/>
            <w:noWrap/>
            <w:vAlign w:val="center"/>
            <w:hideMark/>
          </w:tcPr>
          <w:p w:rsidR="00C875CE" w:rsidRPr="00880C2B" w:rsidRDefault="00C875CE" w:rsidP="00311B87">
            <w:pPr>
              <w:spacing w:after="0" w:line="240" w:lineRule="auto"/>
              <w:jc w:val="both"/>
              <w:rPr>
                <w:rFonts w:ascii="Times New Roman" w:eastAsia="Times New Roman" w:hAnsi="Times New Roman" w:cs="Times New Roman"/>
                <w:color w:val="000000"/>
                <w:sz w:val="24"/>
                <w:szCs w:val="24"/>
                <w:lang w:eastAsia="id-ID"/>
              </w:rPr>
            </w:pPr>
            <w:r w:rsidRPr="00880C2B">
              <w:rPr>
                <w:rFonts w:ascii="Times New Roman" w:eastAsia="Times New Roman" w:hAnsi="Times New Roman" w:cs="Times New Roman"/>
                <w:color w:val="000000"/>
                <w:sz w:val="24"/>
                <w:szCs w:val="24"/>
                <w:lang w:eastAsia="id-ID"/>
              </w:rPr>
              <w:t>PNS</w:t>
            </w:r>
          </w:p>
        </w:tc>
        <w:tc>
          <w:tcPr>
            <w:tcW w:w="2085" w:type="dxa"/>
            <w:tcBorders>
              <w:top w:val="nil"/>
            </w:tcBorders>
            <w:shd w:val="clear" w:color="auto" w:fill="auto"/>
            <w:noWrap/>
            <w:vAlign w:val="center"/>
            <w:hideMark/>
          </w:tcPr>
          <w:p w:rsidR="00C875CE" w:rsidRPr="00880C2B"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880C2B">
              <w:rPr>
                <w:rFonts w:ascii="Times New Roman" w:eastAsia="Times New Roman" w:hAnsi="Times New Roman" w:cs="Times New Roman"/>
                <w:color w:val="000000"/>
                <w:sz w:val="24"/>
                <w:szCs w:val="24"/>
                <w:lang w:eastAsia="id-ID"/>
              </w:rPr>
              <w:t>28</w:t>
            </w:r>
            <w:r>
              <w:rPr>
                <w:rFonts w:ascii="Times New Roman" w:eastAsia="Times New Roman" w:hAnsi="Times New Roman" w:cs="Times New Roman"/>
                <w:color w:val="000000"/>
                <w:sz w:val="24"/>
                <w:szCs w:val="24"/>
                <w:lang w:eastAsia="id-ID"/>
              </w:rPr>
              <w:t xml:space="preserve"> </w:t>
            </w:r>
            <w:r w:rsidRPr="00880C2B">
              <w:rPr>
                <w:rFonts w:ascii="Times New Roman" w:eastAsia="Times New Roman" w:hAnsi="Times New Roman" w:cs="Times New Roman"/>
                <w:color w:val="000000"/>
                <w:sz w:val="24"/>
                <w:szCs w:val="24"/>
                <w:lang w:eastAsia="id-ID"/>
              </w:rPr>
              <w:t>800</w:t>
            </w:r>
            <w:r>
              <w:rPr>
                <w:rFonts w:ascii="Times New Roman" w:eastAsia="Times New Roman" w:hAnsi="Times New Roman" w:cs="Times New Roman"/>
                <w:color w:val="000000"/>
                <w:sz w:val="24"/>
                <w:szCs w:val="24"/>
                <w:lang w:eastAsia="id-ID"/>
              </w:rPr>
              <w:t xml:space="preserve"> </w:t>
            </w:r>
            <w:r w:rsidRPr="00880C2B">
              <w:rPr>
                <w:rFonts w:ascii="Times New Roman" w:eastAsia="Times New Roman" w:hAnsi="Times New Roman" w:cs="Times New Roman"/>
                <w:color w:val="000000"/>
                <w:sz w:val="24"/>
                <w:szCs w:val="24"/>
                <w:lang w:eastAsia="id-ID"/>
              </w:rPr>
              <w:t>000</w:t>
            </w:r>
          </w:p>
        </w:tc>
        <w:tc>
          <w:tcPr>
            <w:tcW w:w="1581" w:type="dxa"/>
            <w:tcBorders>
              <w:top w:val="nil"/>
            </w:tcBorders>
            <w:shd w:val="clear" w:color="auto" w:fill="auto"/>
            <w:noWrap/>
            <w:vAlign w:val="center"/>
            <w:hideMark/>
          </w:tcPr>
          <w:p w:rsidR="00C875CE" w:rsidRPr="00880C2B"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880C2B">
              <w:rPr>
                <w:rFonts w:ascii="Times New Roman" w:eastAsia="Times New Roman" w:hAnsi="Times New Roman" w:cs="Times New Roman"/>
                <w:color w:val="000000"/>
                <w:sz w:val="24"/>
                <w:szCs w:val="24"/>
                <w:lang w:eastAsia="id-ID"/>
              </w:rPr>
              <w:t> </w:t>
            </w:r>
            <w:r w:rsidRPr="00BA7839">
              <w:rPr>
                <w:rFonts w:ascii="Times New Roman" w:eastAsia="Times New Roman" w:hAnsi="Times New Roman" w:cs="Times New Roman"/>
                <w:color w:val="000000"/>
                <w:sz w:val="24"/>
                <w:szCs w:val="24"/>
                <w:lang w:eastAsia="id-ID"/>
              </w:rPr>
              <w:t>0</w:t>
            </w:r>
          </w:p>
        </w:tc>
        <w:tc>
          <w:tcPr>
            <w:tcW w:w="1678" w:type="dxa"/>
            <w:tcBorders>
              <w:top w:val="nil"/>
            </w:tcBorders>
            <w:shd w:val="clear" w:color="auto" w:fill="auto"/>
            <w:noWrap/>
            <w:vAlign w:val="center"/>
            <w:hideMark/>
          </w:tcPr>
          <w:p w:rsidR="00C875CE" w:rsidRPr="00880C2B"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BA7839">
              <w:rPr>
                <w:rFonts w:ascii="Times New Roman" w:eastAsia="Times New Roman" w:hAnsi="Times New Roman" w:cs="Times New Roman"/>
                <w:color w:val="000000"/>
                <w:sz w:val="24"/>
                <w:szCs w:val="24"/>
                <w:lang w:eastAsia="id-ID"/>
              </w:rPr>
              <w:t>0</w:t>
            </w:r>
            <w:r w:rsidRPr="00880C2B">
              <w:rPr>
                <w:rFonts w:ascii="Times New Roman" w:eastAsia="Times New Roman" w:hAnsi="Times New Roman" w:cs="Times New Roman"/>
                <w:color w:val="000000"/>
                <w:sz w:val="24"/>
                <w:szCs w:val="24"/>
                <w:lang w:eastAsia="id-ID"/>
              </w:rPr>
              <w:t> </w:t>
            </w:r>
          </w:p>
        </w:tc>
      </w:tr>
      <w:tr w:rsidR="00D86E45" w:rsidRPr="00880C2B" w:rsidTr="00D86E45">
        <w:trPr>
          <w:trHeight w:val="300"/>
        </w:trPr>
        <w:tc>
          <w:tcPr>
            <w:tcW w:w="2716" w:type="dxa"/>
            <w:tcBorders>
              <w:top w:val="nil"/>
            </w:tcBorders>
            <w:shd w:val="clear" w:color="auto" w:fill="auto"/>
            <w:noWrap/>
            <w:vAlign w:val="center"/>
            <w:hideMark/>
          </w:tcPr>
          <w:p w:rsidR="00C875CE" w:rsidRPr="00880C2B" w:rsidRDefault="00C875CE" w:rsidP="00311B87">
            <w:pPr>
              <w:spacing w:after="0" w:line="240" w:lineRule="auto"/>
              <w:jc w:val="both"/>
              <w:rPr>
                <w:rFonts w:ascii="Times New Roman" w:eastAsia="Times New Roman" w:hAnsi="Times New Roman" w:cs="Times New Roman"/>
                <w:color w:val="000000"/>
                <w:sz w:val="24"/>
                <w:szCs w:val="24"/>
                <w:lang w:eastAsia="id-ID"/>
              </w:rPr>
            </w:pPr>
            <w:r w:rsidRPr="00880C2B">
              <w:rPr>
                <w:rFonts w:ascii="Times New Roman" w:eastAsia="Times New Roman" w:hAnsi="Times New Roman" w:cs="Times New Roman"/>
                <w:color w:val="000000"/>
                <w:sz w:val="24"/>
                <w:szCs w:val="24"/>
                <w:lang w:eastAsia="id-ID"/>
              </w:rPr>
              <w:t>Warung</w:t>
            </w:r>
          </w:p>
        </w:tc>
        <w:tc>
          <w:tcPr>
            <w:tcW w:w="2085" w:type="dxa"/>
            <w:tcBorders>
              <w:top w:val="nil"/>
            </w:tcBorders>
            <w:shd w:val="clear" w:color="auto" w:fill="auto"/>
            <w:noWrap/>
            <w:vAlign w:val="center"/>
            <w:hideMark/>
          </w:tcPr>
          <w:p w:rsidR="00C875CE" w:rsidRPr="00880C2B"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880C2B">
              <w:rPr>
                <w:rFonts w:ascii="Times New Roman" w:eastAsia="Times New Roman" w:hAnsi="Times New Roman" w:cs="Times New Roman"/>
                <w:color w:val="000000"/>
                <w:sz w:val="24"/>
                <w:szCs w:val="24"/>
                <w:lang w:eastAsia="id-ID"/>
              </w:rPr>
              <w:t>2</w:t>
            </w:r>
            <w:r>
              <w:rPr>
                <w:rFonts w:ascii="Times New Roman" w:eastAsia="Times New Roman" w:hAnsi="Times New Roman" w:cs="Times New Roman"/>
                <w:color w:val="000000"/>
                <w:sz w:val="24"/>
                <w:szCs w:val="24"/>
                <w:lang w:eastAsia="id-ID"/>
              </w:rPr>
              <w:t xml:space="preserve"> </w:t>
            </w:r>
            <w:r w:rsidRPr="00880C2B">
              <w:rPr>
                <w:rFonts w:ascii="Times New Roman" w:eastAsia="Times New Roman" w:hAnsi="Times New Roman" w:cs="Times New Roman"/>
                <w:color w:val="000000"/>
                <w:sz w:val="24"/>
                <w:szCs w:val="24"/>
                <w:lang w:eastAsia="id-ID"/>
              </w:rPr>
              <w:t>080</w:t>
            </w:r>
            <w:r>
              <w:rPr>
                <w:rFonts w:ascii="Times New Roman" w:eastAsia="Times New Roman" w:hAnsi="Times New Roman" w:cs="Times New Roman"/>
                <w:color w:val="000000"/>
                <w:sz w:val="24"/>
                <w:szCs w:val="24"/>
                <w:lang w:eastAsia="id-ID"/>
              </w:rPr>
              <w:t xml:space="preserve"> </w:t>
            </w:r>
            <w:r w:rsidRPr="00880C2B">
              <w:rPr>
                <w:rFonts w:ascii="Times New Roman" w:eastAsia="Times New Roman" w:hAnsi="Times New Roman" w:cs="Times New Roman"/>
                <w:color w:val="000000"/>
                <w:sz w:val="24"/>
                <w:szCs w:val="24"/>
                <w:lang w:eastAsia="id-ID"/>
              </w:rPr>
              <w:t>000</w:t>
            </w:r>
          </w:p>
        </w:tc>
        <w:tc>
          <w:tcPr>
            <w:tcW w:w="1581" w:type="dxa"/>
            <w:tcBorders>
              <w:top w:val="nil"/>
            </w:tcBorders>
            <w:shd w:val="clear" w:color="auto" w:fill="auto"/>
            <w:noWrap/>
            <w:vAlign w:val="center"/>
            <w:hideMark/>
          </w:tcPr>
          <w:p w:rsidR="00C875CE" w:rsidRPr="00880C2B"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880C2B">
              <w:rPr>
                <w:rFonts w:ascii="Times New Roman" w:eastAsia="Times New Roman" w:hAnsi="Times New Roman" w:cs="Times New Roman"/>
                <w:color w:val="000000"/>
                <w:sz w:val="24"/>
                <w:szCs w:val="24"/>
                <w:lang w:eastAsia="id-ID"/>
              </w:rPr>
              <w:t>3</w:t>
            </w:r>
            <w:r>
              <w:rPr>
                <w:rFonts w:ascii="Times New Roman" w:eastAsia="Times New Roman" w:hAnsi="Times New Roman" w:cs="Times New Roman"/>
                <w:color w:val="000000"/>
                <w:sz w:val="24"/>
                <w:szCs w:val="24"/>
                <w:lang w:eastAsia="id-ID"/>
              </w:rPr>
              <w:t xml:space="preserve"> </w:t>
            </w:r>
            <w:r w:rsidRPr="00880C2B">
              <w:rPr>
                <w:rFonts w:ascii="Times New Roman" w:eastAsia="Times New Roman" w:hAnsi="Times New Roman" w:cs="Times New Roman"/>
                <w:color w:val="000000"/>
                <w:sz w:val="24"/>
                <w:szCs w:val="24"/>
                <w:lang w:eastAsia="id-ID"/>
              </w:rPr>
              <w:t>650</w:t>
            </w:r>
            <w:r>
              <w:rPr>
                <w:rFonts w:ascii="Times New Roman" w:eastAsia="Times New Roman" w:hAnsi="Times New Roman" w:cs="Times New Roman"/>
                <w:color w:val="000000"/>
                <w:sz w:val="24"/>
                <w:szCs w:val="24"/>
                <w:lang w:eastAsia="id-ID"/>
              </w:rPr>
              <w:t xml:space="preserve"> </w:t>
            </w:r>
            <w:r w:rsidRPr="00880C2B">
              <w:rPr>
                <w:rFonts w:ascii="Times New Roman" w:eastAsia="Times New Roman" w:hAnsi="Times New Roman" w:cs="Times New Roman"/>
                <w:color w:val="000000"/>
                <w:sz w:val="24"/>
                <w:szCs w:val="24"/>
                <w:lang w:eastAsia="id-ID"/>
              </w:rPr>
              <w:t>000</w:t>
            </w:r>
          </w:p>
        </w:tc>
        <w:tc>
          <w:tcPr>
            <w:tcW w:w="1678" w:type="dxa"/>
            <w:tcBorders>
              <w:top w:val="nil"/>
            </w:tcBorders>
            <w:shd w:val="clear" w:color="auto" w:fill="auto"/>
            <w:noWrap/>
            <w:vAlign w:val="center"/>
            <w:hideMark/>
          </w:tcPr>
          <w:p w:rsidR="00C875CE" w:rsidRPr="00880C2B"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880C2B">
              <w:rPr>
                <w:rFonts w:ascii="Times New Roman" w:eastAsia="Times New Roman" w:hAnsi="Times New Roman" w:cs="Times New Roman"/>
                <w:color w:val="000000"/>
                <w:sz w:val="24"/>
                <w:szCs w:val="24"/>
                <w:lang w:eastAsia="id-ID"/>
              </w:rPr>
              <w:t>10</w:t>
            </w:r>
            <w:r>
              <w:rPr>
                <w:rFonts w:ascii="Times New Roman" w:eastAsia="Times New Roman" w:hAnsi="Times New Roman" w:cs="Times New Roman"/>
                <w:color w:val="000000"/>
                <w:sz w:val="24"/>
                <w:szCs w:val="24"/>
                <w:lang w:eastAsia="id-ID"/>
              </w:rPr>
              <w:t xml:space="preserve"> </w:t>
            </w:r>
            <w:r w:rsidRPr="00880C2B">
              <w:rPr>
                <w:rFonts w:ascii="Times New Roman" w:eastAsia="Times New Roman" w:hAnsi="Times New Roman" w:cs="Times New Roman"/>
                <w:color w:val="000000"/>
                <w:sz w:val="24"/>
                <w:szCs w:val="24"/>
                <w:lang w:eastAsia="id-ID"/>
              </w:rPr>
              <w:t>400</w:t>
            </w:r>
            <w:r>
              <w:rPr>
                <w:rFonts w:ascii="Times New Roman" w:eastAsia="Times New Roman" w:hAnsi="Times New Roman" w:cs="Times New Roman"/>
                <w:color w:val="000000"/>
                <w:sz w:val="24"/>
                <w:szCs w:val="24"/>
                <w:lang w:eastAsia="id-ID"/>
              </w:rPr>
              <w:t xml:space="preserve"> </w:t>
            </w:r>
            <w:r w:rsidRPr="00880C2B">
              <w:rPr>
                <w:rFonts w:ascii="Times New Roman" w:eastAsia="Times New Roman" w:hAnsi="Times New Roman" w:cs="Times New Roman"/>
                <w:color w:val="000000"/>
                <w:sz w:val="24"/>
                <w:szCs w:val="24"/>
                <w:lang w:eastAsia="id-ID"/>
              </w:rPr>
              <w:t>000</w:t>
            </w:r>
          </w:p>
        </w:tc>
      </w:tr>
      <w:tr w:rsidR="00D86E45" w:rsidRPr="00880C2B" w:rsidTr="00D86E45">
        <w:trPr>
          <w:trHeight w:val="300"/>
        </w:trPr>
        <w:tc>
          <w:tcPr>
            <w:tcW w:w="2716" w:type="dxa"/>
            <w:tcBorders>
              <w:top w:val="nil"/>
            </w:tcBorders>
            <w:shd w:val="clear" w:color="auto" w:fill="auto"/>
            <w:noWrap/>
            <w:vAlign w:val="center"/>
            <w:hideMark/>
          </w:tcPr>
          <w:p w:rsidR="00C875CE" w:rsidRPr="00880C2B" w:rsidRDefault="00C875CE" w:rsidP="00311B87">
            <w:pPr>
              <w:spacing w:after="0" w:line="240" w:lineRule="auto"/>
              <w:jc w:val="both"/>
              <w:rPr>
                <w:rFonts w:ascii="Times New Roman" w:eastAsia="Times New Roman" w:hAnsi="Times New Roman" w:cs="Times New Roman"/>
                <w:color w:val="000000"/>
                <w:sz w:val="24"/>
                <w:szCs w:val="24"/>
                <w:lang w:eastAsia="id-ID"/>
              </w:rPr>
            </w:pPr>
            <w:r w:rsidRPr="00880C2B">
              <w:rPr>
                <w:rFonts w:ascii="Times New Roman" w:eastAsia="Times New Roman" w:hAnsi="Times New Roman" w:cs="Times New Roman"/>
                <w:color w:val="000000"/>
                <w:sz w:val="24"/>
                <w:szCs w:val="24"/>
                <w:lang w:eastAsia="id-ID"/>
              </w:rPr>
              <w:t>Ahli Bekam</w:t>
            </w:r>
          </w:p>
        </w:tc>
        <w:tc>
          <w:tcPr>
            <w:tcW w:w="2085" w:type="dxa"/>
            <w:tcBorders>
              <w:top w:val="nil"/>
            </w:tcBorders>
            <w:shd w:val="clear" w:color="auto" w:fill="auto"/>
            <w:noWrap/>
            <w:vAlign w:val="bottom"/>
            <w:hideMark/>
          </w:tcPr>
          <w:p w:rsidR="00C875CE" w:rsidRPr="00880C2B"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BA7839">
              <w:rPr>
                <w:rFonts w:ascii="Times New Roman" w:eastAsia="Times New Roman" w:hAnsi="Times New Roman" w:cs="Times New Roman"/>
                <w:color w:val="000000"/>
                <w:sz w:val="24"/>
                <w:szCs w:val="24"/>
                <w:lang w:eastAsia="id-ID"/>
              </w:rPr>
              <w:t>0</w:t>
            </w:r>
          </w:p>
        </w:tc>
        <w:tc>
          <w:tcPr>
            <w:tcW w:w="1581" w:type="dxa"/>
            <w:tcBorders>
              <w:top w:val="nil"/>
            </w:tcBorders>
            <w:shd w:val="clear" w:color="auto" w:fill="auto"/>
            <w:noWrap/>
            <w:vAlign w:val="bottom"/>
            <w:hideMark/>
          </w:tcPr>
          <w:p w:rsidR="00C875CE" w:rsidRPr="00880C2B"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880C2B">
              <w:rPr>
                <w:rFonts w:ascii="Times New Roman" w:eastAsia="Times New Roman" w:hAnsi="Times New Roman" w:cs="Times New Roman"/>
                <w:color w:val="000000"/>
                <w:sz w:val="24"/>
                <w:szCs w:val="24"/>
                <w:lang w:eastAsia="id-ID"/>
              </w:rPr>
              <w:t>4</w:t>
            </w:r>
            <w:r>
              <w:rPr>
                <w:rFonts w:ascii="Times New Roman" w:eastAsia="Times New Roman" w:hAnsi="Times New Roman" w:cs="Times New Roman"/>
                <w:color w:val="000000"/>
                <w:sz w:val="24"/>
                <w:szCs w:val="24"/>
                <w:lang w:eastAsia="id-ID"/>
              </w:rPr>
              <w:t xml:space="preserve"> </w:t>
            </w:r>
            <w:r w:rsidRPr="00880C2B">
              <w:rPr>
                <w:rFonts w:ascii="Times New Roman" w:eastAsia="Times New Roman" w:hAnsi="Times New Roman" w:cs="Times New Roman"/>
                <w:color w:val="000000"/>
                <w:sz w:val="24"/>
                <w:szCs w:val="24"/>
                <w:lang w:eastAsia="id-ID"/>
              </w:rPr>
              <w:t>200</w:t>
            </w:r>
            <w:r>
              <w:rPr>
                <w:rFonts w:ascii="Times New Roman" w:eastAsia="Times New Roman" w:hAnsi="Times New Roman" w:cs="Times New Roman"/>
                <w:color w:val="000000"/>
                <w:sz w:val="24"/>
                <w:szCs w:val="24"/>
                <w:lang w:eastAsia="id-ID"/>
              </w:rPr>
              <w:t xml:space="preserve"> </w:t>
            </w:r>
            <w:r w:rsidRPr="00880C2B">
              <w:rPr>
                <w:rFonts w:ascii="Times New Roman" w:eastAsia="Times New Roman" w:hAnsi="Times New Roman" w:cs="Times New Roman"/>
                <w:color w:val="000000"/>
                <w:sz w:val="24"/>
                <w:szCs w:val="24"/>
                <w:lang w:eastAsia="id-ID"/>
              </w:rPr>
              <w:t>000</w:t>
            </w:r>
          </w:p>
        </w:tc>
        <w:tc>
          <w:tcPr>
            <w:tcW w:w="1678" w:type="dxa"/>
            <w:tcBorders>
              <w:top w:val="nil"/>
            </w:tcBorders>
            <w:shd w:val="clear" w:color="auto" w:fill="auto"/>
            <w:noWrap/>
            <w:vAlign w:val="bottom"/>
            <w:hideMark/>
          </w:tcPr>
          <w:p w:rsidR="00C875CE" w:rsidRPr="00880C2B"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880C2B">
              <w:rPr>
                <w:rFonts w:ascii="Times New Roman" w:eastAsia="Times New Roman" w:hAnsi="Times New Roman" w:cs="Times New Roman"/>
                <w:color w:val="000000"/>
                <w:sz w:val="24"/>
                <w:szCs w:val="24"/>
                <w:lang w:eastAsia="id-ID"/>
              </w:rPr>
              <w:t> </w:t>
            </w:r>
            <w:r w:rsidRPr="00BA7839">
              <w:rPr>
                <w:rFonts w:ascii="Times New Roman" w:eastAsia="Times New Roman" w:hAnsi="Times New Roman" w:cs="Times New Roman"/>
                <w:color w:val="000000"/>
                <w:sz w:val="24"/>
                <w:szCs w:val="24"/>
                <w:lang w:eastAsia="id-ID"/>
              </w:rPr>
              <w:t>0</w:t>
            </w:r>
          </w:p>
        </w:tc>
      </w:tr>
      <w:tr w:rsidR="00D86E45" w:rsidRPr="00880C2B" w:rsidTr="00D86E45">
        <w:trPr>
          <w:trHeight w:val="300"/>
        </w:trPr>
        <w:tc>
          <w:tcPr>
            <w:tcW w:w="2716" w:type="dxa"/>
            <w:tcBorders>
              <w:top w:val="nil"/>
            </w:tcBorders>
            <w:shd w:val="clear" w:color="auto" w:fill="auto"/>
            <w:noWrap/>
            <w:vAlign w:val="center"/>
            <w:hideMark/>
          </w:tcPr>
          <w:p w:rsidR="00C875CE" w:rsidRPr="00880C2B" w:rsidRDefault="00C875CE" w:rsidP="00311B87">
            <w:pPr>
              <w:spacing w:after="0" w:line="240" w:lineRule="auto"/>
              <w:jc w:val="both"/>
              <w:rPr>
                <w:rFonts w:ascii="Times New Roman" w:eastAsia="Times New Roman" w:hAnsi="Times New Roman" w:cs="Times New Roman"/>
                <w:color w:val="000000"/>
                <w:sz w:val="24"/>
                <w:szCs w:val="24"/>
                <w:lang w:eastAsia="id-ID"/>
              </w:rPr>
            </w:pPr>
            <w:r w:rsidRPr="00880C2B">
              <w:rPr>
                <w:rFonts w:ascii="Times New Roman" w:eastAsia="Times New Roman" w:hAnsi="Times New Roman" w:cs="Times New Roman"/>
                <w:color w:val="000000"/>
                <w:sz w:val="24"/>
                <w:szCs w:val="24"/>
                <w:lang w:eastAsia="id-ID"/>
              </w:rPr>
              <w:t>Pengepul Jagung</w:t>
            </w:r>
          </w:p>
        </w:tc>
        <w:tc>
          <w:tcPr>
            <w:tcW w:w="2085" w:type="dxa"/>
            <w:tcBorders>
              <w:top w:val="nil"/>
            </w:tcBorders>
            <w:shd w:val="clear" w:color="auto" w:fill="auto"/>
            <w:noWrap/>
            <w:vAlign w:val="bottom"/>
            <w:hideMark/>
          </w:tcPr>
          <w:p w:rsidR="00C875CE" w:rsidRPr="00880C2B"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880C2B">
              <w:rPr>
                <w:rFonts w:ascii="Times New Roman" w:eastAsia="Times New Roman" w:hAnsi="Times New Roman" w:cs="Times New Roman"/>
                <w:color w:val="000000"/>
                <w:sz w:val="24"/>
                <w:szCs w:val="24"/>
                <w:lang w:eastAsia="id-ID"/>
              </w:rPr>
              <w:t> </w:t>
            </w:r>
            <w:r w:rsidRPr="00BA7839">
              <w:rPr>
                <w:rFonts w:ascii="Times New Roman" w:eastAsia="Times New Roman" w:hAnsi="Times New Roman" w:cs="Times New Roman"/>
                <w:color w:val="000000"/>
                <w:sz w:val="24"/>
                <w:szCs w:val="24"/>
                <w:lang w:eastAsia="id-ID"/>
              </w:rPr>
              <w:t>0</w:t>
            </w:r>
          </w:p>
        </w:tc>
        <w:tc>
          <w:tcPr>
            <w:tcW w:w="1581" w:type="dxa"/>
            <w:tcBorders>
              <w:top w:val="nil"/>
            </w:tcBorders>
            <w:shd w:val="clear" w:color="auto" w:fill="auto"/>
            <w:noWrap/>
            <w:vAlign w:val="bottom"/>
            <w:hideMark/>
          </w:tcPr>
          <w:p w:rsidR="00C875CE" w:rsidRPr="00880C2B"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880C2B">
              <w:rPr>
                <w:rFonts w:ascii="Times New Roman" w:eastAsia="Times New Roman" w:hAnsi="Times New Roman" w:cs="Times New Roman"/>
                <w:color w:val="000000"/>
                <w:sz w:val="24"/>
                <w:szCs w:val="24"/>
                <w:lang w:eastAsia="id-ID"/>
              </w:rPr>
              <w:t>3</w:t>
            </w:r>
            <w:r>
              <w:rPr>
                <w:rFonts w:ascii="Times New Roman" w:eastAsia="Times New Roman" w:hAnsi="Times New Roman" w:cs="Times New Roman"/>
                <w:color w:val="000000"/>
                <w:sz w:val="24"/>
                <w:szCs w:val="24"/>
                <w:lang w:eastAsia="id-ID"/>
              </w:rPr>
              <w:t xml:space="preserve"> </w:t>
            </w:r>
            <w:r w:rsidRPr="00880C2B">
              <w:rPr>
                <w:rFonts w:ascii="Times New Roman" w:eastAsia="Times New Roman" w:hAnsi="Times New Roman" w:cs="Times New Roman"/>
                <w:color w:val="000000"/>
                <w:sz w:val="24"/>
                <w:szCs w:val="24"/>
                <w:lang w:eastAsia="id-ID"/>
              </w:rPr>
              <w:t>000</w:t>
            </w:r>
            <w:r>
              <w:rPr>
                <w:rFonts w:ascii="Times New Roman" w:eastAsia="Times New Roman" w:hAnsi="Times New Roman" w:cs="Times New Roman"/>
                <w:color w:val="000000"/>
                <w:sz w:val="24"/>
                <w:szCs w:val="24"/>
                <w:lang w:eastAsia="id-ID"/>
              </w:rPr>
              <w:t xml:space="preserve"> </w:t>
            </w:r>
            <w:r w:rsidRPr="00880C2B">
              <w:rPr>
                <w:rFonts w:ascii="Times New Roman" w:eastAsia="Times New Roman" w:hAnsi="Times New Roman" w:cs="Times New Roman"/>
                <w:color w:val="000000"/>
                <w:sz w:val="24"/>
                <w:szCs w:val="24"/>
                <w:lang w:eastAsia="id-ID"/>
              </w:rPr>
              <w:t>000</w:t>
            </w:r>
          </w:p>
        </w:tc>
        <w:tc>
          <w:tcPr>
            <w:tcW w:w="1678" w:type="dxa"/>
            <w:tcBorders>
              <w:top w:val="nil"/>
            </w:tcBorders>
            <w:shd w:val="clear" w:color="auto" w:fill="auto"/>
            <w:noWrap/>
            <w:vAlign w:val="bottom"/>
            <w:hideMark/>
          </w:tcPr>
          <w:p w:rsidR="00C875CE" w:rsidRPr="00880C2B"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BA7839">
              <w:rPr>
                <w:rFonts w:ascii="Times New Roman" w:eastAsia="Times New Roman" w:hAnsi="Times New Roman" w:cs="Times New Roman"/>
                <w:color w:val="000000"/>
                <w:sz w:val="24"/>
                <w:szCs w:val="24"/>
                <w:lang w:eastAsia="id-ID"/>
              </w:rPr>
              <w:t>0</w:t>
            </w:r>
          </w:p>
        </w:tc>
      </w:tr>
      <w:tr w:rsidR="00D86E45" w:rsidRPr="00880C2B" w:rsidTr="00D86E45">
        <w:trPr>
          <w:trHeight w:val="300"/>
        </w:trPr>
        <w:tc>
          <w:tcPr>
            <w:tcW w:w="2716" w:type="dxa"/>
            <w:tcBorders>
              <w:top w:val="nil"/>
            </w:tcBorders>
            <w:shd w:val="clear" w:color="auto" w:fill="auto"/>
            <w:noWrap/>
            <w:vAlign w:val="center"/>
            <w:hideMark/>
          </w:tcPr>
          <w:p w:rsidR="00C875CE" w:rsidRPr="00880C2B" w:rsidRDefault="00C875CE" w:rsidP="00311B87">
            <w:pPr>
              <w:spacing w:after="0" w:line="240" w:lineRule="auto"/>
              <w:jc w:val="both"/>
              <w:rPr>
                <w:rFonts w:ascii="Times New Roman" w:eastAsia="Times New Roman" w:hAnsi="Times New Roman" w:cs="Times New Roman"/>
                <w:color w:val="000000"/>
                <w:sz w:val="24"/>
                <w:szCs w:val="24"/>
                <w:lang w:eastAsia="id-ID"/>
              </w:rPr>
            </w:pPr>
            <w:r w:rsidRPr="00880C2B">
              <w:rPr>
                <w:rFonts w:ascii="Times New Roman" w:eastAsia="Times New Roman" w:hAnsi="Times New Roman" w:cs="Times New Roman"/>
                <w:color w:val="000000"/>
                <w:sz w:val="24"/>
                <w:szCs w:val="24"/>
                <w:lang w:eastAsia="id-ID"/>
              </w:rPr>
              <w:t>Jual kerupuk Nilai</w:t>
            </w:r>
          </w:p>
        </w:tc>
        <w:tc>
          <w:tcPr>
            <w:tcW w:w="2085" w:type="dxa"/>
            <w:tcBorders>
              <w:top w:val="nil"/>
            </w:tcBorders>
            <w:shd w:val="clear" w:color="auto" w:fill="auto"/>
            <w:noWrap/>
            <w:vAlign w:val="bottom"/>
            <w:hideMark/>
          </w:tcPr>
          <w:p w:rsidR="00C875CE" w:rsidRPr="00880C2B"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880C2B">
              <w:rPr>
                <w:rFonts w:ascii="Times New Roman" w:eastAsia="Times New Roman" w:hAnsi="Times New Roman" w:cs="Times New Roman"/>
                <w:color w:val="000000"/>
                <w:sz w:val="24"/>
                <w:szCs w:val="24"/>
                <w:lang w:eastAsia="id-ID"/>
              </w:rPr>
              <w:t> </w:t>
            </w:r>
            <w:r w:rsidRPr="00BA7839">
              <w:rPr>
                <w:rFonts w:ascii="Times New Roman" w:eastAsia="Times New Roman" w:hAnsi="Times New Roman" w:cs="Times New Roman"/>
                <w:color w:val="000000"/>
                <w:sz w:val="24"/>
                <w:szCs w:val="24"/>
                <w:lang w:eastAsia="id-ID"/>
              </w:rPr>
              <w:t>0</w:t>
            </w:r>
          </w:p>
        </w:tc>
        <w:tc>
          <w:tcPr>
            <w:tcW w:w="1581" w:type="dxa"/>
            <w:tcBorders>
              <w:top w:val="nil"/>
            </w:tcBorders>
            <w:shd w:val="clear" w:color="auto" w:fill="auto"/>
            <w:noWrap/>
            <w:vAlign w:val="bottom"/>
            <w:hideMark/>
          </w:tcPr>
          <w:p w:rsidR="00C875CE" w:rsidRPr="00880C2B"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880C2B">
              <w:rPr>
                <w:rFonts w:ascii="Times New Roman" w:eastAsia="Times New Roman" w:hAnsi="Times New Roman" w:cs="Times New Roman"/>
                <w:color w:val="000000"/>
                <w:sz w:val="24"/>
                <w:szCs w:val="24"/>
                <w:lang w:eastAsia="id-ID"/>
              </w:rPr>
              <w:t>5</w:t>
            </w:r>
            <w:r>
              <w:rPr>
                <w:rFonts w:ascii="Times New Roman" w:eastAsia="Times New Roman" w:hAnsi="Times New Roman" w:cs="Times New Roman"/>
                <w:color w:val="000000"/>
                <w:sz w:val="24"/>
                <w:szCs w:val="24"/>
                <w:lang w:eastAsia="id-ID"/>
              </w:rPr>
              <w:t xml:space="preserve"> </w:t>
            </w:r>
            <w:r w:rsidRPr="00880C2B">
              <w:rPr>
                <w:rFonts w:ascii="Times New Roman" w:eastAsia="Times New Roman" w:hAnsi="Times New Roman" w:cs="Times New Roman"/>
                <w:color w:val="000000"/>
                <w:sz w:val="24"/>
                <w:szCs w:val="24"/>
                <w:lang w:eastAsia="id-ID"/>
              </w:rPr>
              <w:t>660</w:t>
            </w:r>
            <w:r>
              <w:rPr>
                <w:rFonts w:ascii="Times New Roman" w:eastAsia="Times New Roman" w:hAnsi="Times New Roman" w:cs="Times New Roman"/>
                <w:color w:val="000000"/>
                <w:sz w:val="24"/>
                <w:szCs w:val="24"/>
                <w:lang w:eastAsia="id-ID"/>
              </w:rPr>
              <w:t xml:space="preserve"> </w:t>
            </w:r>
            <w:r w:rsidRPr="00880C2B">
              <w:rPr>
                <w:rFonts w:ascii="Times New Roman" w:eastAsia="Times New Roman" w:hAnsi="Times New Roman" w:cs="Times New Roman"/>
                <w:color w:val="000000"/>
                <w:sz w:val="24"/>
                <w:szCs w:val="24"/>
                <w:lang w:eastAsia="id-ID"/>
              </w:rPr>
              <w:t>000</w:t>
            </w:r>
          </w:p>
        </w:tc>
        <w:tc>
          <w:tcPr>
            <w:tcW w:w="1678" w:type="dxa"/>
            <w:tcBorders>
              <w:top w:val="nil"/>
            </w:tcBorders>
            <w:shd w:val="clear" w:color="auto" w:fill="auto"/>
            <w:noWrap/>
            <w:vAlign w:val="bottom"/>
            <w:hideMark/>
          </w:tcPr>
          <w:p w:rsidR="00C875CE" w:rsidRPr="00880C2B"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BA7839">
              <w:rPr>
                <w:rFonts w:ascii="Times New Roman" w:eastAsia="Times New Roman" w:hAnsi="Times New Roman" w:cs="Times New Roman"/>
                <w:color w:val="000000"/>
                <w:sz w:val="24"/>
                <w:szCs w:val="24"/>
                <w:lang w:eastAsia="id-ID"/>
              </w:rPr>
              <w:t>0</w:t>
            </w:r>
          </w:p>
        </w:tc>
      </w:tr>
      <w:tr w:rsidR="00D86E45" w:rsidRPr="00880C2B" w:rsidTr="00D86E45">
        <w:trPr>
          <w:trHeight w:val="300"/>
        </w:trPr>
        <w:tc>
          <w:tcPr>
            <w:tcW w:w="2716" w:type="dxa"/>
            <w:tcBorders>
              <w:top w:val="nil"/>
            </w:tcBorders>
            <w:shd w:val="clear" w:color="auto" w:fill="auto"/>
            <w:noWrap/>
            <w:vAlign w:val="center"/>
            <w:hideMark/>
          </w:tcPr>
          <w:p w:rsidR="00C875CE" w:rsidRPr="00880C2B" w:rsidRDefault="00C875CE" w:rsidP="00311B87">
            <w:pPr>
              <w:spacing w:after="0" w:line="240" w:lineRule="auto"/>
              <w:jc w:val="both"/>
              <w:rPr>
                <w:rFonts w:ascii="Times New Roman" w:eastAsia="Times New Roman" w:hAnsi="Times New Roman" w:cs="Times New Roman"/>
                <w:color w:val="000000"/>
                <w:sz w:val="24"/>
                <w:szCs w:val="24"/>
                <w:lang w:eastAsia="id-ID"/>
              </w:rPr>
            </w:pPr>
            <w:r w:rsidRPr="00880C2B">
              <w:rPr>
                <w:rFonts w:ascii="Times New Roman" w:eastAsia="Times New Roman" w:hAnsi="Times New Roman" w:cs="Times New Roman"/>
                <w:color w:val="000000"/>
                <w:sz w:val="24"/>
                <w:szCs w:val="24"/>
                <w:lang w:eastAsia="id-ID"/>
              </w:rPr>
              <w:t>Tukang kayu</w:t>
            </w:r>
          </w:p>
        </w:tc>
        <w:tc>
          <w:tcPr>
            <w:tcW w:w="2085" w:type="dxa"/>
            <w:tcBorders>
              <w:top w:val="nil"/>
            </w:tcBorders>
            <w:shd w:val="clear" w:color="auto" w:fill="auto"/>
            <w:noWrap/>
            <w:vAlign w:val="bottom"/>
            <w:hideMark/>
          </w:tcPr>
          <w:p w:rsidR="00C875CE" w:rsidRPr="00880C2B"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880C2B">
              <w:rPr>
                <w:rFonts w:ascii="Times New Roman" w:eastAsia="Times New Roman" w:hAnsi="Times New Roman" w:cs="Times New Roman"/>
                <w:color w:val="000000"/>
                <w:sz w:val="24"/>
                <w:szCs w:val="24"/>
                <w:lang w:eastAsia="id-ID"/>
              </w:rPr>
              <w:t> </w:t>
            </w:r>
            <w:r w:rsidRPr="00BA7839">
              <w:rPr>
                <w:rFonts w:ascii="Times New Roman" w:eastAsia="Times New Roman" w:hAnsi="Times New Roman" w:cs="Times New Roman"/>
                <w:color w:val="000000"/>
                <w:sz w:val="24"/>
                <w:szCs w:val="24"/>
                <w:lang w:eastAsia="id-ID"/>
              </w:rPr>
              <w:t>0</w:t>
            </w:r>
          </w:p>
        </w:tc>
        <w:tc>
          <w:tcPr>
            <w:tcW w:w="1581" w:type="dxa"/>
            <w:tcBorders>
              <w:top w:val="nil"/>
            </w:tcBorders>
            <w:shd w:val="clear" w:color="auto" w:fill="auto"/>
            <w:noWrap/>
            <w:vAlign w:val="bottom"/>
            <w:hideMark/>
          </w:tcPr>
          <w:p w:rsidR="00C875CE" w:rsidRPr="00880C2B"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880C2B">
              <w:rPr>
                <w:rFonts w:ascii="Times New Roman" w:eastAsia="Times New Roman" w:hAnsi="Times New Roman" w:cs="Times New Roman"/>
                <w:color w:val="000000"/>
                <w:sz w:val="24"/>
                <w:szCs w:val="24"/>
                <w:lang w:eastAsia="id-ID"/>
              </w:rPr>
              <w:t>4</w:t>
            </w:r>
            <w:r>
              <w:rPr>
                <w:rFonts w:ascii="Times New Roman" w:eastAsia="Times New Roman" w:hAnsi="Times New Roman" w:cs="Times New Roman"/>
                <w:color w:val="000000"/>
                <w:sz w:val="24"/>
                <w:szCs w:val="24"/>
                <w:lang w:eastAsia="id-ID"/>
              </w:rPr>
              <w:t xml:space="preserve"> </w:t>
            </w:r>
            <w:r w:rsidRPr="00880C2B">
              <w:rPr>
                <w:rFonts w:ascii="Times New Roman" w:eastAsia="Times New Roman" w:hAnsi="Times New Roman" w:cs="Times New Roman"/>
                <w:color w:val="000000"/>
                <w:sz w:val="24"/>
                <w:szCs w:val="24"/>
                <w:lang w:eastAsia="id-ID"/>
              </w:rPr>
              <w:t>172</w:t>
            </w:r>
            <w:r>
              <w:rPr>
                <w:rFonts w:ascii="Times New Roman" w:eastAsia="Times New Roman" w:hAnsi="Times New Roman" w:cs="Times New Roman"/>
                <w:color w:val="000000"/>
                <w:sz w:val="24"/>
                <w:szCs w:val="24"/>
                <w:lang w:eastAsia="id-ID"/>
              </w:rPr>
              <w:t xml:space="preserve"> </w:t>
            </w:r>
            <w:r w:rsidRPr="00880C2B">
              <w:rPr>
                <w:rFonts w:ascii="Times New Roman" w:eastAsia="Times New Roman" w:hAnsi="Times New Roman" w:cs="Times New Roman"/>
                <w:color w:val="000000"/>
                <w:sz w:val="24"/>
                <w:szCs w:val="24"/>
                <w:lang w:eastAsia="id-ID"/>
              </w:rPr>
              <w:t>500</w:t>
            </w:r>
          </w:p>
        </w:tc>
        <w:tc>
          <w:tcPr>
            <w:tcW w:w="1678" w:type="dxa"/>
            <w:tcBorders>
              <w:top w:val="nil"/>
            </w:tcBorders>
            <w:shd w:val="clear" w:color="auto" w:fill="auto"/>
            <w:noWrap/>
            <w:vAlign w:val="bottom"/>
            <w:hideMark/>
          </w:tcPr>
          <w:p w:rsidR="00C875CE" w:rsidRPr="00880C2B"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880C2B">
              <w:rPr>
                <w:rFonts w:ascii="Times New Roman" w:eastAsia="Times New Roman" w:hAnsi="Times New Roman" w:cs="Times New Roman"/>
                <w:color w:val="000000"/>
                <w:sz w:val="24"/>
                <w:szCs w:val="24"/>
                <w:lang w:eastAsia="id-ID"/>
              </w:rPr>
              <w:t> </w:t>
            </w:r>
            <w:r w:rsidRPr="00BA7839">
              <w:rPr>
                <w:rFonts w:ascii="Times New Roman" w:eastAsia="Times New Roman" w:hAnsi="Times New Roman" w:cs="Times New Roman"/>
                <w:color w:val="000000"/>
                <w:sz w:val="24"/>
                <w:szCs w:val="24"/>
                <w:lang w:eastAsia="id-ID"/>
              </w:rPr>
              <w:t>0</w:t>
            </w:r>
          </w:p>
        </w:tc>
      </w:tr>
      <w:tr w:rsidR="00D86E45" w:rsidRPr="00880C2B" w:rsidTr="00D86E45">
        <w:trPr>
          <w:trHeight w:val="300"/>
        </w:trPr>
        <w:tc>
          <w:tcPr>
            <w:tcW w:w="2716" w:type="dxa"/>
            <w:tcBorders>
              <w:top w:val="nil"/>
            </w:tcBorders>
            <w:shd w:val="clear" w:color="auto" w:fill="auto"/>
            <w:noWrap/>
            <w:vAlign w:val="center"/>
            <w:hideMark/>
          </w:tcPr>
          <w:p w:rsidR="00C875CE" w:rsidRPr="00880C2B" w:rsidRDefault="00C875CE" w:rsidP="00311B87">
            <w:pPr>
              <w:spacing w:after="0" w:line="240" w:lineRule="auto"/>
              <w:jc w:val="both"/>
              <w:rPr>
                <w:rFonts w:ascii="Times New Roman" w:eastAsia="Times New Roman" w:hAnsi="Times New Roman" w:cs="Times New Roman"/>
                <w:color w:val="000000"/>
                <w:sz w:val="24"/>
                <w:szCs w:val="24"/>
                <w:lang w:eastAsia="id-ID"/>
              </w:rPr>
            </w:pPr>
            <w:r w:rsidRPr="00880C2B">
              <w:rPr>
                <w:rFonts w:ascii="Times New Roman" w:eastAsia="Times New Roman" w:hAnsi="Times New Roman" w:cs="Times New Roman"/>
                <w:color w:val="000000"/>
                <w:sz w:val="24"/>
                <w:szCs w:val="24"/>
                <w:lang w:eastAsia="id-ID"/>
              </w:rPr>
              <w:t>Penjaga gereja</w:t>
            </w:r>
          </w:p>
        </w:tc>
        <w:tc>
          <w:tcPr>
            <w:tcW w:w="2085" w:type="dxa"/>
            <w:tcBorders>
              <w:top w:val="nil"/>
            </w:tcBorders>
            <w:shd w:val="clear" w:color="auto" w:fill="auto"/>
            <w:noWrap/>
            <w:vAlign w:val="bottom"/>
            <w:hideMark/>
          </w:tcPr>
          <w:p w:rsidR="00C875CE" w:rsidRPr="00880C2B"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880C2B">
              <w:rPr>
                <w:rFonts w:ascii="Times New Roman" w:eastAsia="Times New Roman" w:hAnsi="Times New Roman" w:cs="Times New Roman"/>
                <w:color w:val="000000"/>
                <w:sz w:val="24"/>
                <w:szCs w:val="24"/>
                <w:lang w:eastAsia="id-ID"/>
              </w:rPr>
              <w:t> </w:t>
            </w:r>
            <w:r w:rsidRPr="00BA7839">
              <w:rPr>
                <w:rFonts w:ascii="Times New Roman" w:eastAsia="Times New Roman" w:hAnsi="Times New Roman" w:cs="Times New Roman"/>
                <w:color w:val="000000"/>
                <w:sz w:val="24"/>
                <w:szCs w:val="24"/>
                <w:lang w:eastAsia="id-ID"/>
              </w:rPr>
              <w:t>0</w:t>
            </w:r>
          </w:p>
        </w:tc>
        <w:tc>
          <w:tcPr>
            <w:tcW w:w="1581" w:type="dxa"/>
            <w:tcBorders>
              <w:top w:val="nil"/>
            </w:tcBorders>
            <w:shd w:val="clear" w:color="auto" w:fill="auto"/>
            <w:noWrap/>
            <w:vAlign w:val="bottom"/>
            <w:hideMark/>
          </w:tcPr>
          <w:p w:rsidR="00C875CE" w:rsidRPr="00880C2B"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880C2B">
              <w:rPr>
                <w:rFonts w:ascii="Times New Roman" w:eastAsia="Times New Roman" w:hAnsi="Times New Roman" w:cs="Times New Roman"/>
                <w:color w:val="000000"/>
                <w:sz w:val="24"/>
                <w:szCs w:val="24"/>
                <w:lang w:eastAsia="id-ID"/>
              </w:rPr>
              <w:t>6</w:t>
            </w:r>
            <w:r>
              <w:rPr>
                <w:rFonts w:ascii="Times New Roman" w:eastAsia="Times New Roman" w:hAnsi="Times New Roman" w:cs="Times New Roman"/>
                <w:color w:val="000000"/>
                <w:sz w:val="24"/>
                <w:szCs w:val="24"/>
                <w:lang w:eastAsia="id-ID"/>
              </w:rPr>
              <w:t xml:space="preserve"> </w:t>
            </w:r>
            <w:r w:rsidRPr="00880C2B">
              <w:rPr>
                <w:rFonts w:ascii="Times New Roman" w:eastAsia="Times New Roman" w:hAnsi="Times New Roman" w:cs="Times New Roman"/>
                <w:color w:val="000000"/>
                <w:sz w:val="24"/>
                <w:szCs w:val="24"/>
                <w:lang w:eastAsia="id-ID"/>
              </w:rPr>
              <w:t>000</w:t>
            </w:r>
            <w:r>
              <w:rPr>
                <w:rFonts w:ascii="Times New Roman" w:eastAsia="Times New Roman" w:hAnsi="Times New Roman" w:cs="Times New Roman"/>
                <w:color w:val="000000"/>
                <w:sz w:val="24"/>
                <w:szCs w:val="24"/>
                <w:lang w:eastAsia="id-ID"/>
              </w:rPr>
              <w:t xml:space="preserve"> </w:t>
            </w:r>
            <w:r w:rsidRPr="00880C2B">
              <w:rPr>
                <w:rFonts w:ascii="Times New Roman" w:eastAsia="Times New Roman" w:hAnsi="Times New Roman" w:cs="Times New Roman"/>
                <w:color w:val="000000"/>
                <w:sz w:val="24"/>
                <w:szCs w:val="24"/>
                <w:lang w:eastAsia="id-ID"/>
              </w:rPr>
              <w:t>000</w:t>
            </w:r>
          </w:p>
        </w:tc>
        <w:tc>
          <w:tcPr>
            <w:tcW w:w="1678" w:type="dxa"/>
            <w:tcBorders>
              <w:top w:val="nil"/>
            </w:tcBorders>
            <w:shd w:val="clear" w:color="auto" w:fill="auto"/>
            <w:noWrap/>
            <w:vAlign w:val="bottom"/>
            <w:hideMark/>
          </w:tcPr>
          <w:p w:rsidR="00C875CE" w:rsidRPr="00880C2B"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880C2B">
              <w:rPr>
                <w:rFonts w:ascii="Times New Roman" w:eastAsia="Times New Roman" w:hAnsi="Times New Roman" w:cs="Times New Roman"/>
                <w:color w:val="000000"/>
                <w:sz w:val="24"/>
                <w:szCs w:val="24"/>
                <w:lang w:eastAsia="id-ID"/>
              </w:rPr>
              <w:t> </w:t>
            </w:r>
            <w:r w:rsidRPr="00BA7839">
              <w:rPr>
                <w:rFonts w:ascii="Times New Roman" w:eastAsia="Times New Roman" w:hAnsi="Times New Roman" w:cs="Times New Roman"/>
                <w:color w:val="000000"/>
                <w:sz w:val="24"/>
                <w:szCs w:val="24"/>
                <w:lang w:eastAsia="id-ID"/>
              </w:rPr>
              <w:t>0</w:t>
            </w:r>
          </w:p>
        </w:tc>
      </w:tr>
      <w:tr w:rsidR="00D86E45" w:rsidRPr="00880C2B" w:rsidTr="00D86E45">
        <w:trPr>
          <w:trHeight w:val="300"/>
        </w:trPr>
        <w:tc>
          <w:tcPr>
            <w:tcW w:w="2716" w:type="dxa"/>
            <w:tcBorders>
              <w:top w:val="nil"/>
            </w:tcBorders>
            <w:shd w:val="clear" w:color="auto" w:fill="auto"/>
            <w:noWrap/>
            <w:vAlign w:val="center"/>
            <w:hideMark/>
          </w:tcPr>
          <w:p w:rsidR="00C875CE" w:rsidRPr="00880C2B" w:rsidRDefault="00C875CE" w:rsidP="00311B87">
            <w:pPr>
              <w:spacing w:after="0" w:line="240" w:lineRule="auto"/>
              <w:jc w:val="both"/>
              <w:rPr>
                <w:rFonts w:ascii="Times New Roman" w:eastAsia="Times New Roman" w:hAnsi="Times New Roman" w:cs="Times New Roman"/>
                <w:color w:val="000000"/>
                <w:sz w:val="24"/>
                <w:szCs w:val="24"/>
                <w:lang w:eastAsia="id-ID"/>
              </w:rPr>
            </w:pPr>
            <w:r w:rsidRPr="00880C2B">
              <w:rPr>
                <w:rFonts w:ascii="Times New Roman" w:eastAsia="Times New Roman" w:hAnsi="Times New Roman" w:cs="Times New Roman"/>
                <w:color w:val="000000"/>
                <w:sz w:val="24"/>
                <w:szCs w:val="24"/>
                <w:lang w:eastAsia="id-ID"/>
              </w:rPr>
              <w:t>Menganyam tas</w:t>
            </w:r>
          </w:p>
        </w:tc>
        <w:tc>
          <w:tcPr>
            <w:tcW w:w="2085" w:type="dxa"/>
            <w:tcBorders>
              <w:top w:val="nil"/>
            </w:tcBorders>
            <w:shd w:val="clear" w:color="auto" w:fill="auto"/>
            <w:noWrap/>
            <w:vAlign w:val="bottom"/>
            <w:hideMark/>
          </w:tcPr>
          <w:p w:rsidR="00C875CE" w:rsidRPr="00880C2B"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880C2B">
              <w:rPr>
                <w:rFonts w:ascii="Times New Roman" w:eastAsia="Times New Roman" w:hAnsi="Times New Roman" w:cs="Times New Roman"/>
                <w:color w:val="000000"/>
                <w:sz w:val="24"/>
                <w:szCs w:val="24"/>
                <w:lang w:eastAsia="id-ID"/>
              </w:rPr>
              <w:t> </w:t>
            </w:r>
            <w:r w:rsidRPr="00BA7839">
              <w:rPr>
                <w:rFonts w:ascii="Times New Roman" w:eastAsia="Times New Roman" w:hAnsi="Times New Roman" w:cs="Times New Roman"/>
                <w:color w:val="000000"/>
                <w:sz w:val="24"/>
                <w:szCs w:val="24"/>
                <w:lang w:eastAsia="id-ID"/>
              </w:rPr>
              <w:t>0</w:t>
            </w:r>
          </w:p>
        </w:tc>
        <w:tc>
          <w:tcPr>
            <w:tcW w:w="1581" w:type="dxa"/>
            <w:tcBorders>
              <w:top w:val="nil"/>
            </w:tcBorders>
            <w:shd w:val="clear" w:color="auto" w:fill="auto"/>
            <w:noWrap/>
            <w:vAlign w:val="bottom"/>
            <w:hideMark/>
          </w:tcPr>
          <w:p w:rsidR="00C875CE" w:rsidRPr="00880C2B"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880C2B">
              <w:rPr>
                <w:rFonts w:ascii="Times New Roman" w:eastAsia="Times New Roman" w:hAnsi="Times New Roman" w:cs="Times New Roman"/>
                <w:color w:val="000000"/>
                <w:sz w:val="24"/>
                <w:szCs w:val="24"/>
                <w:lang w:eastAsia="id-ID"/>
              </w:rPr>
              <w:t> </w:t>
            </w:r>
            <w:r w:rsidRPr="00BA7839">
              <w:rPr>
                <w:rFonts w:ascii="Times New Roman" w:eastAsia="Times New Roman" w:hAnsi="Times New Roman" w:cs="Times New Roman"/>
                <w:color w:val="000000"/>
                <w:sz w:val="24"/>
                <w:szCs w:val="24"/>
                <w:lang w:eastAsia="id-ID"/>
              </w:rPr>
              <w:t>0</w:t>
            </w:r>
          </w:p>
        </w:tc>
        <w:tc>
          <w:tcPr>
            <w:tcW w:w="1678" w:type="dxa"/>
            <w:tcBorders>
              <w:top w:val="nil"/>
            </w:tcBorders>
            <w:shd w:val="clear" w:color="auto" w:fill="auto"/>
            <w:noWrap/>
            <w:vAlign w:val="bottom"/>
            <w:hideMark/>
          </w:tcPr>
          <w:p w:rsidR="00C875CE" w:rsidRPr="00880C2B"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880C2B">
              <w:rPr>
                <w:rFonts w:ascii="Times New Roman" w:eastAsia="Times New Roman" w:hAnsi="Times New Roman" w:cs="Times New Roman"/>
                <w:color w:val="000000"/>
                <w:sz w:val="24"/>
                <w:szCs w:val="24"/>
                <w:lang w:eastAsia="id-ID"/>
              </w:rPr>
              <w:t>1</w:t>
            </w:r>
            <w:r>
              <w:rPr>
                <w:rFonts w:ascii="Times New Roman" w:eastAsia="Times New Roman" w:hAnsi="Times New Roman" w:cs="Times New Roman"/>
                <w:color w:val="000000"/>
                <w:sz w:val="24"/>
                <w:szCs w:val="24"/>
                <w:lang w:eastAsia="id-ID"/>
              </w:rPr>
              <w:t xml:space="preserve"> </w:t>
            </w:r>
            <w:r w:rsidRPr="00880C2B">
              <w:rPr>
                <w:rFonts w:ascii="Times New Roman" w:eastAsia="Times New Roman" w:hAnsi="Times New Roman" w:cs="Times New Roman"/>
                <w:color w:val="000000"/>
                <w:sz w:val="24"/>
                <w:szCs w:val="24"/>
                <w:lang w:eastAsia="id-ID"/>
              </w:rPr>
              <w:t>003</w:t>
            </w:r>
            <w:r>
              <w:rPr>
                <w:rFonts w:ascii="Times New Roman" w:eastAsia="Times New Roman" w:hAnsi="Times New Roman" w:cs="Times New Roman"/>
                <w:color w:val="000000"/>
                <w:sz w:val="24"/>
                <w:szCs w:val="24"/>
                <w:lang w:eastAsia="id-ID"/>
              </w:rPr>
              <w:t xml:space="preserve"> </w:t>
            </w:r>
            <w:r w:rsidRPr="00880C2B">
              <w:rPr>
                <w:rFonts w:ascii="Times New Roman" w:eastAsia="Times New Roman" w:hAnsi="Times New Roman" w:cs="Times New Roman"/>
                <w:color w:val="000000"/>
                <w:sz w:val="24"/>
                <w:szCs w:val="24"/>
                <w:lang w:eastAsia="id-ID"/>
              </w:rPr>
              <w:t>833</w:t>
            </w:r>
          </w:p>
        </w:tc>
      </w:tr>
      <w:tr w:rsidR="00D86E45" w:rsidRPr="00880C2B" w:rsidTr="00D86E45">
        <w:trPr>
          <w:trHeight w:val="300"/>
        </w:trPr>
        <w:tc>
          <w:tcPr>
            <w:tcW w:w="2716" w:type="dxa"/>
            <w:tcBorders>
              <w:top w:val="nil"/>
            </w:tcBorders>
            <w:shd w:val="clear" w:color="auto" w:fill="auto"/>
            <w:noWrap/>
            <w:vAlign w:val="center"/>
            <w:hideMark/>
          </w:tcPr>
          <w:p w:rsidR="00C875CE" w:rsidRPr="00880C2B" w:rsidRDefault="00C875CE" w:rsidP="00311B87">
            <w:pPr>
              <w:spacing w:after="0" w:line="240" w:lineRule="auto"/>
              <w:jc w:val="both"/>
              <w:rPr>
                <w:rFonts w:ascii="Times New Roman" w:eastAsia="Times New Roman" w:hAnsi="Times New Roman" w:cs="Times New Roman"/>
                <w:color w:val="000000"/>
                <w:sz w:val="24"/>
                <w:szCs w:val="24"/>
                <w:lang w:eastAsia="id-ID"/>
              </w:rPr>
            </w:pPr>
            <w:r w:rsidRPr="00880C2B">
              <w:rPr>
                <w:rFonts w:ascii="Times New Roman" w:eastAsia="Times New Roman" w:hAnsi="Times New Roman" w:cs="Times New Roman"/>
                <w:color w:val="000000"/>
                <w:sz w:val="24"/>
                <w:szCs w:val="24"/>
                <w:lang w:eastAsia="id-ID"/>
              </w:rPr>
              <w:t>TKI</w:t>
            </w:r>
          </w:p>
        </w:tc>
        <w:tc>
          <w:tcPr>
            <w:tcW w:w="2085" w:type="dxa"/>
            <w:tcBorders>
              <w:top w:val="nil"/>
            </w:tcBorders>
            <w:shd w:val="clear" w:color="auto" w:fill="auto"/>
            <w:noWrap/>
            <w:vAlign w:val="bottom"/>
            <w:hideMark/>
          </w:tcPr>
          <w:p w:rsidR="00C875CE" w:rsidRPr="00880C2B"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880C2B">
              <w:rPr>
                <w:rFonts w:ascii="Times New Roman" w:eastAsia="Times New Roman" w:hAnsi="Times New Roman" w:cs="Times New Roman"/>
                <w:color w:val="000000"/>
                <w:sz w:val="24"/>
                <w:szCs w:val="24"/>
                <w:lang w:eastAsia="id-ID"/>
              </w:rPr>
              <w:t>52</w:t>
            </w:r>
            <w:r>
              <w:rPr>
                <w:rFonts w:ascii="Times New Roman" w:eastAsia="Times New Roman" w:hAnsi="Times New Roman" w:cs="Times New Roman"/>
                <w:color w:val="000000"/>
                <w:sz w:val="24"/>
                <w:szCs w:val="24"/>
                <w:lang w:eastAsia="id-ID"/>
              </w:rPr>
              <w:t xml:space="preserve"> </w:t>
            </w:r>
            <w:r w:rsidRPr="00880C2B">
              <w:rPr>
                <w:rFonts w:ascii="Times New Roman" w:eastAsia="Times New Roman" w:hAnsi="Times New Roman" w:cs="Times New Roman"/>
                <w:color w:val="000000"/>
                <w:sz w:val="24"/>
                <w:szCs w:val="24"/>
                <w:lang w:eastAsia="id-ID"/>
              </w:rPr>
              <w:t>320</w:t>
            </w:r>
            <w:r>
              <w:rPr>
                <w:rFonts w:ascii="Times New Roman" w:eastAsia="Times New Roman" w:hAnsi="Times New Roman" w:cs="Times New Roman"/>
                <w:color w:val="000000"/>
                <w:sz w:val="24"/>
                <w:szCs w:val="24"/>
                <w:lang w:eastAsia="id-ID"/>
              </w:rPr>
              <w:t xml:space="preserve"> </w:t>
            </w:r>
            <w:r w:rsidRPr="00880C2B">
              <w:rPr>
                <w:rFonts w:ascii="Times New Roman" w:eastAsia="Times New Roman" w:hAnsi="Times New Roman" w:cs="Times New Roman"/>
                <w:color w:val="000000"/>
                <w:sz w:val="24"/>
                <w:szCs w:val="24"/>
                <w:lang w:eastAsia="id-ID"/>
              </w:rPr>
              <w:t>000</w:t>
            </w:r>
          </w:p>
        </w:tc>
        <w:tc>
          <w:tcPr>
            <w:tcW w:w="1581" w:type="dxa"/>
            <w:tcBorders>
              <w:top w:val="nil"/>
            </w:tcBorders>
            <w:shd w:val="clear" w:color="auto" w:fill="auto"/>
            <w:noWrap/>
            <w:vAlign w:val="bottom"/>
            <w:hideMark/>
          </w:tcPr>
          <w:p w:rsidR="00C875CE" w:rsidRPr="00880C2B"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880C2B">
              <w:rPr>
                <w:rFonts w:ascii="Times New Roman" w:eastAsia="Times New Roman" w:hAnsi="Times New Roman" w:cs="Times New Roman"/>
                <w:color w:val="000000"/>
                <w:sz w:val="24"/>
                <w:szCs w:val="24"/>
                <w:lang w:eastAsia="id-ID"/>
              </w:rPr>
              <w:t> </w:t>
            </w:r>
            <w:r w:rsidRPr="00BA7839">
              <w:rPr>
                <w:rFonts w:ascii="Times New Roman" w:eastAsia="Times New Roman" w:hAnsi="Times New Roman" w:cs="Times New Roman"/>
                <w:color w:val="000000"/>
                <w:sz w:val="24"/>
                <w:szCs w:val="24"/>
                <w:lang w:eastAsia="id-ID"/>
              </w:rPr>
              <w:t>0</w:t>
            </w:r>
          </w:p>
        </w:tc>
        <w:tc>
          <w:tcPr>
            <w:tcW w:w="1678" w:type="dxa"/>
            <w:tcBorders>
              <w:top w:val="nil"/>
            </w:tcBorders>
            <w:shd w:val="clear" w:color="auto" w:fill="auto"/>
            <w:noWrap/>
            <w:vAlign w:val="bottom"/>
            <w:hideMark/>
          </w:tcPr>
          <w:p w:rsidR="00C875CE" w:rsidRPr="00880C2B"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BA7839">
              <w:rPr>
                <w:rFonts w:ascii="Times New Roman" w:eastAsia="Times New Roman" w:hAnsi="Times New Roman" w:cs="Times New Roman"/>
                <w:color w:val="000000"/>
                <w:sz w:val="24"/>
                <w:szCs w:val="24"/>
                <w:lang w:eastAsia="id-ID"/>
              </w:rPr>
              <w:t>0</w:t>
            </w:r>
          </w:p>
        </w:tc>
      </w:tr>
      <w:tr w:rsidR="00D86E45" w:rsidRPr="00880C2B" w:rsidTr="00D86E45">
        <w:trPr>
          <w:trHeight w:val="300"/>
        </w:trPr>
        <w:tc>
          <w:tcPr>
            <w:tcW w:w="2716" w:type="dxa"/>
            <w:tcBorders>
              <w:top w:val="nil"/>
            </w:tcBorders>
            <w:shd w:val="clear" w:color="auto" w:fill="auto"/>
            <w:noWrap/>
            <w:vAlign w:val="center"/>
            <w:hideMark/>
          </w:tcPr>
          <w:p w:rsidR="00C875CE" w:rsidRPr="00880C2B" w:rsidRDefault="00C875CE" w:rsidP="00311B87">
            <w:pPr>
              <w:spacing w:after="0" w:line="240" w:lineRule="auto"/>
              <w:jc w:val="both"/>
              <w:rPr>
                <w:rFonts w:ascii="Times New Roman" w:eastAsia="Times New Roman" w:hAnsi="Times New Roman" w:cs="Times New Roman"/>
                <w:color w:val="000000"/>
                <w:sz w:val="24"/>
                <w:szCs w:val="24"/>
                <w:lang w:eastAsia="id-ID"/>
              </w:rPr>
            </w:pPr>
            <w:r w:rsidRPr="00BA7839">
              <w:rPr>
                <w:rFonts w:ascii="Times New Roman" w:eastAsia="Times New Roman" w:hAnsi="Times New Roman" w:cs="Times New Roman"/>
                <w:color w:val="000000"/>
                <w:sz w:val="24"/>
                <w:szCs w:val="24"/>
                <w:lang w:eastAsia="id-ID"/>
              </w:rPr>
              <w:t>Bekerja untuk orang lain</w:t>
            </w:r>
          </w:p>
        </w:tc>
        <w:tc>
          <w:tcPr>
            <w:tcW w:w="2085" w:type="dxa"/>
            <w:tcBorders>
              <w:top w:val="nil"/>
            </w:tcBorders>
            <w:shd w:val="clear" w:color="auto" w:fill="auto"/>
            <w:noWrap/>
            <w:vAlign w:val="bottom"/>
            <w:hideMark/>
          </w:tcPr>
          <w:p w:rsidR="00C875CE" w:rsidRPr="00880C2B"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880C2B">
              <w:rPr>
                <w:rFonts w:ascii="Times New Roman" w:eastAsia="Times New Roman" w:hAnsi="Times New Roman" w:cs="Times New Roman"/>
                <w:color w:val="000000"/>
                <w:sz w:val="24"/>
                <w:szCs w:val="24"/>
                <w:lang w:eastAsia="id-ID"/>
              </w:rPr>
              <w:t> </w:t>
            </w:r>
            <w:r w:rsidRPr="00BA7839">
              <w:rPr>
                <w:rFonts w:ascii="Times New Roman" w:eastAsia="Times New Roman" w:hAnsi="Times New Roman" w:cs="Times New Roman"/>
                <w:color w:val="000000"/>
                <w:sz w:val="24"/>
                <w:szCs w:val="24"/>
                <w:lang w:eastAsia="id-ID"/>
              </w:rPr>
              <w:t>0</w:t>
            </w:r>
          </w:p>
        </w:tc>
        <w:tc>
          <w:tcPr>
            <w:tcW w:w="1581" w:type="dxa"/>
            <w:tcBorders>
              <w:top w:val="nil"/>
            </w:tcBorders>
            <w:shd w:val="clear" w:color="auto" w:fill="auto"/>
            <w:noWrap/>
            <w:vAlign w:val="bottom"/>
            <w:hideMark/>
          </w:tcPr>
          <w:p w:rsidR="00C875CE" w:rsidRPr="00880C2B"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880C2B">
              <w:rPr>
                <w:rFonts w:ascii="Times New Roman" w:eastAsia="Times New Roman" w:hAnsi="Times New Roman" w:cs="Times New Roman"/>
                <w:color w:val="000000"/>
                <w:sz w:val="24"/>
                <w:szCs w:val="24"/>
                <w:lang w:eastAsia="id-ID"/>
              </w:rPr>
              <w:t> </w:t>
            </w:r>
            <w:r w:rsidRPr="00BA7839">
              <w:rPr>
                <w:rFonts w:ascii="Times New Roman" w:eastAsia="Times New Roman" w:hAnsi="Times New Roman" w:cs="Times New Roman"/>
                <w:color w:val="000000"/>
                <w:sz w:val="24"/>
                <w:szCs w:val="24"/>
                <w:lang w:eastAsia="id-ID"/>
              </w:rPr>
              <w:t>0</w:t>
            </w:r>
          </w:p>
        </w:tc>
        <w:tc>
          <w:tcPr>
            <w:tcW w:w="1678" w:type="dxa"/>
            <w:tcBorders>
              <w:top w:val="nil"/>
            </w:tcBorders>
            <w:shd w:val="clear" w:color="auto" w:fill="auto"/>
            <w:noWrap/>
            <w:vAlign w:val="bottom"/>
            <w:hideMark/>
          </w:tcPr>
          <w:p w:rsidR="00C875CE" w:rsidRPr="00880C2B"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880C2B">
              <w:rPr>
                <w:rFonts w:ascii="Times New Roman" w:eastAsia="Times New Roman" w:hAnsi="Times New Roman" w:cs="Times New Roman"/>
                <w:color w:val="000000"/>
                <w:sz w:val="24"/>
                <w:szCs w:val="24"/>
                <w:lang w:eastAsia="id-ID"/>
              </w:rPr>
              <w:t>2</w:t>
            </w:r>
            <w:r>
              <w:rPr>
                <w:rFonts w:ascii="Times New Roman" w:eastAsia="Times New Roman" w:hAnsi="Times New Roman" w:cs="Times New Roman"/>
                <w:color w:val="000000"/>
                <w:sz w:val="24"/>
                <w:szCs w:val="24"/>
                <w:lang w:eastAsia="id-ID"/>
              </w:rPr>
              <w:t xml:space="preserve"> </w:t>
            </w:r>
            <w:r w:rsidRPr="00880C2B">
              <w:rPr>
                <w:rFonts w:ascii="Times New Roman" w:eastAsia="Times New Roman" w:hAnsi="Times New Roman" w:cs="Times New Roman"/>
                <w:color w:val="000000"/>
                <w:sz w:val="24"/>
                <w:szCs w:val="24"/>
                <w:lang w:eastAsia="id-ID"/>
              </w:rPr>
              <w:t>610</w:t>
            </w:r>
            <w:r>
              <w:rPr>
                <w:rFonts w:ascii="Times New Roman" w:eastAsia="Times New Roman" w:hAnsi="Times New Roman" w:cs="Times New Roman"/>
                <w:color w:val="000000"/>
                <w:sz w:val="24"/>
                <w:szCs w:val="24"/>
                <w:lang w:eastAsia="id-ID"/>
              </w:rPr>
              <w:t xml:space="preserve"> </w:t>
            </w:r>
            <w:r w:rsidRPr="00880C2B">
              <w:rPr>
                <w:rFonts w:ascii="Times New Roman" w:eastAsia="Times New Roman" w:hAnsi="Times New Roman" w:cs="Times New Roman"/>
                <w:color w:val="000000"/>
                <w:sz w:val="24"/>
                <w:szCs w:val="24"/>
                <w:lang w:eastAsia="id-ID"/>
              </w:rPr>
              <w:t>000</w:t>
            </w:r>
          </w:p>
        </w:tc>
      </w:tr>
      <w:tr w:rsidR="00D86E45" w:rsidRPr="00880C2B" w:rsidTr="00D86E45">
        <w:trPr>
          <w:trHeight w:val="300"/>
        </w:trPr>
        <w:tc>
          <w:tcPr>
            <w:tcW w:w="2716" w:type="dxa"/>
            <w:tcBorders>
              <w:top w:val="nil"/>
            </w:tcBorders>
            <w:shd w:val="clear" w:color="auto" w:fill="auto"/>
            <w:noWrap/>
            <w:vAlign w:val="center"/>
            <w:hideMark/>
          </w:tcPr>
          <w:p w:rsidR="00C875CE" w:rsidRPr="00880C2B" w:rsidRDefault="00C875CE" w:rsidP="00311B87">
            <w:pPr>
              <w:spacing w:after="0" w:line="240" w:lineRule="auto"/>
              <w:jc w:val="both"/>
              <w:rPr>
                <w:rFonts w:ascii="Times New Roman" w:eastAsia="Times New Roman" w:hAnsi="Times New Roman" w:cs="Times New Roman"/>
                <w:color w:val="000000"/>
                <w:sz w:val="24"/>
                <w:szCs w:val="24"/>
                <w:lang w:eastAsia="id-ID"/>
              </w:rPr>
            </w:pPr>
            <w:r w:rsidRPr="00880C2B">
              <w:rPr>
                <w:rFonts w:ascii="Times New Roman" w:eastAsia="Times New Roman" w:hAnsi="Times New Roman" w:cs="Times New Roman"/>
                <w:color w:val="000000"/>
                <w:sz w:val="24"/>
                <w:szCs w:val="24"/>
                <w:lang w:eastAsia="id-ID"/>
              </w:rPr>
              <w:t>Tukang Kebun di Lampung</w:t>
            </w:r>
          </w:p>
        </w:tc>
        <w:tc>
          <w:tcPr>
            <w:tcW w:w="2085" w:type="dxa"/>
            <w:tcBorders>
              <w:top w:val="nil"/>
            </w:tcBorders>
            <w:shd w:val="clear" w:color="auto" w:fill="auto"/>
            <w:noWrap/>
            <w:vAlign w:val="bottom"/>
            <w:hideMark/>
          </w:tcPr>
          <w:p w:rsidR="00C875CE" w:rsidRPr="00880C2B"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880C2B">
              <w:rPr>
                <w:rFonts w:ascii="Times New Roman" w:eastAsia="Times New Roman" w:hAnsi="Times New Roman" w:cs="Times New Roman"/>
                <w:color w:val="000000"/>
                <w:sz w:val="24"/>
                <w:szCs w:val="24"/>
                <w:lang w:eastAsia="id-ID"/>
              </w:rPr>
              <w:t>9</w:t>
            </w:r>
            <w:r>
              <w:rPr>
                <w:rFonts w:ascii="Times New Roman" w:eastAsia="Times New Roman" w:hAnsi="Times New Roman" w:cs="Times New Roman"/>
                <w:color w:val="000000"/>
                <w:sz w:val="24"/>
                <w:szCs w:val="24"/>
                <w:lang w:eastAsia="id-ID"/>
              </w:rPr>
              <w:t xml:space="preserve"> </w:t>
            </w:r>
            <w:r w:rsidRPr="00880C2B">
              <w:rPr>
                <w:rFonts w:ascii="Times New Roman" w:eastAsia="Times New Roman" w:hAnsi="Times New Roman" w:cs="Times New Roman"/>
                <w:color w:val="000000"/>
                <w:sz w:val="24"/>
                <w:szCs w:val="24"/>
                <w:lang w:eastAsia="id-ID"/>
              </w:rPr>
              <w:t>000</w:t>
            </w:r>
            <w:r>
              <w:rPr>
                <w:rFonts w:ascii="Times New Roman" w:eastAsia="Times New Roman" w:hAnsi="Times New Roman" w:cs="Times New Roman"/>
                <w:color w:val="000000"/>
                <w:sz w:val="24"/>
                <w:szCs w:val="24"/>
                <w:lang w:eastAsia="id-ID"/>
              </w:rPr>
              <w:t xml:space="preserve"> </w:t>
            </w:r>
            <w:r w:rsidRPr="00880C2B">
              <w:rPr>
                <w:rFonts w:ascii="Times New Roman" w:eastAsia="Times New Roman" w:hAnsi="Times New Roman" w:cs="Times New Roman"/>
                <w:color w:val="000000"/>
                <w:sz w:val="24"/>
                <w:szCs w:val="24"/>
                <w:lang w:eastAsia="id-ID"/>
              </w:rPr>
              <w:t>000</w:t>
            </w:r>
          </w:p>
        </w:tc>
        <w:tc>
          <w:tcPr>
            <w:tcW w:w="1581" w:type="dxa"/>
            <w:tcBorders>
              <w:top w:val="nil"/>
            </w:tcBorders>
            <w:shd w:val="clear" w:color="auto" w:fill="auto"/>
            <w:noWrap/>
            <w:vAlign w:val="bottom"/>
            <w:hideMark/>
          </w:tcPr>
          <w:p w:rsidR="00C875CE" w:rsidRPr="00880C2B"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BA7839">
              <w:rPr>
                <w:rFonts w:ascii="Times New Roman" w:eastAsia="Times New Roman" w:hAnsi="Times New Roman" w:cs="Times New Roman"/>
                <w:color w:val="000000"/>
                <w:sz w:val="24"/>
                <w:szCs w:val="24"/>
                <w:lang w:eastAsia="id-ID"/>
              </w:rPr>
              <w:t>0</w:t>
            </w:r>
            <w:r w:rsidRPr="00880C2B">
              <w:rPr>
                <w:rFonts w:ascii="Times New Roman" w:eastAsia="Times New Roman" w:hAnsi="Times New Roman" w:cs="Times New Roman"/>
                <w:color w:val="000000"/>
                <w:sz w:val="24"/>
                <w:szCs w:val="24"/>
                <w:lang w:eastAsia="id-ID"/>
              </w:rPr>
              <w:t> </w:t>
            </w:r>
          </w:p>
        </w:tc>
        <w:tc>
          <w:tcPr>
            <w:tcW w:w="1678" w:type="dxa"/>
            <w:tcBorders>
              <w:top w:val="nil"/>
            </w:tcBorders>
            <w:shd w:val="clear" w:color="auto" w:fill="auto"/>
            <w:noWrap/>
            <w:vAlign w:val="bottom"/>
            <w:hideMark/>
          </w:tcPr>
          <w:p w:rsidR="00C875CE" w:rsidRPr="00880C2B"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880C2B">
              <w:rPr>
                <w:rFonts w:ascii="Times New Roman" w:eastAsia="Times New Roman" w:hAnsi="Times New Roman" w:cs="Times New Roman"/>
                <w:color w:val="000000"/>
                <w:sz w:val="24"/>
                <w:szCs w:val="24"/>
                <w:lang w:eastAsia="id-ID"/>
              </w:rPr>
              <w:t> </w:t>
            </w:r>
            <w:r w:rsidRPr="00BA7839">
              <w:rPr>
                <w:rFonts w:ascii="Times New Roman" w:eastAsia="Times New Roman" w:hAnsi="Times New Roman" w:cs="Times New Roman"/>
                <w:color w:val="000000"/>
                <w:sz w:val="24"/>
                <w:szCs w:val="24"/>
                <w:lang w:eastAsia="id-ID"/>
              </w:rPr>
              <w:t>0</w:t>
            </w:r>
          </w:p>
        </w:tc>
      </w:tr>
      <w:tr w:rsidR="00D86E45" w:rsidRPr="00880C2B" w:rsidTr="00D86E45">
        <w:trPr>
          <w:trHeight w:val="300"/>
        </w:trPr>
        <w:tc>
          <w:tcPr>
            <w:tcW w:w="2716" w:type="dxa"/>
            <w:tcBorders>
              <w:top w:val="nil"/>
            </w:tcBorders>
            <w:shd w:val="clear" w:color="auto" w:fill="auto"/>
            <w:noWrap/>
            <w:vAlign w:val="center"/>
            <w:hideMark/>
          </w:tcPr>
          <w:p w:rsidR="00C875CE" w:rsidRPr="00880C2B" w:rsidRDefault="00C875CE" w:rsidP="00311B87">
            <w:pPr>
              <w:spacing w:after="0" w:line="240" w:lineRule="auto"/>
              <w:jc w:val="both"/>
              <w:rPr>
                <w:rFonts w:ascii="Times New Roman" w:eastAsia="Times New Roman" w:hAnsi="Times New Roman" w:cs="Times New Roman"/>
                <w:color w:val="000000"/>
                <w:sz w:val="24"/>
                <w:szCs w:val="24"/>
                <w:lang w:eastAsia="id-ID"/>
              </w:rPr>
            </w:pPr>
            <w:r w:rsidRPr="00880C2B">
              <w:rPr>
                <w:rFonts w:ascii="Times New Roman" w:eastAsia="Times New Roman" w:hAnsi="Times New Roman" w:cs="Times New Roman"/>
                <w:color w:val="000000"/>
                <w:sz w:val="24"/>
                <w:szCs w:val="24"/>
                <w:lang w:eastAsia="id-ID"/>
              </w:rPr>
              <w:t>Bekerja di Batam</w:t>
            </w:r>
          </w:p>
        </w:tc>
        <w:tc>
          <w:tcPr>
            <w:tcW w:w="2085" w:type="dxa"/>
            <w:tcBorders>
              <w:top w:val="nil"/>
            </w:tcBorders>
            <w:shd w:val="clear" w:color="auto" w:fill="auto"/>
            <w:noWrap/>
            <w:vAlign w:val="bottom"/>
            <w:hideMark/>
          </w:tcPr>
          <w:p w:rsidR="00C875CE" w:rsidRPr="00880C2B"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880C2B">
              <w:rPr>
                <w:rFonts w:ascii="Times New Roman" w:eastAsia="Times New Roman" w:hAnsi="Times New Roman" w:cs="Times New Roman"/>
                <w:color w:val="000000"/>
                <w:sz w:val="24"/>
                <w:szCs w:val="24"/>
                <w:lang w:eastAsia="id-ID"/>
              </w:rPr>
              <w:t>25</w:t>
            </w:r>
            <w:r>
              <w:rPr>
                <w:rFonts w:ascii="Times New Roman" w:eastAsia="Times New Roman" w:hAnsi="Times New Roman" w:cs="Times New Roman"/>
                <w:color w:val="000000"/>
                <w:sz w:val="24"/>
                <w:szCs w:val="24"/>
                <w:lang w:eastAsia="id-ID"/>
              </w:rPr>
              <w:t xml:space="preserve"> </w:t>
            </w:r>
            <w:r w:rsidRPr="00880C2B">
              <w:rPr>
                <w:rFonts w:ascii="Times New Roman" w:eastAsia="Times New Roman" w:hAnsi="Times New Roman" w:cs="Times New Roman"/>
                <w:color w:val="000000"/>
                <w:sz w:val="24"/>
                <w:szCs w:val="24"/>
                <w:lang w:eastAsia="id-ID"/>
              </w:rPr>
              <w:t>800</w:t>
            </w:r>
            <w:r>
              <w:rPr>
                <w:rFonts w:ascii="Times New Roman" w:eastAsia="Times New Roman" w:hAnsi="Times New Roman" w:cs="Times New Roman"/>
                <w:color w:val="000000"/>
                <w:sz w:val="24"/>
                <w:szCs w:val="24"/>
                <w:lang w:eastAsia="id-ID"/>
              </w:rPr>
              <w:t xml:space="preserve"> </w:t>
            </w:r>
            <w:r w:rsidRPr="00880C2B">
              <w:rPr>
                <w:rFonts w:ascii="Times New Roman" w:eastAsia="Times New Roman" w:hAnsi="Times New Roman" w:cs="Times New Roman"/>
                <w:color w:val="000000"/>
                <w:sz w:val="24"/>
                <w:szCs w:val="24"/>
                <w:lang w:eastAsia="id-ID"/>
              </w:rPr>
              <w:t>000</w:t>
            </w:r>
          </w:p>
        </w:tc>
        <w:tc>
          <w:tcPr>
            <w:tcW w:w="1581" w:type="dxa"/>
            <w:tcBorders>
              <w:top w:val="nil"/>
            </w:tcBorders>
            <w:shd w:val="clear" w:color="auto" w:fill="auto"/>
            <w:noWrap/>
            <w:vAlign w:val="bottom"/>
            <w:hideMark/>
          </w:tcPr>
          <w:p w:rsidR="00C875CE" w:rsidRPr="00880C2B"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880C2B">
              <w:rPr>
                <w:rFonts w:ascii="Times New Roman" w:eastAsia="Times New Roman" w:hAnsi="Times New Roman" w:cs="Times New Roman"/>
                <w:color w:val="000000"/>
                <w:sz w:val="24"/>
                <w:szCs w:val="24"/>
                <w:lang w:eastAsia="id-ID"/>
              </w:rPr>
              <w:t> </w:t>
            </w:r>
            <w:r w:rsidRPr="00BA7839">
              <w:rPr>
                <w:rFonts w:ascii="Times New Roman" w:eastAsia="Times New Roman" w:hAnsi="Times New Roman" w:cs="Times New Roman"/>
                <w:color w:val="000000"/>
                <w:sz w:val="24"/>
                <w:szCs w:val="24"/>
                <w:lang w:eastAsia="id-ID"/>
              </w:rPr>
              <w:t>0</w:t>
            </w:r>
          </w:p>
        </w:tc>
        <w:tc>
          <w:tcPr>
            <w:tcW w:w="1678" w:type="dxa"/>
            <w:tcBorders>
              <w:top w:val="nil"/>
            </w:tcBorders>
            <w:shd w:val="clear" w:color="auto" w:fill="auto"/>
            <w:noWrap/>
            <w:vAlign w:val="bottom"/>
            <w:hideMark/>
          </w:tcPr>
          <w:p w:rsidR="00C875CE" w:rsidRPr="00880C2B"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880C2B">
              <w:rPr>
                <w:rFonts w:ascii="Times New Roman" w:eastAsia="Times New Roman" w:hAnsi="Times New Roman" w:cs="Times New Roman"/>
                <w:color w:val="000000"/>
                <w:sz w:val="24"/>
                <w:szCs w:val="24"/>
                <w:lang w:eastAsia="id-ID"/>
              </w:rPr>
              <w:t> </w:t>
            </w:r>
            <w:r w:rsidRPr="00BA7839">
              <w:rPr>
                <w:rFonts w:ascii="Times New Roman" w:eastAsia="Times New Roman" w:hAnsi="Times New Roman" w:cs="Times New Roman"/>
                <w:color w:val="000000"/>
                <w:sz w:val="24"/>
                <w:szCs w:val="24"/>
                <w:lang w:eastAsia="id-ID"/>
              </w:rPr>
              <w:t>0</w:t>
            </w:r>
          </w:p>
        </w:tc>
      </w:tr>
      <w:tr w:rsidR="00D86E45" w:rsidRPr="00880C2B" w:rsidTr="00D86E45">
        <w:trPr>
          <w:trHeight w:val="300"/>
        </w:trPr>
        <w:tc>
          <w:tcPr>
            <w:tcW w:w="2716" w:type="dxa"/>
            <w:tcBorders>
              <w:top w:val="nil"/>
              <w:bottom w:val="single" w:sz="4" w:space="0" w:color="auto"/>
            </w:tcBorders>
            <w:shd w:val="clear" w:color="auto" w:fill="auto"/>
            <w:noWrap/>
            <w:vAlign w:val="center"/>
            <w:hideMark/>
          </w:tcPr>
          <w:p w:rsidR="00C875CE" w:rsidRPr="00880C2B" w:rsidRDefault="00C875CE" w:rsidP="00311B87">
            <w:pPr>
              <w:spacing w:after="0" w:line="240" w:lineRule="auto"/>
              <w:jc w:val="both"/>
              <w:rPr>
                <w:rFonts w:ascii="Times New Roman" w:eastAsia="Times New Roman" w:hAnsi="Times New Roman" w:cs="Times New Roman"/>
                <w:color w:val="000000"/>
                <w:sz w:val="24"/>
                <w:szCs w:val="24"/>
                <w:lang w:eastAsia="id-ID"/>
              </w:rPr>
            </w:pPr>
            <w:r w:rsidRPr="00880C2B">
              <w:rPr>
                <w:rFonts w:ascii="Times New Roman" w:eastAsia="Times New Roman" w:hAnsi="Times New Roman" w:cs="Times New Roman"/>
                <w:color w:val="000000"/>
                <w:sz w:val="24"/>
                <w:szCs w:val="24"/>
                <w:lang w:eastAsia="id-ID"/>
              </w:rPr>
              <w:t>Kuli Bangunan</w:t>
            </w:r>
          </w:p>
        </w:tc>
        <w:tc>
          <w:tcPr>
            <w:tcW w:w="2085" w:type="dxa"/>
            <w:tcBorders>
              <w:top w:val="nil"/>
              <w:bottom w:val="single" w:sz="4" w:space="0" w:color="auto"/>
            </w:tcBorders>
            <w:shd w:val="clear" w:color="auto" w:fill="auto"/>
            <w:noWrap/>
            <w:vAlign w:val="bottom"/>
            <w:hideMark/>
          </w:tcPr>
          <w:p w:rsidR="00C875CE" w:rsidRPr="00880C2B"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880C2B">
              <w:rPr>
                <w:rFonts w:ascii="Times New Roman" w:eastAsia="Times New Roman" w:hAnsi="Times New Roman" w:cs="Times New Roman"/>
                <w:color w:val="000000"/>
                <w:sz w:val="24"/>
                <w:szCs w:val="24"/>
                <w:lang w:eastAsia="id-ID"/>
              </w:rPr>
              <w:t> </w:t>
            </w:r>
            <w:r w:rsidRPr="00BA7839">
              <w:rPr>
                <w:rFonts w:ascii="Times New Roman" w:eastAsia="Times New Roman" w:hAnsi="Times New Roman" w:cs="Times New Roman"/>
                <w:color w:val="000000"/>
                <w:sz w:val="24"/>
                <w:szCs w:val="24"/>
                <w:lang w:eastAsia="id-ID"/>
              </w:rPr>
              <w:t>0</w:t>
            </w:r>
          </w:p>
        </w:tc>
        <w:tc>
          <w:tcPr>
            <w:tcW w:w="1581" w:type="dxa"/>
            <w:tcBorders>
              <w:top w:val="nil"/>
              <w:bottom w:val="single" w:sz="4" w:space="0" w:color="auto"/>
            </w:tcBorders>
            <w:shd w:val="clear" w:color="auto" w:fill="auto"/>
            <w:noWrap/>
            <w:vAlign w:val="bottom"/>
            <w:hideMark/>
          </w:tcPr>
          <w:p w:rsidR="00C875CE" w:rsidRPr="00880C2B"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880C2B">
              <w:rPr>
                <w:rFonts w:ascii="Times New Roman" w:eastAsia="Times New Roman" w:hAnsi="Times New Roman" w:cs="Times New Roman"/>
                <w:color w:val="000000"/>
                <w:sz w:val="24"/>
                <w:szCs w:val="24"/>
                <w:lang w:eastAsia="id-ID"/>
              </w:rPr>
              <w:t>3</w:t>
            </w:r>
            <w:r>
              <w:rPr>
                <w:rFonts w:ascii="Times New Roman" w:eastAsia="Times New Roman" w:hAnsi="Times New Roman" w:cs="Times New Roman"/>
                <w:color w:val="000000"/>
                <w:sz w:val="24"/>
                <w:szCs w:val="24"/>
                <w:lang w:eastAsia="id-ID"/>
              </w:rPr>
              <w:t xml:space="preserve"> </w:t>
            </w:r>
            <w:r w:rsidRPr="00880C2B">
              <w:rPr>
                <w:rFonts w:ascii="Times New Roman" w:eastAsia="Times New Roman" w:hAnsi="Times New Roman" w:cs="Times New Roman"/>
                <w:color w:val="000000"/>
                <w:sz w:val="24"/>
                <w:szCs w:val="24"/>
                <w:lang w:eastAsia="id-ID"/>
              </w:rPr>
              <w:t>600</w:t>
            </w:r>
            <w:r>
              <w:rPr>
                <w:rFonts w:ascii="Times New Roman" w:eastAsia="Times New Roman" w:hAnsi="Times New Roman" w:cs="Times New Roman"/>
                <w:color w:val="000000"/>
                <w:sz w:val="24"/>
                <w:szCs w:val="24"/>
                <w:lang w:eastAsia="id-ID"/>
              </w:rPr>
              <w:t xml:space="preserve"> </w:t>
            </w:r>
            <w:r w:rsidRPr="00880C2B">
              <w:rPr>
                <w:rFonts w:ascii="Times New Roman" w:eastAsia="Times New Roman" w:hAnsi="Times New Roman" w:cs="Times New Roman"/>
                <w:color w:val="000000"/>
                <w:sz w:val="24"/>
                <w:szCs w:val="24"/>
                <w:lang w:eastAsia="id-ID"/>
              </w:rPr>
              <w:t>000</w:t>
            </w:r>
          </w:p>
        </w:tc>
        <w:tc>
          <w:tcPr>
            <w:tcW w:w="1678" w:type="dxa"/>
            <w:tcBorders>
              <w:top w:val="nil"/>
              <w:bottom w:val="single" w:sz="4" w:space="0" w:color="auto"/>
            </w:tcBorders>
            <w:shd w:val="clear" w:color="auto" w:fill="auto"/>
            <w:noWrap/>
            <w:vAlign w:val="bottom"/>
            <w:hideMark/>
          </w:tcPr>
          <w:p w:rsidR="00C875CE" w:rsidRPr="00880C2B"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BA7839">
              <w:rPr>
                <w:rFonts w:ascii="Times New Roman" w:eastAsia="Times New Roman" w:hAnsi="Times New Roman" w:cs="Times New Roman"/>
                <w:color w:val="000000"/>
                <w:sz w:val="24"/>
                <w:szCs w:val="24"/>
                <w:lang w:eastAsia="id-ID"/>
              </w:rPr>
              <w:t>0</w:t>
            </w:r>
          </w:p>
        </w:tc>
      </w:tr>
      <w:tr w:rsidR="00D86E45" w:rsidRPr="00D86E45" w:rsidTr="00D86E45">
        <w:trPr>
          <w:trHeight w:val="300"/>
        </w:trPr>
        <w:tc>
          <w:tcPr>
            <w:tcW w:w="2716" w:type="dxa"/>
            <w:tcBorders>
              <w:top w:val="nil"/>
              <w:bottom w:val="single" w:sz="4" w:space="0" w:color="auto"/>
            </w:tcBorders>
            <w:shd w:val="clear" w:color="auto" w:fill="auto"/>
            <w:noWrap/>
            <w:vAlign w:val="center"/>
          </w:tcPr>
          <w:p w:rsidR="00D86E45" w:rsidRPr="00D86E45" w:rsidRDefault="00D86E45" w:rsidP="00311B87">
            <w:pPr>
              <w:spacing w:after="0" w:line="240" w:lineRule="auto"/>
              <w:jc w:val="both"/>
              <w:rPr>
                <w:rFonts w:ascii="Times New Roman" w:eastAsia="Times New Roman" w:hAnsi="Times New Roman" w:cs="Times New Roman"/>
                <w:color w:val="000000"/>
                <w:sz w:val="24"/>
                <w:szCs w:val="24"/>
                <w:lang w:eastAsia="id-ID"/>
              </w:rPr>
            </w:pPr>
            <w:r w:rsidRPr="00D86E45">
              <w:rPr>
                <w:rFonts w:ascii="Times New Roman" w:eastAsia="Times New Roman" w:hAnsi="Times New Roman" w:cs="Times New Roman"/>
                <w:color w:val="000000"/>
                <w:sz w:val="24"/>
                <w:szCs w:val="24"/>
                <w:lang w:eastAsia="id-ID"/>
              </w:rPr>
              <w:t>Total</w:t>
            </w:r>
          </w:p>
        </w:tc>
        <w:tc>
          <w:tcPr>
            <w:tcW w:w="2085" w:type="dxa"/>
            <w:tcBorders>
              <w:top w:val="nil"/>
              <w:bottom w:val="single" w:sz="4" w:space="0" w:color="auto"/>
            </w:tcBorders>
            <w:shd w:val="clear" w:color="auto" w:fill="auto"/>
            <w:noWrap/>
            <w:vAlign w:val="bottom"/>
          </w:tcPr>
          <w:p w:rsidR="00D86E45" w:rsidRPr="00D86E45" w:rsidRDefault="00D86E45" w:rsidP="00311B87">
            <w:pPr>
              <w:spacing w:after="0" w:line="240" w:lineRule="auto"/>
              <w:jc w:val="right"/>
              <w:rPr>
                <w:rFonts w:ascii="Times New Roman" w:eastAsia="Times New Roman" w:hAnsi="Times New Roman" w:cs="Times New Roman"/>
                <w:color w:val="000000"/>
                <w:sz w:val="24"/>
                <w:szCs w:val="24"/>
                <w:lang w:eastAsia="id-ID"/>
              </w:rPr>
            </w:pPr>
            <w:r w:rsidRPr="00D86E45">
              <w:rPr>
                <w:rFonts w:ascii="Times New Roman" w:hAnsi="Times New Roman" w:cs="Times New Roman"/>
                <w:color w:val="000000"/>
                <w:sz w:val="24"/>
                <w:szCs w:val="24"/>
              </w:rPr>
              <w:t>118 000 000</w:t>
            </w:r>
          </w:p>
        </w:tc>
        <w:tc>
          <w:tcPr>
            <w:tcW w:w="1581" w:type="dxa"/>
            <w:tcBorders>
              <w:top w:val="nil"/>
              <w:bottom w:val="single" w:sz="4" w:space="0" w:color="auto"/>
            </w:tcBorders>
            <w:shd w:val="clear" w:color="auto" w:fill="auto"/>
            <w:noWrap/>
            <w:vAlign w:val="bottom"/>
          </w:tcPr>
          <w:p w:rsidR="00D86E45" w:rsidRPr="00D86E45" w:rsidRDefault="00D86E45" w:rsidP="00311B87">
            <w:pPr>
              <w:spacing w:after="0" w:line="240" w:lineRule="auto"/>
              <w:jc w:val="right"/>
              <w:rPr>
                <w:rFonts w:ascii="Times New Roman" w:eastAsia="Times New Roman" w:hAnsi="Times New Roman" w:cs="Times New Roman"/>
                <w:color w:val="000000"/>
                <w:sz w:val="24"/>
                <w:szCs w:val="24"/>
                <w:lang w:eastAsia="id-ID"/>
              </w:rPr>
            </w:pPr>
            <w:r w:rsidRPr="00D86E45">
              <w:rPr>
                <w:rFonts w:ascii="Times New Roman" w:hAnsi="Times New Roman" w:cs="Times New Roman"/>
                <w:color w:val="000000"/>
                <w:sz w:val="24"/>
                <w:szCs w:val="24"/>
              </w:rPr>
              <w:t>30 282 500</w:t>
            </w:r>
          </w:p>
        </w:tc>
        <w:tc>
          <w:tcPr>
            <w:tcW w:w="1678" w:type="dxa"/>
            <w:tcBorders>
              <w:top w:val="nil"/>
              <w:bottom w:val="single" w:sz="4" w:space="0" w:color="auto"/>
            </w:tcBorders>
            <w:shd w:val="clear" w:color="auto" w:fill="auto"/>
            <w:noWrap/>
            <w:vAlign w:val="bottom"/>
          </w:tcPr>
          <w:p w:rsidR="00D86E45" w:rsidRPr="00D86E45" w:rsidRDefault="00D86E45" w:rsidP="00311B87">
            <w:pPr>
              <w:spacing w:after="0" w:line="240" w:lineRule="auto"/>
              <w:jc w:val="right"/>
              <w:rPr>
                <w:rFonts w:ascii="Times New Roman" w:eastAsia="Times New Roman" w:hAnsi="Times New Roman" w:cs="Times New Roman"/>
                <w:color w:val="000000"/>
                <w:sz w:val="24"/>
                <w:szCs w:val="24"/>
                <w:lang w:eastAsia="id-ID"/>
              </w:rPr>
            </w:pPr>
            <w:r w:rsidRPr="00D86E45">
              <w:rPr>
                <w:rFonts w:ascii="Times New Roman" w:hAnsi="Times New Roman" w:cs="Times New Roman"/>
                <w:color w:val="000000"/>
                <w:sz w:val="24"/>
                <w:szCs w:val="24"/>
              </w:rPr>
              <w:t>17 182 583</w:t>
            </w:r>
          </w:p>
        </w:tc>
      </w:tr>
    </w:tbl>
    <w:p w:rsidR="00C875CE" w:rsidRPr="00D86E45" w:rsidRDefault="00D86E45" w:rsidP="00D86E45">
      <w:pPr>
        <w:tabs>
          <w:tab w:val="left" w:pos="7513"/>
        </w:tabs>
        <w:ind w:left="1134" w:right="-1" w:hanging="1134"/>
        <w:jc w:val="both"/>
        <w:rPr>
          <w:rFonts w:ascii="Times New Roman" w:eastAsiaTheme="majorEastAsia" w:hAnsi="Times New Roman" w:cs="Times New Roman"/>
          <w:bCs/>
          <w:sz w:val="24"/>
          <w:szCs w:val="24"/>
        </w:rPr>
      </w:pPr>
      <w:r>
        <w:rPr>
          <w:rFonts w:ascii="Times New Roman" w:hAnsi="Times New Roman" w:cs="Times New Roman"/>
          <w:noProof/>
          <w:sz w:val="24"/>
          <w:lang w:eastAsia="id-ID"/>
        </w:rPr>
        <w:drawing>
          <wp:anchor distT="0" distB="0" distL="114300" distR="114300" simplePos="0" relativeHeight="251710464" behindDoc="1" locked="0" layoutInCell="1" allowOverlap="1" wp14:anchorId="7F5F2F8B" wp14:editId="01AFEE85">
            <wp:simplePos x="0" y="0"/>
            <wp:positionH relativeFrom="column">
              <wp:posOffset>74295</wp:posOffset>
            </wp:positionH>
            <wp:positionV relativeFrom="paragraph">
              <wp:posOffset>133350</wp:posOffset>
            </wp:positionV>
            <wp:extent cx="5090160" cy="2893060"/>
            <wp:effectExtent l="0" t="0" r="15240" b="21590"/>
            <wp:wrapThrough wrapText="bothSides">
              <wp:wrapPolygon edited="0">
                <wp:start x="0" y="0"/>
                <wp:lineTo x="0" y="21619"/>
                <wp:lineTo x="21584" y="21619"/>
                <wp:lineTo x="21584" y="0"/>
                <wp:lineTo x="0" y="0"/>
              </wp:wrapPolygon>
            </wp:wrapThrough>
            <wp:docPr id="294" name="Chart 29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00C875CE" w:rsidRPr="00D86E45">
        <w:rPr>
          <w:rFonts w:ascii="Times New Roman" w:eastAsiaTheme="majorEastAsia" w:hAnsi="Times New Roman" w:cs="Times New Roman"/>
          <w:bCs/>
          <w:sz w:val="24"/>
          <w:szCs w:val="24"/>
        </w:rPr>
        <w:t xml:space="preserve">Gambar </w:t>
      </w:r>
      <w:r w:rsidR="00940145" w:rsidRPr="00D86E45">
        <w:rPr>
          <w:rFonts w:ascii="Times New Roman" w:eastAsiaTheme="majorEastAsia" w:hAnsi="Times New Roman" w:cs="Times New Roman"/>
          <w:bCs/>
          <w:sz w:val="24"/>
          <w:szCs w:val="24"/>
        </w:rPr>
        <w:t xml:space="preserve">8 </w:t>
      </w:r>
      <w:r w:rsidR="00C875CE" w:rsidRPr="00D86E45">
        <w:rPr>
          <w:rFonts w:ascii="Times New Roman" w:eastAsiaTheme="majorEastAsia" w:hAnsi="Times New Roman" w:cs="Times New Roman"/>
          <w:bCs/>
          <w:sz w:val="24"/>
          <w:szCs w:val="24"/>
        </w:rPr>
        <w:t>Grafik Rata-rata pendapatan responden per tahun dari sektor non-pertanian pada setiap golongan pendapatan menurut sumber non pertanian pada tahun 2017</w:t>
      </w:r>
    </w:p>
    <w:p w:rsidR="00C875CE" w:rsidRDefault="00897337" w:rsidP="00C875CE">
      <w:pPr>
        <w:tabs>
          <w:tab w:val="left" w:pos="709"/>
        </w:tabs>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lastRenderedPageBreak/>
        <w:tab/>
        <w:t xml:space="preserve">Tabel 11 </w:t>
      </w:r>
      <w:r w:rsidR="00C875CE">
        <w:rPr>
          <w:rFonts w:ascii="Times New Roman" w:eastAsiaTheme="majorEastAsia" w:hAnsi="Times New Roman" w:cs="Times New Roman"/>
          <w:bCs/>
          <w:sz w:val="24"/>
          <w:szCs w:val="24"/>
        </w:rPr>
        <w:t xml:space="preserve"> memperlihatkan angka untuk rata-rata pendapatan non pertanian per tahunnya. Untuk memudahkan dalam melihat perbedaan dari tiap jenis pekerjaan dari sektor non pertanian tersebut maka dibuat tabel dan grafik persentase pendapatan non pertanian.</w:t>
      </w:r>
    </w:p>
    <w:p w:rsidR="00C875CE" w:rsidRDefault="00C875CE" w:rsidP="00AF0112">
      <w:pPr>
        <w:tabs>
          <w:tab w:val="left" w:pos="709"/>
        </w:tabs>
        <w:ind w:left="851" w:right="-1" w:hanging="85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Tabel 12</w:t>
      </w:r>
      <w:r w:rsidR="00AF0112">
        <w:rPr>
          <w:rFonts w:ascii="Times New Roman" w:eastAsiaTheme="majorEastAsia" w:hAnsi="Times New Roman" w:cs="Times New Roman"/>
          <w:bCs/>
          <w:sz w:val="24"/>
          <w:szCs w:val="24"/>
        </w:rPr>
        <w:t xml:space="preserve"> Persentase rata-rata pendapatan responden per tahun dari sektor non-pertanian pada setiap golongan pendapatan menurut sumberdaya pada tahun 2017</w:t>
      </w:r>
    </w:p>
    <w:tbl>
      <w:tblPr>
        <w:tblW w:w="7953" w:type="dxa"/>
        <w:tblInd w:w="93" w:type="dxa"/>
        <w:tblLook w:val="04A0" w:firstRow="1" w:lastRow="0" w:firstColumn="1" w:lastColumn="0" w:noHBand="0" w:noVBand="1"/>
      </w:tblPr>
      <w:tblGrid>
        <w:gridCol w:w="2388"/>
        <w:gridCol w:w="1738"/>
        <w:gridCol w:w="1985"/>
        <w:gridCol w:w="1842"/>
      </w:tblGrid>
      <w:tr w:rsidR="00C875CE" w:rsidRPr="00654A36" w:rsidTr="00C875CE">
        <w:trPr>
          <w:trHeight w:val="300"/>
        </w:trPr>
        <w:tc>
          <w:tcPr>
            <w:tcW w:w="2388" w:type="dxa"/>
            <w:vMerge w:val="restart"/>
            <w:tcBorders>
              <w:top w:val="single" w:sz="4" w:space="0" w:color="auto"/>
            </w:tcBorders>
            <w:shd w:val="clear" w:color="auto" w:fill="auto"/>
            <w:noWrap/>
            <w:vAlign w:val="center"/>
            <w:hideMark/>
          </w:tcPr>
          <w:p w:rsidR="00C875CE" w:rsidRPr="00654A36" w:rsidRDefault="00C875CE" w:rsidP="00311B87">
            <w:pPr>
              <w:spacing w:after="0" w:line="240" w:lineRule="auto"/>
              <w:jc w:val="center"/>
              <w:rPr>
                <w:rFonts w:ascii="Times New Roman" w:eastAsia="Times New Roman" w:hAnsi="Times New Roman" w:cs="Times New Roman"/>
                <w:color w:val="000000"/>
                <w:sz w:val="24"/>
                <w:szCs w:val="24"/>
                <w:lang w:eastAsia="id-ID"/>
              </w:rPr>
            </w:pPr>
            <w:r w:rsidRPr="00654A36">
              <w:rPr>
                <w:rFonts w:ascii="Times New Roman" w:eastAsia="Times New Roman" w:hAnsi="Times New Roman" w:cs="Times New Roman"/>
                <w:color w:val="000000"/>
                <w:sz w:val="24"/>
                <w:szCs w:val="24"/>
                <w:lang w:eastAsia="id-ID"/>
              </w:rPr>
              <w:t>Sumber pendapatan</w:t>
            </w:r>
          </w:p>
        </w:tc>
        <w:tc>
          <w:tcPr>
            <w:tcW w:w="5565" w:type="dxa"/>
            <w:gridSpan w:val="3"/>
            <w:tcBorders>
              <w:top w:val="single" w:sz="4" w:space="0" w:color="auto"/>
            </w:tcBorders>
            <w:shd w:val="clear" w:color="auto" w:fill="auto"/>
            <w:noWrap/>
            <w:vAlign w:val="center"/>
            <w:hideMark/>
          </w:tcPr>
          <w:p w:rsidR="00C875CE" w:rsidRPr="00654A36" w:rsidRDefault="00C875CE" w:rsidP="00311B87">
            <w:pPr>
              <w:spacing w:after="0" w:line="240" w:lineRule="auto"/>
              <w:jc w:val="center"/>
              <w:rPr>
                <w:rFonts w:ascii="Times New Roman" w:eastAsia="Times New Roman" w:hAnsi="Times New Roman" w:cs="Times New Roman"/>
                <w:color w:val="000000"/>
                <w:sz w:val="24"/>
                <w:szCs w:val="24"/>
                <w:lang w:eastAsia="id-ID"/>
              </w:rPr>
            </w:pPr>
            <w:r w:rsidRPr="00D035D1">
              <w:rPr>
                <w:rFonts w:ascii="Times New Roman" w:eastAsia="Times New Roman" w:hAnsi="Times New Roman" w:cs="Times New Roman"/>
                <w:color w:val="000000"/>
                <w:sz w:val="24"/>
                <w:szCs w:val="24"/>
                <w:lang w:eastAsia="id-ID"/>
              </w:rPr>
              <w:t>P</w:t>
            </w:r>
            <w:r w:rsidRPr="00C24CAD">
              <w:rPr>
                <w:rFonts w:ascii="Times New Roman" w:eastAsia="Times New Roman" w:hAnsi="Times New Roman" w:cs="Times New Roman"/>
                <w:color w:val="000000"/>
                <w:sz w:val="24"/>
                <w:szCs w:val="24"/>
                <w:lang w:eastAsia="id-ID"/>
              </w:rPr>
              <w:t>ersentase pendapatan rumahtangga/tahun (%)</w:t>
            </w:r>
          </w:p>
        </w:tc>
      </w:tr>
      <w:tr w:rsidR="00C875CE" w:rsidRPr="00654A36" w:rsidTr="00C875CE">
        <w:trPr>
          <w:trHeight w:val="300"/>
        </w:trPr>
        <w:tc>
          <w:tcPr>
            <w:tcW w:w="2388" w:type="dxa"/>
            <w:vMerge/>
            <w:tcBorders>
              <w:bottom w:val="single" w:sz="4" w:space="0" w:color="auto"/>
            </w:tcBorders>
            <w:vAlign w:val="center"/>
            <w:hideMark/>
          </w:tcPr>
          <w:p w:rsidR="00C875CE" w:rsidRPr="00654A36" w:rsidRDefault="00C875CE" w:rsidP="00311B87">
            <w:pPr>
              <w:spacing w:after="0" w:line="240" w:lineRule="auto"/>
              <w:rPr>
                <w:rFonts w:ascii="Times New Roman" w:eastAsia="Times New Roman" w:hAnsi="Times New Roman" w:cs="Times New Roman"/>
                <w:color w:val="000000"/>
                <w:sz w:val="24"/>
                <w:szCs w:val="24"/>
                <w:lang w:eastAsia="id-ID"/>
              </w:rPr>
            </w:pPr>
          </w:p>
        </w:tc>
        <w:tc>
          <w:tcPr>
            <w:tcW w:w="1738" w:type="dxa"/>
            <w:tcBorders>
              <w:bottom w:val="single" w:sz="4" w:space="0" w:color="auto"/>
            </w:tcBorders>
            <w:shd w:val="clear" w:color="auto" w:fill="auto"/>
            <w:noWrap/>
            <w:vAlign w:val="center"/>
            <w:hideMark/>
          </w:tcPr>
          <w:p w:rsidR="00C875CE" w:rsidRPr="00654A36" w:rsidRDefault="00C875CE" w:rsidP="00311B87">
            <w:pPr>
              <w:spacing w:after="0" w:line="240" w:lineRule="auto"/>
              <w:jc w:val="center"/>
              <w:rPr>
                <w:rFonts w:ascii="Times New Roman" w:eastAsia="Times New Roman" w:hAnsi="Times New Roman" w:cs="Times New Roman"/>
                <w:color w:val="000000"/>
                <w:sz w:val="24"/>
                <w:szCs w:val="24"/>
                <w:lang w:eastAsia="id-ID"/>
              </w:rPr>
            </w:pPr>
            <w:r w:rsidRPr="00D035D1">
              <w:rPr>
                <w:rFonts w:ascii="Times New Roman" w:eastAsia="Times New Roman" w:hAnsi="Times New Roman" w:cs="Times New Roman"/>
                <w:color w:val="000000"/>
                <w:sz w:val="24"/>
                <w:szCs w:val="24"/>
                <w:lang w:eastAsia="id-ID"/>
              </w:rPr>
              <w:t>P</w:t>
            </w:r>
            <w:r w:rsidRPr="00654A36">
              <w:rPr>
                <w:rFonts w:ascii="Times New Roman" w:eastAsia="Times New Roman" w:hAnsi="Times New Roman" w:cs="Times New Roman"/>
                <w:color w:val="000000"/>
                <w:sz w:val="24"/>
                <w:szCs w:val="24"/>
                <w:lang w:eastAsia="id-ID"/>
              </w:rPr>
              <w:t>etani golongan tinggi</w:t>
            </w:r>
          </w:p>
        </w:tc>
        <w:tc>
          <w:tcPr>
            <w:tcW w:w="1985" w:type="dxa"/>
            <w:tcBorders>
              <w:bottom w:val="single" w:sz="4" w:space="0" w:color="auto"/>
            </w:tcBorders>
            <w:shd w:val="clear" w:color="auto" w:fill="auto"/>
            <w:noWrap/>
            <w:vAlign w:val="center"/>
            <w:hideMark/>
          </w:tcPr>
          <w:p w:rsidR="00C875CE" w:rsidRPr="00654A36" w:rsidRDefault="00C875CE" w:rsidP="00311B87">
            <w:pPr>
              <w:spacing w:after="0" w:line="240" w:lineRule="auto"/>
              <w:jc w:val="center"/>
              <w:rPr>
                <w:rFonts w:ascii="Times New Roman" w:eastAsia="Times New Roman" w:hAnsi="Times New Roman" w:cs="Times New Roman"/>
                <w:color w:val="000000"/>
                <w:sz w:val="24"/>
                <w:szCs w:val="24"/>
                <w:lang w:eastAsia="id-ID"/>
              </w:rPr>
            </w:pPr>
            <w:r w:rsidRPr="00D035D1">
              <w:rPr>
                <w:rFonts w:ascii="Times New Roman" w:eastAsia="Times New Roman" w:hAnsi="Times New Roman" w:cs="Times New Roman"/>
                <w:color w:val="000000"/>
                <w:sz w:val="24"/>
                <w:szCs w:val="24"/>
                <w:lang w:eastAsia="id-ID"/>
              </w:rPr>
              <w:t>P</w:t>
            </w:r>
            <w:r w:rsidRPr="00654A36">
              <w:rPr>
                <w:rFonts w:ascii="Times New Roman" w:eastAsia="Times New Roman" w:hAnsi="Times New Roman" w:cs="Times New Roman"/>
                <w:color w:val="000000"/>
                <w:sz w:val="24"/>
                <w:szCs w:val="24"/>
                <w:lang w:eastAsia="id-ID"/>
              </w:rPr>
              <w:t>etani golongan sedang</w:t>
            </w:r>
          </w:p>
        </w:tc>
        <w:tc>
          <w:tcPr>
            <w:tcW w:w="1842" w:type="dxa"/>
            <w:tcBorders>
              <w:bottom w:val="single" w:sz="4" w:space="0" w:color="auto"/>
            </w:tcBorders>
            <w:shd w:val="clear" w:color="auto" w:fill="auto"/>
            <w:noWrap/>
            <w:vAlign w:val="center"/>
            <w:hideMark/>
          </w:tcPr>
          <w:p w:rsidR="00C875CE" w:rsidRPr="00654A36" w:rsidRDefault="00C875CE" w:rsidP="00311B87">
            <w:pPr>
              <w:spacing w:after="0" w:line="240" w:lineRule="auto"/>
              <w:jc w:val="center"/>
              <w:rPr>
                <w:rFonts w:ascii="Times New Roman" w:eastAsia="Times New Roman" w:hAnsi="Times New Roman" w:cs="Times New Roman"/>
                <w:color w:val="000000"/>
                <w:sz w:val="24"/>
                <w:szCs w:val="24"/>
                <w:lang w:eastAsia="id-ID"/>
              </w:rPr>
            </w:pPr>
            <w:r w:rsidRPr="00D035D1">
              <w:rPr>
                <w:rFonts w:ascii="Times New Roman" w:eastAsia="Times New Roman" w:hAnsi="Times New Roman" w:cs="Times New Roman"/>
                <w:color w:val="000000"/>
                <w:sz w:val="24"/>
                <w:szCs w:val="24"/>
                <w:lang w:eastAsia="id-ID"/>
              </w:rPr>
              <w:t>P</w:t>
            </w:r>
            <w:r w:rsidRPr="00654A36">
              <w:rPr>
                <w:rFonts w:ascii="Times New Roman" w:eastAsia="Times New Roman" w:hAnsi="Times New Roman" w:cs="Times New Roman"/>
                <w:color w:val="000000"/>
                <w:sz w:val="24"/>
                <w:szCs w:val="24"/>
                <w:lang w:eastAsia="id-ID"/>
              </w:rPr>
              <w:t>etani golongan rendah</w:t>
            </w:r>
          </w:p>
        </w:tc>
      </w:tr>
      <w:tr w:rsidR="00C875CE" w:rsidRPr="00654A36" w:rsidTr="00C875CE">
        <w:trPr>
          <w:trHeight w:val="300"/>
        </w:trPr>
        <w:tc>
          <w:tcPr>
            <w:tcW w:w="2388" w:type="dxa"/>
            <w:tcBorders>
              <w:top w:val="single" w:sz="4" w:space="0" w:color="auto"/>
            </w:tcBorders>
            <w:shd w:val="clear" w:color="auto" w:fill="auto"/>
            <w:noWrap/>
            <w:vAlign w:val="center"/>
            <w:hideMark/>
          </w:tcPr>
          <w:p w:rsidR="00C875CE" w:rsidRPr="00654A36" w:rsidRDefault="00C875CE" w:rsidP="00311B87">
            <w:pPr>
              <w:spacing w:after="0" w:line="240" w:lineRule="auto"/>
              <w:jc w:val="both"/>
              <w:rPr>
                <w:rFonts w:ascii="Times New Roman" w:eastAsia="Times New Roman" w:hAnsi="Times New Roman" w:cs="Times New Roman"/>
                <w:color w:val="000000"/>
                <w:sz w:val="24"/>
                <w:szCs w:val="24"/>
                <w:lang w:eastAsia="id-ID"/>
              </w:rPr>
            </w:pPr>
            <w:r w:rsidRPr="00654A36">
              <w:rPr>
                <w:rFonts w:ascii="Times New Roman" w:eastAsia="Times New Roman" w:hAnsi="Times New Roman" w:cs="Times New Roman"/>
                <w:color w:val="000000"/>
                <w:sz w:val="24"/>
                <w:szCs w:val="24"/>
                <w:lang w:eastAsia="id-ID"/>
              </w:rPr>
              <w:t>Kuli angkut</w:t>
            </w:r>
          </w:p>
        </w:tc>
        <w:tc>
          <w:tcPr>
            <w:tcW w:w="1738" w:type="dxa"/>
            <w:tcBorders>
              <w:top w:val="single" w:sz="4" w:space="0" w:color="auto"/>
            </w:tcBorders>
            <w:shd w:val="clear" w:color="auto" w:fill="auto"/>
            <w:noWrap/>
            <w:vAlign w:val="center"/>
            <w:hideMark/>
          </w:tcPr>
          <w:p w:rsidR="00C875CE" w:rsidRPr="00654A36" w:rsidRDefault="00C875CE" w:rsidP="00311B87">
            <w:pPr>
              <w:spacing w:after="0" w:line="240" w:lineRule="auto"/>
              <w:jc w:val="right"/>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0</w:t>
            </w:r>
            <w:r w:rsidRPr="00654A36">
              <w:rPr>
                <w:rFonts w:ascii="Times New Roman" w:eastAsia="Times New Roman" w:hAnsi="Times New Roman" w:cs="Times New Roman"/>
                <w:color w:val="000000"/>
                <w:sz w:val="24"/>
                <w:szCs w:val="24"/>
                <w:lang w:eastAsia="id-ID"/>
              </w:rPr>
              <w:t> </w:t>
            </w:r>
          </w:p>
        </w:tc>
        <w:tc>
          <w:tcPr>
            <w:tcW w:w="1985" w:type="dxa"/>
            <w:tcBorders>
              <w:top w:val="single" w:sz="4" w:space="0" w:color="auto"/>
            </w:tcBorders>
            <w:shd w:val="clear" w:color="auto" w:fill="auto"/>
            <w:noWrap/>
            <w:vAlign w:val="center"/>
            <w:hideMark/>
          </w:tcPr>
          <w:p w:rsidR="00C875CE" w:rsidRPr="00654A36" w:rsidRDefault="00C875CE" w:rsidP="00311B87">
            <w:pPr>
              <w:spacing w:after="0" w:line="240" w:lineRule="auto"/>
              <w:jc w:val="right"/>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0</w:t>
            </w:r>
            <w:r w:rsidRPr="00654A36">
              <w:rPr>
                <w:rFonts w:ascii="Times New Roman" w:eastAsia="Times New Roman" w:hAnsi="Times New Roman" w:cs="Times New Roman"/>
                <w:color w:val="000000"/>
                <w:sz w:val="24"/>
                <w:szCs w:val="24"/>
                <w:lang w:eastAsia="id-ID"/>
              </w:rPr>
              <w:t> </w:t>
            </w:r>
          </w:p>
        </w:tc>
        <w:tc>
          <w:tcPr>
            <w:tcW w:w="1842" w:type="dxa"/>
            <w:tcBorders>
              <w:top w:val="single" w:sz="4" w:space="0" w:color="auto"/>
            </w:tcBorders>
            <w:shd w:val="clear" w:color="auto" w:fill="auto"/>
            <w:noWrap/>
            <w:vAlign w:val="center"/>
            <w:hideMark/>
          </w:tcPr>
          <w:p w:rsidR="00C875CE" w:rsidRPr="00654A36"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654A36">
              <w:rPr>
                <w:rFonts w:ascii="Times New Roman" w:eastAsia="Times New Roman" w:hAnsi="Times New Roman" w:cs="Times New Roman"/>
                <w:color w:val="000000"/>
                <w:sz w:val="24"/>
                <w:szCs w:val="24"/>
                <w:lang w:eastAsia="id-ID"/>
              </w:rPr>
              <w:t>12,5</w:t>
            </w:r>
          </w:p>
        </w:tc>
      </w:tr>
      <w:tr w:rsidR="00C875CE" w:rsidRPr="00654A36" w:rsidTr="00C875CE">
        <w:trPr>
          <w:trHeight w:val="300"/>
        </w:trPr>
        <w:tc>
          <w:tcPr>
            <w:tcW w:w="2388" w:type="dxa"/>
            <w:shd w:val="clear" w:color="auto" w:fill="auto"/>
            <w:noWrap/>
            <w:vAlign w:val="center"/>
            <w:hideMark/>
          </w:tcPr>
          <w:p w:rsidR="00C875CE" w:rsidRPr="00654A36" w:rsidRDefault="00F93412" w:rsidP="00311B87">
            <w:pPr>
              <w:spacing w:after="0" w:line="240" w:lineRule="auto"/>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J</w:t>
            </w:r>
            <w:r w:rsidR="00C875CE" w:rsidRPr="00654A36">
              <w:rPr>
                <w:rFonts w:ascii="Times New Roman" w:eastAsia="Times New Roman" w:hAnsi="Times New Roman" w:cs="Times New Roman"/>
                <w:color w:val="000000"/>
                <w:sz w:val="24"/>
                <w:szCs w:val="24"/>
                <w:lang w:eastAsia="id-ID"/>
              </w:rPr>
              <w:t>ual kompos</w:t>
            </w:r>
          </w:p>
        </w:tc>
        <w:tc>
          <w:tcPr>
            <w:tcW w:w="1738" w:type="dxa"/>
            <w:shd w:val="clear" w:color="auto" w:fill="auto"/>
            <w:noWrap/>
            <w:vAlign w:val="center"/>
            <w:hideMark/>
          </w:tcPr>
          <w:p w:rsidR="00C875CE" w:rsidRPr="00654A36" w:rsidRDefault="00C875CE" w:rsidP="00311B87">
            <w:pPr>
              <w:spacing w:after="0" w:line="240" w:lineRule="auto"/>
              <w:jc w:val="right"/>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0</w:t>
            </w:r>
            <w:r w:rsidRPr="00654A36">
              <w:rPr>
                <w:rFonts w:ascii="Times New Roman" w:eastAsia="Times New Roman" w:hAnsi="Times New Roman" w:cs="Times New Roman"/>
                <w:color w:val="000000"/>
                <w:sz w:val="24"/>
                <w:szCs w:val="24"/>
                <w:lang w:eastAsia="id-ID"/>
              </w:rPr>
              <w:t> </w:t>
            </w:r>
          </w:p>
        </w:tc>
        <w:tc>
          <w:tcPr>
            <w:tcW w:w="1985" w:type="dxa"/>
            <w:shd w:val="clear" w:color="auto" w:fill="auto"/>
            <w:noWrap/>
            <w:vAlign w:val="center"/>
            <w:hideMark/>
          </w:tcPr>
          <w:p w:rsidR="00C875CE" w:rsidRPr="00654A36" w:rsidRDefault="00C875CE" w:rsidP="00311B87">
            <w:pPr>
              <w:spacing w:after="0" w:line="240" w:lineRule="auto"/>
              <w:jc w:val="right"/>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0</w:t>
            </w:r>
            <w:r w:rsidRPr="00654A36">
              <w:rPr>
                <w:rFonts w:ascii="Times New Roman" w:eastAsia="Times New Roman" w:hAnsi="Times New Roman" w:cs="Times New Roman"/>
                <w:color w:val="000000"/>
                <w:sz w:val="24"/>
                <w:szCs w:val="24"/>
                <w:lang w:eastAsia="id-ID"/>
              </w:rPr>
              <w:t> </w:t>
            </w:r>
          </w:p>
        </w:tc>
        <w:tc>
          <w:tcPr>
            <w:tcW w:w="1842" w:type="dxa"/>
            <w:shd w:val="clear" w:color="auto" w:fill="auto"/>
            <w:noWrap/>
            <w:vAlign w:val="center"/>
            <w:hideMark/>
          </w:tcPr>
          <w:p w:rsidR="00C875CE" w:rsidRPr="00654A36"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654A36">
              <w:rPr>
                <w:rFonts w:ascii="Times New Roman" w:eastAsia="Times New Roman" w:hAnsi="Times New Roman" w:cs="Times New Roman"/>
                <w:color w:val="000000"/>
                <w:sz w:val="24"/>
                <w:szCs w:val="24"/>
                <w:lang w:eastAsia="id-ID"/>
              </w:rPr>
              <w:t>12,5</w:t>
            </w:r>
          </w:p>
        </w:tc>
      </w:tr>
      <w:tr w:rsidR="00C875CE" w:rsidRPr="00654A36" w:rsidTr="00C875CE">
        <w:trPr>
          <w:trHeight w:val="300"/>
        </w:trPr>
        <w:tc>
          <w:tcPr>
            <w:tcW w:w="2388" w:type="dxa"/>
            <w:shd w:val="clear" w:color="auto" w:fill="auto"/>
            <w:noWrap/>
            <w:vAlign w:val="center"/>
            <w:hideMark/>
          </w:tcPr>
          <w:p w:rsidR="00C875CE" w:rsidRPr="00654A36" w:rsidRDefault="00C875CE" w:rsidP="00311B87">
            <w:pPr>
              <w:spacing w:after="0" w:line="240" w:lineRule="auto"/>
              <w:jc w:val="both"/>
              <w:rPr>
                <w:rFonts w:ascii="Times New Roman" w:eastAsia="Times New Roman" w:hAnsi="Times New Roman" w:cs="Times New Roman"/>
                <w:color w:val="000000"/>
                <w:sz w:val="24"/>
                <w:szCs w:val="24"/>
                <w:lang w:eastAsia="id-ID"/>
              </w:rPr>
            </w:pPr>
            <w:r w:rsidRPr="00654A36">
              <w:rPr>
                <w:rFonts w:ascii="Times New Roman" w:eastAsia="Times New Roman" w:hAnsi="Times New Roman" w:cs="Times New Roman"/>
                <w:color w:val="000000"/>
                <w:sz w:val="24"/>
                <w:szCs w:val="24"/>
                <w:lang w:eastAsia="id-ID"/>
              </w:rPr>
              <w:t>PNS</w:t>
            </w:r>
          </w:p>
        </w:tc>
        <w:tc>
          <w:tcPr>
            <w:tcW w:w="1738" w:type="dxa"/>
            <w:shd w:val="clear" w:color="auto" w:fill="auto"/>
            <w:noWrap/>
            <w:vAlign w:val="center"/>
            <w:hideMark/>
          </w:tcPr>
          <w:p w:rsidR="00C875CE" w:rsidRPr="00654A36"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654A36">
              <w:rPr>
                <w:rFonts w:ascii="Times New Roman" w:eastAsia="Times New Roman" w:hAnsi="Times New Roman" w:cs="Times New Roman"/>
                <w:color w:val="000000"/>
                <w:sz w:val="24"/>
                <w:szCs w:val="24"/>
                <w:lang w:eastAsia="id-ID"/>
              </w:rPr>
              <w:t>20</w:t>
            </w:r>
          </w:p>
        </w:tc>
        <w:tc>
          <w:tcPr>
            <w:tcW w:w="1985" w:type="dxa"/>
            <w:shd w:val="clear" w:color="auto" w:fill="auto"/>
            <w:noWrap/>
            <w:vAlign w:val="center"/>
            <w:hideMark/>
          </w:tcPr>
          <w:p w:rsidR="00C875CE" w:rsidRPr="00654A36"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654A36">
              <w:rPr>
                <w:rFonts w:ascii="Times New Roman" w:eastAsia="Times New Roman" w:hAnsi="Times New Roman" w:cs="Times New Roman"/>
                <w:color w:val="000000"/>
                <w:sz w:val="24"/>
                <w:szCs w:val="24"/>
                <w:lang w:eastAsia="id-ID"/>
              </w:rPr>
              <w:t> </w:t>
            </w:r>
            <w:r>
              <w:rPr>
                <w:rFonts w:ascii="Times New Roman" w:eastAsia="Times New Roman" w:hAnsi="Times New Roman" w:cs="Times New Roman"/>
                <w:color w:val="000000"/>
                <w:sz w:val="24"/>
                <w:szCs w:val="24"/>
                <w:lang w:eastAsia="id-ID"/>
              </w:rPr>
              <w:t>0</w:t>
            </w:r>
          </w:p>
        </w:tc>
        <w:tc>
          <w:tcPr>
            <w:tcW w:w="1842" w:type="dxa"/>
            <w:shd w:val="clear" w:color="auto" w:fill="auto"/>
            <w:noWrap/>
            <w:vAlign w:val="center"/>
            <w:hideMark/>
          </w:tcPr>
          <w:p w:rsidR="00C875CE" w:rsidRPr="00654A36" w:rsidRDefault="00C875CE" w:rsidP="00311B87">
            <w:pPr>
              <w:spacing w:after="0" w:line="240" w:lineRule="auto"/>
              <w:jc w:val="right"/>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0</w:t>
            </w:r>
            <w:r w:rsidRPr="00654A36">
              <w:rPr>
                <w:rFonts w:ascii="Times New Roman" w:eastAsia="Times New Roman" w:hAnsi="Times New Roman" w:cs="Times New Roman"/>
                <w:color w:val="000000"/>
                <w:sz w:val="24"/>
                <w:szCs w:val="24"/>
                <w:lang w:eastAsia="id-ID"/>
              </w:rPr>
              <w:t> </w:t>
            </w:r>
          </w:p>
        </w:tc>
      </w:tr>
      <w:tr w:rsidR="00C875CE" w:rsidRPr="00654A36" w:rsidTr="00C875CE">
        <w:trPr>
          <w:trHeight w:val="300"/>
        </w:trPr>
        <w:tc>
          <w:tcPr>
            <w:tcW w:w="2388" w:type="dxa"/>
            <w:shd w:val="clear" w:color="auto" w:fill="auto"/>
            <w:noWrap/>
            <w:vAlign w:val="center"/>
            <w:hideMark/>
          </w:tcPr>
          <w:p w:rsidR="00C875CE" w:rsidRPr="00654A36" w:rsidRDefault="00C875CE" w:rsidP="00311B87">
            <w:pPr>
              <w:spacing w:after="0" w:line="240" w:lineRule="auto"/>
              <w:jc w:val="both"/>
              <w:rPr>
                <w:rFonts w:ascii="Times New Roman" w:eastAsia="Times New Roman" w:hAnsi="Times New Roman" w:cs="Times New Roman"/>
                <w:color w:val="000000"/>
                <w:sz w:val="24"/>
                <w:szCs w:val="24"/>
                <w:lang w:eastAsia="id-ID"/>
              </w:rPr>
            </w:pPr>
            <w:r w:rsidRPr="00654A36">
              <w:rPr>
                <w:rFonts w:ascii="Times New Roman" w:eastAsia="Times New Roman" w:hAnsi="Times New Roman" w:cs="Times New Roman"/>
                <w:color w:val="000000"/>
                <w:sz w:val="24"/>
                <w:szCs w:val="24"/>
                <w:lang w:eastAsia="id-ID"/>
              </w:rPr>
              <w:t>Warung</w:t>
            </w:r>
          </w:p>
        </w:tc>
        <w:tc>
          <w:tcPr>
            <w:tcW w:w="1738" w:type="dxa"/>
            <w:shd w:val="clear" w:color="auto" w:fill="auto"/>
            <w:noWrap/>
            <w:vAlign w:val="center"/>
            <w:hideMark/>
          </w:tcPr>
          <w:p w:rsidR="00C875CE" w:rsidRPr="00654A36"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654A36">
              <w:rPr>
                <w:rFonts w:ascii="Times New Roman" w:eastAsia="Times New Roman" w:hAnsi="Times New Roman" w:cs="Times New Roman"/>
                <w:color w:val="000000"/>
                <w:sz w:val="24"/>
                <w:szCs w:val="24"/>
                <w:lang w:eastAsia="id-ID"/>
              </w:rPr>
              <w:t>20</w:t>
            </w:r>
          </w:p>
        </w:tc>
        <w:tc>
          <w:tcPr>
            <w:tcW w:w="1985" w:type="dxa"/>
            <w:shd w:val="clear" w:color="auto" w:fill="auto"/>
            <w:noWrap/>
            <w:vAlign w:val="center"/>
            <w:hideMark/>
          </w:tcPr>
          <w:p w:rsidR="00C875CE" w:rsidRPr="00654A36"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654A36">
              <w:rPr>
                <w:rFonts w:ascii="Times New Roman" w:eastAsia="Times New Roman" w:hAnsi="Times New Roman" w:cs="Times New Roman"/>
                <w:color w:val="000000"/>
                <w:sz w:val="24"/>
                <w:szCs w:val="24"/>
                <w:lang w:eastAsia="id-ID"/>
              </w:rPr>
              <w:t>11</w:t>
            </w:r>
          </w:p>
        </w:tc>
        <w:tc>
          <w:tcPr>
            <w:tcW w:w="1842" w:type="dxa"/>
            <w:shd w:val="clear" w:color="auto" w:fill="auto"/>
            <w:noWrap/>
            <w:vAlign w:val="center"/>
            <w:hideMark/>
          </w:tcPr>
          <w:p w:rsidR="00C875CE" w:rsidRPr="00654A36"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654A36">
              <w:rPr>
                <w:rFonts w:ascii="Times New Roman" w:eastAsia="Times New Roman" w:hAnsi="Times New Roman" w:cs="Times New Roman"/>
                <w:color w:val="000000"/>
                <w:sz w:val="24"/>
                <w:szCs w:val="24"/>
                <w:lang w:eastAsia="id-ID"/>
              </w:rPr>
              <w:t>12,5</w:t>
            </w:r>
          </w:p>
        </w:tc>
      </w:tr>
      <w:tr w:rsidR="00C875CE" w:rsidRPr="00654A36" w:rsidTr="00C875CE">
        <w:trPr>
          <w:trHeight w:val="300"/>
        </w:trPr>
        <w:tc>
          <w:tcPr>
            <w:tcW w:w="2388" w:type="dxa"/>
            <w:shd w:val="clear" w:color="auto" w:fill="auto"/>
            <w:noWrap/>
            <w:vAlign w:val="center"/>
            <w:hideMark/>
          </w:tcPr>
          <w:p w:rsidR="00C875CE" w:rsidRPr="00654A36" w:rsidRDefault="00C875CE" w:rsidP="00311B87">
            <w:pPr>
              <w:spacing w:after="0" w:line="240" w:lineRule="auto"/>
              <w:jc w:val="both"/>
              <w:rPr>
                <w:rFonts w:ascii="Times New Roman" w:eastAsia="Times New Roman" w:hAnsi="Times New Roman" w:cs="Times New Roman"/>
                <w:color w:val="000000"/>
                <w:sz w:val="24"/>
                <w:szCs w:val="24"/>
                <w:lang w:eastAsia="id-ID"/>
              </w:rPr>
            </w:pPr>
            <w:r w:rsidRPr="00654A36">
              <w:rPr>
                <w:rFonts w:ascii="Times New Roman" w:eastAsia="Times New Roman" w:hAnsi="Times New Roman" w:cs="Times New Roman"/>
                <w:color w:val="000000"/>
                <w:sz w:val="24"/>
                <w:szCs w:val="24"/>
                <w:lang w:eastAsia="id-ID"/>
              </w:rPr>
              <w:t>Ahli Bekam</w:t>
            </w:r>
          </w:p>
        </w:tc>
        <w:tc>
          <w:tcPr>
            <w:tcW w:w="1738" w:type="dxa"/>
            <w:shd w:val="clear" w:color="auto" w:fill="auto"/>
            <w:noWrap/>
            <w:vAlign w:val="bottom"/>
            <w:hideMark/>
          </w:tcPr>
          <w:p w:rsidR="00C875CE" w:rsidRPr="00654A36"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654A36">
              <w:rPr>
                <w:rFonts w:ascii="Times New Roman" w:eastAsia="Times New Roman" w:hAnsi="Times New Roman" w:cs="Times New Roman"/>
                <w:color w:val="000000"/>
                <w:sz w:val="24"/>
                <w:szCs w:val="24"/>
                <w:lang w:eastAsia="id-ID"/>
              </w:rPr>
              <w:t> </w:t>
            </w:r>
            <w:r>
              <w:rPr>
                <w:rFonts w:ascii="Times New Roman" w:eastAsia="Times New Roman" w:hAnsi="Times New Roman" w:cs="Times New Roman"/>
                <w:color w:val="000000"/>
                <w:sz w:val="24"/>
                <w:szCs w:val="24"/>
                <w:lang w:eastAsia="id-ID"/>
              </w:rPr>
              <w:t>0</w:t>
            </w:r>
          </w:p>
        </w:tc>
        <w:tc>
          <w:tcPr>
            <w:tcW w:w="1985" w:type="dxa"/>
            <w:shd w:val="clear" w:color="auto" w:fill="auto"/>
            <w:noWrap/>
            <w:vAlign w:val="bottom"/>
            <w:hideMark/>
          </w:tcPr>
          <w:p w:rsidR="00C875CE" w:rsidRPr="00654A36"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654A36">
              <w:rPr>
                <w:rFonts w:ascii="Times New Roman" w:eastAsia="Times New Roman" w:hAnsi="Times New Roman" w:cs="Times New Roman"/>
                <w:color w:val="000000"/>
                <w:sz w:val="24"/>
                <w:szCs w:val="24"/>
                <w:lang w:eastAsia="id-ID"/>
              </w:rPr>
              <w:t>11</w:t>
            </w:r>
          </w:p>
        </w:tc>
        <w:tc>
          <w:tcPr>
            <w:tcW w:w="1842" w:type="dxa"/>
            <w:shd w:val="clear" w:color="auto" w:fill="auto"/>
            <w:noWrap/>
            <w:vAlign w:val="bottom"/>
            <w:hideMark/>
          </w:tcPr>
          <w:p w:rsidR="00C875CE" w:rsidRPr="00654A36" w:rsidRDefault="00C875CE" w:rsidP="00311B87">
            <w:pPr>
              <w:spacing w:after="0" w:line="240" w:lineRule="auto"/>
              <w:jc w:val="right"/>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0</w:t>
            </w:r>
            <w:r w:rsidRPr="00654A36">
              <w:rPr>
                <w:rFonts w:ascii="Times New Roman" w:eastAsia="Times New Roman" w:hAnsi="Times New Roman" w:cs="Times New Roman"/>
                <w:color w:val="000000"/>
                <w:sz w:val="24"/>
                <w:szCs w:val="24"/>
                <w:lang w:eastAsia="id-ID"/>
              </w:rPr>
              <w:t> </w:t>
            </w:r>
          </w:p>
        </w:tc>
      </w:tr>
      <w:tr w:rsidR="00C875CE" w:rsidRPr="00654A36" w:rsidTr="00C875CE">
        <w:trPr>
          <w:trHeight w:val="300"/>
        </w:trPr>
        <w:tc>
          <w:tcPr>
            <w:tcW w:w="2388" w:type="dxa"/>
            <w:shd w:val="clear" w:color="auto" w:fill="auto"/>
            <w:noWrap/>
            <w:vAlign w:val="center"/>
            <w:hideMark/>
          </w:tcPr>
          <w:p w:rsidR="00C875CE" w:rsidRPr="00654A36" w:rsidRDefault="00C875CE" w:rsidP="00311B87">
            <w:pPr>
              <w:spacing w:after="0" w:line="240" w:lineRule="auto"/>
              <w:jc w:val="both"/>
              <w:rPr>
                <w:rFonts w:ascii="Times New Roman" w:eastAsia="Times New Roman" w:hAnsi="Times New Roman" w:cs="Times New Roman"/>
                <w:color w:val="000000"/>
                <w:sz w:val="24"/>
                <w:szCs w:val="24"/>
                <w:lang w:eastAsia="id-ID"/>
              </w:rPr>
            </w:pPr>
            <w:r w:rsidRPr="00654A36">
              <w:rPr>
                <w:rFonts w:ascii="Times New Roman" w:eastAsia="Times New Roman" w:hAnsi="Times New Roman" w:cs="Times New Roman"/>
                <w:color w:val="000000"/>
                <w:sz w:val="24"/>
                <w:szCs w:val="24"/>
                <w:lang w:eastAsia="id-ID"/>
              </w:rPr>
              <w:t>Pengepul Jagung</w:t>
            </w:r>
          </w:p>
        </w:tc>
        <w:tc>
          <w:tcPr>
            <w:tcW w:w="1738" w:type="dxa"/>
            <w:shd w:val="clear" w:color="auto" w:fill="auto"/>
            <w:noWrap/>
            <w:vAlign w:val="bottom"/>
            <w:hideMark/>
          </w:tcPr>
          <w:p w:rsidR="00C875CE" w:rsidRPr="00654A36"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654A36">
              <w:rPr>
                <w:rFonts w:ascii="Times New Roman" w:eastAsia="Times New Roman" w:hAnsi="Times New Roman" w:cs="Times New Roman"/>
                <w:color w:val="000000"/>
                <w:sz w:val="24"/>
                <w:szCs w:val="24"/>
                <w:lang w:eastAsia="id-ID"/>
              </w:rPr>
              <w:t> </w:t>
            </w:r>
            <w:r>
              <w:rPr>
                <w:rFonts w:ascii="Times New Roman" w:eastAsia="Times New Roman" w:hAnsi="Times New Roman" w:cs="Times New Roman"/>
                <w:color w:val="000000"/>
                <w:sz w:val="24"/>
                <w:szCs w:val="24"/>
                <w:lang w:eastAsia="id-ID"/>
              </w:rPr>
              <w:t>0</w:t>
            </w:r>
          </w:p>
        </w:tc>
        <w:tc>
          <w:tcPr>
            <w:tcW w:w="1985" w:type="dxa"/>
            <w:shd w:val="clear" w:color="auto" w:fill="auto"/>
            <w:noWrap/>
            <w:vAlign w:val="bottom"/>
            <w:hideMark/>
          </w:tcPr>
          <w:p w:rsidR="00C875CE" w:rsidRPr="00654A36"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654A36">
              <w:rPr>
                <w:rFonts w:ascii="Times New Roman" w:eastAsia="Times New Roman" w:hAnsi="Times New Roman" w:cs="Times New Roman"/>
                <w:color w:val="000000"/>
                <w:sz w:val="24"/>
                <w:szCs w:val="24"/>
                <w:lang w:eastAsia="id-ID"/>
              </w:rPr>
              <w:t>11</w:t>
            </w:r>
          </w:p>
        </w:tc>
        <w:tc>
          <w:tcPr>
            <w:tcW w:w="1842" w:type="dxa"/>
            <w:shd w:val="clear" w:color="auto" w:fill="auto"/>
            <w:noWrap/>
            <w:vAlign w:val="bottom"/>
            <w:hideMark/>
          </w:tcPr>
          <w:p w:rsidR="00C875CE" w:rsidRPr="00654A36" w:rsidRDefault="00C875CE" w:rsidP="00311B87">
            <w:pPr>
              <w:spacing w:after="0" w:line="240" w:lineRule="auto"/>
              <w:jc w:val="right"/>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0</w:t>
            </w:r>
            <w:r w:rsidRPr="00654A36">
              <w:rPr>
                <w:rFonts w:ascii="Times New Roman" w:eastAsia="Times New Roman" w:hAnsi="Times New Roman" w:cs="Times New Roman"/>
                <w:color w:val="000000"/>
                <w:sz w:val="24"/>
                <w:szCs w:val="24"/>
                <w:lang w:eastAsia="id-ID"/>
              </w:rPr>
              <w:t> </w:t>
            </w:r>
          </w:p>
        </w:tc>
      </w:tr>
      <w:tr w:rsidR="00C875CE" w:rsidRPr="00654A36" w:rsidTr="00C875CE">
        <w:trPr>
          <w:trHeight w:val="300"/>
        </w:trPr>
        <w:tc>
          <w:tcPr>
            <w:tcW w:w="2388" w:type="dxa"/>
            <w:shd w:val="clear" w:color="auto" w:fill="auto"/>
            <w:noWrap/>
            <w:vAlign w:val="center"/>
            <w:hideMark/>
          </w:tcPr>
          <w:p w:rsidR="00C875CE" w:rsidRPr="00654A36" w:rsidRDefault="00C875CE" w:rsidP="00311B87">
            <w:pPr>
              <w:spacing w:after="0" w:line="240" w:lineRule="auto"/>
              <w:jc w:val="both"/>
              <w:rPr>
                <w:rFonts w:ascii="Times New Roman" w:eastAsia="Times New Roman" w:hAnsi="Times New Roman" w:cs="Times New Roman"/>
                <w:color w:val="000000"/>
                <w:sz w:val="24"/>
                <w:szCs w:val="24"/>
                <w:lang w:eastAsia="id-ID"/>
              </w:rPr>
            </w:pPr>
            <w:r w:rsidRPr="00654A36">
              <w:rPr>
                <w:rFonts w:ascii="Times New Roman" w:eastAsia="Times New Roman" w:hAnsi="Times New Roman" w:cs="Times New Roman"/>
                <w:color w:val="000000"/>
                <w:sz w:val="24"/>
                <w:szCs w:val="24"/>
                <w:lang w:eastAsia="id-ID"/>
              </w:rPr>
              <w:t>Jual kerupuk Nilai</w:t>
            </w:r>
          </w:p>
        </w:tc>
        <w:tc>
          <w:tcPr>
            <w:tcW w:w="1738" w:type="dxa"/>
            <w:shd w:val="clear" w:color="auto" w:fill="auto"/>
            <w:noWrap/>
            <w:vAlign w:val="bottom"/>
            <w:hideMark/>
          </w:tcPr>
          <w:p w:rsidR="00C875CE" w:rsidRPr="00654A36"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654A36">
              <w:rPr>
                <w:rFonts w:ascii="Times New Roman" w:eastAsia="Times New Roman" w:hAnsi="Times New Roman" w:cs="Times New Roman"/>
                <w:color w:val="000000"/>
                <w:sz w:val="24"/>
                <w:szCs w:val="24"/>
                <w:lang w:eastAsia="id-ID"/>
              </w:rPr>
              <w:t> </w:t>
            </w:r>
            <w:r>
              <w:rPr>
                <w:rFonts w:ascii="Times New Roman" w:eastAsia="Times New Roman" w:hAnsi="Times New Roman" w:cs="Times New Roman"/>
                <w:color w:val="000000"/>
                <w:sz w:val="24"/>
                <w:szCs w:val="24"/>
                <w:lang w:eastAsia="id-ID"/>
              </w:rPr>
              <w:t>0</w:t>
            </w:r>
          </w:p>
        </w:tc>
        <w:tc>
          <w:tcPr>
            <w:tcW w:w="1985" w:type="dxa"/>
            <w:shd w:val="clear" w:color="auto" w:fill="auto"/>
            <w:noWrap/>
            <w:vAlign w:val="bottom"/>
            <w:hideMark/>
          </w:tcPr>
          <w:p w:rsidR="00C875CE" w:rsidRPr="00654A36"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654A36">
              <w:rPr>
                <w:rFonts w:ascii="Times New Roman" w:eastAsia="Times New Roman" w:hAnsi="Times New Roman" w:cs="Times New Roman"/>
                <w:color w:val="000000"/>
                <w:sz w:val="24"/>
                <w:szCs w:val="24"/>
                <w:lang w:eastAsia="id-ID"/>
              </w:rPr>
              <w:t>11</w:t>
            </w:r>
          </w:p>
        </w:tc>
        <w:tc>
          <w:tcPr>
            <w:tcW w:w="1842" w:type="dxa"/>
            <w:shd w:val="clear" w:color="auto" w:fill="auto"/>
            <w:noWrap/>
            <w:vAlign w:val="bottom"/>
            <w:hideMark/>
          </w:tcPr>
          <w:p w:rsidR="00C875CE" w:rsidRPr="00654A36" w:rsidRDefault="00C875CE" w:rsidP="00311B87">
            <w:pPr>
              <w:spacing w:after="0" w:line="240" w:lineRule="auto"/>
              <w:jc w:val="right"/>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0</w:t>
            </w:r>
            <w:r w:rsidRPr="00654A36">
              <w:rPr>
                <w:rFonts w:ascii="Times New Roman" w:eastAsia="Times New Roman" w:hAnsi="Times New Roman" w:cs="Times New Roman"/>
                <w:color w:val="000000"/>
                <w:sz w:val="24"/>
                <w:szCs w:val="24"/>
                <w:lang w:eastAsia="id-ID"/>
              </w:rPr>
              <w:t> </w:t>
            </w:r>
          </w:p>
        </w:tc>
      </w:tr>
      <w:tr w:rsidR="00C875CE" w:rsidRPr="00654A36" w:rsidTr="00C875CE">
        <w:trPr>
          <w:trHeight w:val="300"/>
        </w:trPr>
        <w:tc>
          <w:tcPr>
            <w:tcW w:w="2388" w:type="dxa"/>
            <w:shd w:val="clear" w:color="auto" w:fill="auto"/>
            <w:noWrap/>
            <w:vAlign w:val="center"/>
            <w:hideMark/>
          </w:tcPr>
          <w:p w:rsidR="00C875CE" w:rsidRPr="00654A36" w:rsidRDefault="00C875CE" w:rsidP="00311B87">
            <w:pPr>
              <w:spacing w:after="0" w:line="240" w:lineRule="auto"/>
              <w:jc w:val="both"/>
              <w:rPr>
                <w:rFonts w:ascii="Times New Roman" w:eastAsia="Times New Roman" w:hAnsi="Times New Roman" w:cs="Times New Roman"/>
                <w:color w:val="000000"/>
                <w:sz w:val="24"/>
                <w:szCs w:val="24"/>
                <w:lang w:eastAsia="id-ID"/>
              </w:rPr>
            </w:pPr>
            <w:r w:rsidRPr="00654A36">
              <w:rPr>
                <w:rFonts w:ascii="Times New Roman" w:eastAsia="Times New Roman" w:hAnsi="Times New Roman" w:cs="Times New Roman"/>
                <w:color w:val="000000"/>
                <w:sz w:val="24"/>
                <w:szCs w:val="24"/>
                <w:lang w:eastAsia="id-ID"/>
              </w:rPr>
              <w:t>Tukang kayu</w:t>
            </w:r>
          </w:p>
        </w:tc>
        <w:tc>
          <w:tcPr>
            <w:tcW w:w="1738" w:type="dxa"/>
            <w:shd w:val="clear" w:color="auto" w:fill="auto"/>
            <w:noWrap/>
            <w:vAlign w:val="bottom"/>
            <w:hideMark/>
          </w:tcPr>
          <w:p w:rsidR="00C875CE" w:rsidRPr="00654A36"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654A36">
              <w:rPr>
                <w:rFonts w:ascii="Times New Roman" w:eastAsia="Times New Roman" w:hAnsi="Times New Roman" w:cs="Times New Roman"/>
                <w:color w:val="000000"/>
                <w:sz w:val="24"/>
                <w:szCs w:val="24"/>
                <w:lang w:eastAsia="id-ID"/>
              </w:rPr>
              <w:t> </w:t>
            </w:r>
            <w:r>
              <w:rPr>
                <w:rFonts w:ascii="Times New Roman" w:eastAsia="Times New Roman" w:hAnsi="Times New Roman" w:cs="Times New Roman"/>
                <w:color w:val="000000"/>
                <w:sz w:val="24"/>
                <w:szCs w:val="24"/>
                <w:lang w:eastAsia="id-ID"/>
              </w:rPr>
              <w:t>0</w:t>
            </w:r>
          </w:p>
        </w:tc>
        <w:tc>
          <w:tcPr>
            <w:tcW w:w="1985" w:type="dxa"/>
            <w:shd w:val="clear" w:color="auto" w:fill="auto"/>
            <w:noWrap/>
            <w:vAlign w:val="bottom"/>
            <w:hideMark/>
          </w:tcPr>
          <w:p w:rsidR="00C875CE" w:rsidRPr="00654A36"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654A36">
              <w:rPr>
                <w:rFonts w:ascii="Times New Roman" w:eastAsia="Times New Roman" w:hAnsi="Times New Roman" w:cs="Times New Roman"/>
                <w:color w:val="000000"/>
                <w:sz w:val="24"/>
                <w:szCs w:val="24"/>
                <w:lang w:eastAsia="id-ID"/>
              </w:rPr>
              <w:t>22,5</w:t>
            </w:r>
          </w:p>
        </w:tc>
        <w:tc>
          <w:tcPr>
            <w:tcW w:w="1842" w:type="dxa"/>
            <w:shd w:val="clear" w:color="auto" w:fill="auto"/>
            <w:noWrap/>
            <w:vAlign w:val="bottom"/>
            <w:hideMark/>
          </w:tcPr>
          <w:p w:rsidR="00C875CE" w:rsidRPr="00654A36" w:rsidRDefault="00C875CE" w:rsidP="00311B87">
            <w:pPr>
              <w:spacing w:after="0" w:line="240" w:lineRule="auto"/>
              <w:jc w:val="right"/>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0</w:t>
            </w:r>
            <w:r w:rsidRPr="00654A36">
              <w:rPr>
                <w:rFonts w:ascii="Times New Roman" w:eastAsia="Times New Roman" w:hAnsi="Times New Roman" w:cs="Times New Roman"/>
                <w:color w:val="000000"/>
                <w:sz w:val="24"/>
                <w:szCs w:val="24"/>
                <w:lang w:eastAsia="id-ID"/>
              </w:rPr>
              <w:t> </w:t>
            </w:r>
          </w:p>
        </w:tc>
      </w:tr>
      <w:tr w:rsidR="00C875CE" w:rsidRPr="00654A36" w:rsidTr="00C875CE">
        <w:trPr>
          <w:trHeight w:val="300"/>
        </w:trPr>
        <w:tc>
          <w:tcPr>
            <w:tcW w:w="2388" w:type="dxa"/>
            <w:shd w:val="clear" w:color="auto" w:fill="auto"/>
            <w:noWrap/>
            <w:vAlign w:val="center"/>
            <w:hideMark/>
          </w:tcPr>
          <w:p w:rsidR="00C875CE" w:rsidRPr="00654A36" w:rsidRDefault="00C875CE" w:rsidP="00311B87">
            <w:pPr>
              <w:spacing w:after="0" w:line="240" w:lineRule="auto"/>
              <w:jc w:val="both"/>
              <w:rPr>
                <w:rFonts w:ascii="Times New Roman" w:eastAsia="Times New Roman" w:hAnsi="Times New Roman" w:cs="Times New Roman"/>
                <w:color w:val="000000"/>
                <w:sz w:val="24"/>
                <w:szCs w:val="24"/>
                <w:lang w:eastAsia="id-ID"/>
              </w:rPr>
            </w:pPr>
            <w:r w:rsidRPr="00654A36">
              <w:rPr>
                <w:rFonts w:ascii="Times New Roman" w:eastAsia="Times New Roman" w:hAnsi="Times New Roman" w:cs="Times New Roman"/>
                <w:color w:val="000000"/>
                <w:sz w:val="24"/>
                <w:szCs w:val="24"/>
                <w:lang w:eastAsia="id-ID"/>
              </w:rPr>
              <w:t>Penjaga gereja</w:t>
            </w:r>
          </w:p>
        </w:tc>
        <w:tc>
          <w:tcPr>
            <w:tcW w:w="1738" w:type="dxa"/>
            <w:shd w:val="clear" w:color="auto" w:fill="auto"/>
            <w:noWrap/>
            <w:vAlign w:val="bottom"/>
            <w:hideMark/>
          </w:tcPr>
          <w:p w:rsidR="00C875CE" w:rsidRPr="00654A36"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654A36">
              <w:rPr>
                <w:rFonts w:ascii="Times New Roman" w:eastAsia="Times New Roman" w:hAnsi="Times New Roman" w:cs="Times New Roman"/>
                <w:color w:val="000000"/>
                <w:sz w:val="24"/>
                <w:szCs w:val="24"/>
                <w:lang w:eastAsia="id-ID"/>
              </w:rPr>
              <w:t> </w:t>
            </w:r>
            <w:r>
              <w:rPr>
                <w:rFonts w:ascii="Times New Roman" w:eastAsia="Times New Roman" w:hAnsi="Times New Roman" w:cs="Times New Roman"/>
                <w:color w:val="000000"/>
                <w:sz w:val="24"/>
                <w:szCs w:val="24"/>
                <w:lang w:eastAsia="id-ID"/>
              </w:rPr>
              <w:t>0</w:t>
            </w:r>
          </w:p>
        </w:tc>
        <w:tc>
          <w:tcPr>
            <w:tcW w:w="1985" w:type="dxa"/>
            <w:shd w:val="clear" w:color="auto" w:fill="auto"/>
            <w:noWrap/>
            <w:vAlign w:val="bottom"/>
            <w:hideMark/>
          </w:tcPr>
          <w:p w:rsidR="00C875CE" w:rsidRPr="00654A36"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654A36">
              <w:rPr>
                <w:rFonts w:ascii="Times New Roman" w:eastAsia="Times New Roman" w:hAnsi="Times New Roman" w:cs="Times New Roman"/>
                <w:color w:val="000000"/>
                <w:sz w:val="24"/>
                <w:szCs w:val="24"/>
                <w:lang w:eastAsia="id-ID"/>
              </w:rPr>
              <w:t>11</w:t>
            </w:r>
          </w:p>
        </w:tc>
        <w:tc>
          <w:tcPr>
            <w:tcW w:w="1842" w:type="dxa"/>
            <w:shd w:val="clear" w:color="auto" w:fill="auto"/>
            <w:noWrap/>
            <w:vAlign w:val="bottom"/>
            <w:hideMark/>
          </w:tcPr>
          <w:p w:rsidR="00C875CE" w:rsidRPr="00654A36" w:rsidRDefault="00C875CE" w:rsidP="00311B87">
            <w:pPr>
              <w:spacing w:after="0" w:line="240" w:lineRule="auto"/>
              <w:jc w:val="right"/>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0</w:t>
            </w:r>
            <w:r w:rsidRPr="00654A36">
              <w:rPr>
                <w:rFonts w:ascii="Times New Roman" w:eastAsia="Times New Roman" w:hAnsi="Times New Roman" w:cs="Times New Roman"/>
                <w:color w:val="000000"/>
                <w:sz w:val="24"/>
                <w:szCs w:val="24"/>
                <w:lang w:eastAsia="id-ID"/>
              </w:rPr>
              <w:t> </w:t>
            </w:r>
          </w:p>
        </w:tc>
      </w:tr>
      <w:tr w:rsidR="00C875CE" w:rsidRPr="00654A36" w:rsidTr="00C875CE">
        <w:trPr>
          <w:trHeight w:val="300"/>
        </w:trPr>
        <w:tc>
          <w:tcPr>
            <w:tcW w:w="2388" w:type="dxa"/>
            <w:shd w:val="clear" w:color="auto" w:fill="auto"/>
            <w:noWrap/>
            <w:vAlign w:val="center"/>
            <w:hideMark/>
          </w:tcPr>
          <w:p w:rsidR="00C875CE" w:rsidRPr="00654A36" w:rsidRDefault="00C875CE" w:rsidP="00311B87">
            <w:pPr>
              <w:spacing w:after="0" w:line="240" w:lineRule="auto"/>
              <w:jc w:val="both"/>
              <w:rPr>
                <w:rFonts w:ascii="Times New Roman" w:eastAsia="Times New Roman" w:hAnsi="Times New Roman" w:cs="Times New Roman"/>
                <w:color w:val="000000"/>
                <w:sz w:val="24"/>
                <w:szCs w:val="24"/>
                <w:lang w:eastAsia="id-ID"/>
              </w:rPr>
            </w:pPr>
            <w:r w:rsidRPr="00654A36">
              <w:rPr>
                <w:rFonts w:ascii="Times New Roman" w:eastAsia="Times New Roman" w:hAnsi="Times New Roman" w:cs="Times New Roman"/>
                <w:color w:val="000000"/>
                <w:sz w:val="24"/>
                <w:szCs w:val="24"/>
                <w:lang w:eastAsia="id-ID"/>
              </w:rPr>
              <w:t>Menganyam tas</w:t>
            </w:r>
          </w:p>
        </w:tc>
        <w:tc>
          <w:tcPr>
            <w:tcW w:w="1738" w:type="dxa"/>
            <w:shd w:val="clear" w:color="auto" w:fill="auto"/>
            <w:noWrap/>
            <w:vAlign w:val="bottom"/>
            <w:hideMark/>
          </w:tcPr>
          <w:p w:rsidR="00C875CE" w:rsidRPr="00654A36"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654A36">
              <w:rPr>
                <w:rFonts w:ascii="Times New Roman" w:eastAsia="Times New Roman" w:hAnsi="Times New Roman" w:cs="Times New Roman"/>
                <w:color w:val="000000"/>
                <w:sz w:val="24"/>
                <w:szCs w:val="24"/>
                <w:lang w:eastAsia="id-ID"/>
              </w:rPr>
              <w:t> </w:t>
            </w:r>
            <w:r>
              <w:rPr>
                <w:rFonts w:ascii="Times New Roman" w:eastAsia="Times New Roman" w:hAnsi="Times New Roman" w:cs="Times New Roman"/>
                <w:color w:val="000000"/>
                <w:sz w:val="24"/>
                <w:szCs w:val="24"/>
                <w:lang w:eastAsia="id-ID"/>
              </w:rPr>
              <w:t>0</w:t>
            </w:r>
          </w:p>
        </w:tc>
        <w:tc>
          <w:tcPr>
            <w:tcW w:w="1985" w:type="dxa"/>
            <w:shd w:val="clear" w:color="auto" w:fill="auto"/>
            <w:noWrap/>
            <w:vAlign w:val="bottom"/>
            <w:hideMark/>
          </w:tcPr>
          <w:p w:rsidR="00C875CE" w:rsidRPr="00654A36"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654A36">
              <w:rPr>
                <w:rFonts w:ascii="Times New Roman" w:eastAsia="Times New Roman" w:hAnsi="Times New Roman" w:cs="Times New Roman"/>
                <w:color w:val="000000"/>
                <w:sz w:val="24"/>
                <w:szCs w:val="24"/>
                <w:lang w:eastAsia="id-ID"/>
              </w:rPr>
              <w:t> </w:t>
            </w:r>
            <w:r>
              <w:rPr>
                <w:rFonts w:ascii="Times New Roman" w:eastAsia="Times New Roman" w:hAnsi="Times New Roman" w:cs="Times New Roman"/>
                <w:color w:val="000000"/>
                <w:sz w:val="24"/>
                <w:szCs w:val="24"/>
                <w:lang w:eastAsia="id-ID"/>
              </w:rPr>
              <w:t>0</w:t>
            </w:r>
          </w:p>
        </w:tc>
        <w:tc>
          <w:tcPr>
            <w:tcW w:w="1842" w:type="dxa"/>
            <w:shd w:val="clear" w:color="auto" w:fill="auto"/>
            <w:noWrap/>
            <w:vAlign w:val="bottom"/>
            <w:hideMark/>
          </w:tcPr>
          <w:p w:rsidR="00C875CE" w:rsidRPr="00654A36"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654A36">
              <w:rPr>
                <w:rFonts w:ascii="Times New Roman" w:eastAsia="Times New Roman" w:hAnsi="Times New Roman" w:cs="Times New Roman"/>
                <w:color w:val="000000"/>
                <w:sz w:val="24"/>
                <w:szCs w:val="24"/>
                <w:lang w:eastAsia="id-ID"/>
              </w:rPr>
              <w:t>50</w:t>
            </w:r>
          </w:p>
        </w:tc>
      </w:tr>
      <w:tr w:rsidR="00C875CE" w:rsidRPr="00654A36" w:rsidTr="00C875CE">
        <w:trPr>
          <w:trHeight w:val="300"/>
        </w:trPr>
        <w:tc>
          <w:tcPr>
            <w:tcW w:w="2388" w:type="dxa"/>
            <w:shd w:val="clear" w:color="auto" w:fill="auto"/>
            <w:noWrap/>
            <w:vAlign w:val="center"/>
            <w:hideMark/>
          </w:tcPr>
          <w:p w:rsidR="00C875CE" w:rsidRPr="00654A36" w:rsidRDefault="00C875CE" w:rsidP="00311B87">
            <w:pPr>
              <w:spacing w:after="0" w:line="240" w:lineRule="auto"/>
              <w:jc w:val="both"/>
              <w:rPr>
                <w:rFonts w:ascii="Times New Roman" w:eastAsia="Times New Roman" w:hAnsi="Times New Roman" w:cs="Times New Roman"/>
                <w:color w:val="000000"/>
                <w:sz w:val="24"/>
                <w:szCs w:val="24"/>
                <w:lang w:eastAsia="id-ID"/>
              </w:rPr>
            </w:pPr>
            <w:r w:rsidRPr="00654A36">
              <w:rPr>
                <w:rFonts w:ascii="Times New Roman" w:eastAsia="Times New Roman" w:hAnsi="Times New Roman" w:cs="Times New Roman"/>
                <w:color w:val="000000"/>
                <w:sz w:val="24"/>
                <w:szCs w:val="24"/>
                <w:lang w:eastAsia="id-ID"/>
              </w:rPr>
              <w:t>TKI</w:t>
            </w:r>
          </w:p>
        </w:tc>
        <w:tc>
          <w:tcPr>
            <w:tcW w:w="1738" w:type="dxa"/>
            <w:shd w:val="clear" w:color="auto" w:fill="auto"/>
            <w:noWrap/>
            <w:vAlign w:val="bottom"/>
            <w:hideMark/>
          </w:tcPr>
          <w:p w:rsidR="00C875CE" w:rsidRPr="00654A36"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654A36">
              <w:rPr>
                <w:rFonts w:ascii="Times New Roman" w:eastAsia="Times New Roman" w:hAnsi="Times New Roman" w:cs="Times New Roman"/>
                <w:color w:val="000000"/>
                <w:sz w:val="24"/>
                <w:szCs w:val="24"/>
                <w:lang w:eastAsia="id-ID"/>
              </w:rPr>
              <w:t>20</w:t>
            </w:r>
          </w:p>
        </w:tc>
        <w:tc>
          <w:tcPr>
            <w:tcW w:w="1985" w:type="dxa"/>
            <w:shd w:val="clear" w:color="auto" w:fill="auto"/>
            <w:noWrap/>
            <w:vAlign w:val="bottom"/>
            <w:hideMark/>
          </w:tcPr>
          <w:p w:rsidR="00C875CE" w:rsidRPr="00654A36"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654A36">
              <w:rPr>
                <w:rFonts w:ascii="Times New Roman" w:eastAsia="Times New Roman" w:hAnsi="Times New Roman" w:cs="Times New Roman"/>
                <w:color w:val="000000"/>
                <w:sz w:val="24"/>
                <w:szCs w:val="24"/>
                <w:lang w:eastAsia="id-ID"/>
              </w:rPr>
              <w:t> </w:t>
            </w:r>
            <w:r>
              <w:rPr>
                <w:rFonts w:ascii="Times New Roman" w:eastAsia="Times New Roman" w:hAnsi="Times New Roman" w:cs="Times New Roman"/>
                <w:color w:val="000000"/>
                <w:sz w:val="24"/>
                <w:szCs w:val="24"/>
                <w:lang w:eastAsia="id-ID"/>
              </w:rPr>
              <w:t>0</w:t>
            </w:r>
          </w:p>
        </w:tc>
        <w:tc>
          <w:tcPr>
            <w:tcW w:w="1842" w:type="dxa"/>
            <w:shd w:val="clear" w:color="auto" w:fill="auto"/>
            <w:noWrap/>
            <w:vAlign w:val="bottom"/>
            <w:hideMark/>
          </w:tcPr>
          <w:p w:rsidR="00C875CE" w:rsidRPr="00654A36" w:rsidRDefault="00C875CE" w:rsidP="00311B87">
            <w:pPr>
              <w:spacing w:after="0" w:line="240" w:lineRule="auto"/>
              <w:jc w:val="right"/>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0</w:t>
            </w:r>
            <w:r w:rsidRPr="00654A36">
              <w:rPr>
                <w:rFonts w:ascii="Times New Roman" w:eastAsia="Times New Roman" w:hAnsi="Times New Roman" w:cs="Times New Roman"/>
                <w:color w:val="000000"/>
                <w:sz w:val="24"/>
                <w:szCs w:val="24"/>
                <w:lang w:eastAsia="id-ID"/>
              </w:rPr>
              <w:t> </w:t>
            </w:r>
          </w:p>
        </w:tc>
      </w:tr>
      <w:tr w:rsidR="00C875CE" w:rsidRPr="00654A36" w:rsidTr="00C875CE">
        <w:trPr>
          <w:trHeight w:val="300"/>
        </w:trPr>
        <w:tc>
          <w:tcPr>
            <w:tcW w:w="2388" w:type="dxa"/>
            <w:shd w:val="clear" w:color="auto" w:fill="auto"/>
            <w:noWrap/>
            <w:vAlign w:val="center"/>
            <w:hideMark/>
          </w:tcPr>
          <w:p w:rsidR="00C875CE" w:rsidRPr="00654A36" w:rsidRDefault="00C875CE" w:rsidP="00311B87">
            <w:pPr>
              <w:spacing w:after="0" w:line="240" w:lineRule="auto"/>
              <w:jc w:val="both"/>
              <w:rPr>
                <w:rFonts w:ascii="Times New Roman" w:eastAsia="Times New Roman" w:hAnsi="Times New Roman" w:cs="Times New Roman"/>
                <w:color w:val="000000"/>
                <w:sz w:val="24"/>
                <w:szCs w:val="24"/>
                <w:lang w:eastAsia="id-ID"/>
              </w:rPr>
            </w:pPr>
            <w:r w:rsidRPr="00654A36">
              <w:rPr>
                <w:rFonts w:ascii="Times New Roman" w:eastAsia="Times New Roman" w:hAnsi="Times New Roman" w:cs="Times New Roman"/>
                <w:color w:val="000000"/>
                <w:sz w:val="24"/>
                <w:szCs w:val="24"/>
                <w:lang w:eastAsia="id-ID"/>
              </w:rPr>
              <w:t>bekerja untuk orang lain</w:t>
            </w:r>
          </w:p>
        </w:tc>
        <w:tc>
          <w:tcPr>
            <w:tcW w:w="1738" w:type="dxa"/>
            <w:shd w:val="clear" w:color="auto" w:fill="auto"/>
            <w:noWrap/>
            <w:vAlign w:val="bottom"/>
            <w:hideMark/>
          </w:tcPr>
          <w:p w:rsidR="00C875CE" w:rsidRPr="00654A36"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654A36">
              <w:rPr>
                <w:rFonts w:ascii="Times New Roman" w:eastAsia="Times New Roman" w:hAnsi="Times New Roman" w:cs="Times New Roman"/>
                <w:color w:val="000000"/>
                <w:sz w:val="24"/>
                <w:szCs w:val="24"/>
                <w:lang w:eastAsia="id-ID"/>
              </w:rPr>
              <w:t> </w:t>
            </w:r>
            <w:r>
              <w:rPr>
                <w:rFonts w:ascii="Times New Roman" w:eastAsia="Times New Roman" w:hAnsi="Times New Roman" w:cs="Times New Roman"/>
                <w:color w:val="000000"/>
                <w:sz w:val="24"/>
                <w:szCs w:val="24"/>
                <w:lang w:eastAsia="id-ID"/>
              </w:rPr>
              <w:t>0</w:t>
            </w:r>
          </w:p>
        </w:tc>
        <w:tc>
          <w:tcPr>
            <w:tcW w:w="1985" w:type="dxa"/>
            <w:shd w:val="clear" w:color="auto" w:fill="auto"/>
            <w:noWrap/>
            <w:vAlign w:val="bottom"/>
            <w:hideMark/>
          </w:tcPr>
          <w:p w:rsidR="00C875CE" w:rsidRPr="00654A36"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654A36">
              <w:rPr>
                <w:rFonts w:ascii="Times New Roman" w:eastAsia="Times New Roman" w:hAnsi="Times New Roman" w:cs="Times New Roman"/>
                <w:color w:val="000000"/>
                <w:sz w:val="24"/>
                <w:szCs w:val="24"/>
                <w:lang w:eastAsia="id-ID"/>
              </w:rPr>
              <w:t> </w:t>
            </w:r>
            <w:r>
              <w:rPr>
                <w:rFonts w:ascii="Times New Roman" w:eastAsia="Times New Roman" w:hAnsi="Times New Roman" w:cs="Times New Roman"/>
                <w:color w:val="000000"/>
                <w:sz w:val="24"/>
                <w:szCs w:val="24"/>
                <w:lang w:eastAsia="id-ID"/>
              </w:rPr>
              <w:t>0</w:t>
            </w:r>
          </w:p>
        </w:tc>
        <w:tc>
          <w:tcPr>
            <w:tcW w:w="1842" w:type="dxa"/>
            <w:shd w:val="clear" w:color="auto" w:fill="auto"/>
            <w:noWrap/>
            <w:vAlign w:val="bottom"/>
            <w:hideMark/>
          </w:tcPr>
          <w:p w:rsidR="00C875CE" w:rsidRPr="00654A36"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654A36">
              <w:rPr>
                <w:rFonts w:ascii="Times New Roman" w:eastAsia="Times New Roman" w:hAnsi="Times New Roman" w:cs="Times New Roman"/>
                <w:color w:val="000000"/>
                <w:sz w:val="24"/>
                <w:szCs w:val="24"/>
                <w:lang w:eastAsia="id-ID"/>
              </w:rPr>
              <w:t>12,5</w:t>
            </w:r>
          </w:p>
        </w:tc>
      </w:tr>
      <w:tr w:rsidR="00C875CE" w:rsidRPr="00654A36" w:rsidTr="00C875CE">
        <w:trPr>
          <w:trHeight w:val="300"/>
        </w:trPr>
        <w:tc>
          <w:tcPr>
            <w:tcW w:w="2388" w:type="dxa"/>
            <w:shd w:val="clear" w:color="auto" w:fill="auto"/>
            <w:noWrap/>
            <w:vAlign w:val="center"/>
            <w:hideMark/>
          </w:tcPr>
          <w:p w:rsidR="00C875CE" w:rsidRPr="00654A36" w:rsidRDefault="00C875CE" w:rsidP="00311B87">
            <w:pPr>
              <w:spacing w:after="0" w:line="240" w:lineRule="auto"/>
              <w:jc w:val="both"/>
              <w:rPr>
                <w:rFonts w:ascii="Times New Roman" w:eastAsia="Times New Roman" w:hAnsi="Times New Roman" w:cs="Times New Roman"/>
                <w:color w:val="000000"/>
                <w:sz w:val="24"/>
                <w:szCs w:val="24"/>
                <w:lang w:eastAsia="id-ID"/>
              </w:rPr>
            </w:pPr>
            <w:r w:rsidRPr="00654A36">
              <w:rPr>
                <w:rFonts w:ascii="Times New Roman" w:eastAsia="Times New Roman" w:hAnsi="Times New Roman" w:cs="Times New Roman"/>
                <w:color w:val="000000"/>
                <w:sz w:val="24"/>
                <w:szCs w:val="24"/>
                <w:lang w:eastAsia="id-ID"/>
              </w:rPr>
              <w:t>Tukang Kebun di Lampung</w:t>
            </w:r>
          </w:p>
        </w:tc>
        <w:tc>
          <w:tcPr>
            <w:tcW w:w="1738" w:type="dxa"/>
            <w:shd w:val="clear" w:color="auto" w:fill="auto"/>
            <w:noWrap/>
            <w:vAlign w:val="bottom"/>
            <w:hideMark/>
          </w:tcPr>
          <w:p w:rsidR="00C875CE" w:rsidRPr="00654A36"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654A36">
              <w:rPr>
                <w:rFonts w:ascii="Times New Roman" w:eastAsia="Times New Roman" w:hAnsi="Times New Roman" w:cs="Times New Roman"/>
                <w:color w:val="000000"/>
                <w:sz w:val="24"/>
                <w:szCs w:val="24"/>
                <w:lang w:eastAsia="id-ID"/>
              </w:rPr>
              <w:t>20</w:t>
            </w:r>
          </w:p>
        </w:tc>
        <w:tc>
          <w:tcPr>
            <w:tcW w:w="1985" w:type="dxa"/>
            <w:shd w:val="clear" w:color="auto" w:fill="auto"/>
            <w:noWrap/>
            <w:vAlign w:val="bottom"/>
            <w:hideMark/>
          </w:tcPr>
          <w:p w:rsidR="00C875CE" w:rsidRPr="00654A36"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654A36">
              <w:rPr>
                <w:rFonts w:ascii="Times New Roman" w:eastAsia="Times New Roman" w:hAnsi="Times New Roman" w:cs="Times New Roman"/>
                <w:color w:val="000000"/>
                <w:sz w:val="24"/>
                <w:szCs w:val="24"/>
                <w:lang w:eastAsia="id-ID"/>
              </w:rPr>
              <w:t> </w:t>
            </w:r>
            <w:r>
              <w:rPr>
                <w:rFonts w:ascii="Times New Roman" w:eastAsia="Times New Roman" w:hAnsi="Times New Roman" w:cs="Times New Roman"/>
                <w:color w:val="000000"/>
                <w:sz w:val="24"/>
                <w:szCs w:val="24"/>
                <w:lang w:eastAsia="id-ID"/>
              </w:rPr>
              <w:t>0</w:t>
            </w:r>
          </w:p>
        </w:tc>
        <w:tc>
          <w:tcPr>
            <w:tcW w:w="1842" w:type="dxa"/>
            <w:shd w:val="clear" w:color="auto" w:fill="auto"/>
            <w:noWrap/>
            <w:vAlign w:val="bottom"/>
            <w:hideMark/>
          </w:tcPr>
          <w:p w:rsidR="00C875CE" w:rsidRPr="00654A36"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654A36">
              <w:rPr>
                <w:rFonts w:ascii="Times New Roman" w:eastAsia="Times New Roman" w:hAnsi="Times New Roman" w:cs="Times New Roman"/>
                <w:color w:val="000000"/>
                <w:sz w:val="24"/>
                <w:szCs w:val="24"/>
                <w:lang w:eastAsia="id-ID"/>
              </w:rPr>
              <w:t> </w:t>
            </w:r>
            <w:r>
              <w:rPr>
                <w:rFonts w:ascii="Times New Roman" w:eastAsia="Times New Roman" w:hAnsi="Times New Roman" w:cs="Times New Roman"/>
                <w:color w:val="000000"/>
                <w:sz w:val="24"/>
                <w:szCs w:val="24"/>
                <w:lang w:eastAsia="id-ID"/>
              </w:rPr>
              <w:t>0</w:t>
            </w:r>
          </w:p>
        </w:tc>
      </w:tr>
      <w:tr w:rsidR="00C875CE" w:rsidRPr="00654A36" w:rsidTr="00C875CE">
        <w:trPr>
          <w:trHeight w:val="300"/>
        </w:trPr>
        <w:tc>
          <w:tcPr>
            <w:tcW w:w="2388" w:type="dxa"/>
            <w:shd w:val="clear" w:color="auto" w:fill="auto"/>
            <w:noWrap/>
            <w:vAlign w:val="center"/>
            <w:hideMark/>
          </w:tcPr>
          <w:p w:rsidR="00C875CE" w:rsidRPr="00654A36" w:rsidRDefault="00C875CE" w:rsidP="00311B87">
            <w:pPr>
              <w:spacing w:after="0" w:line="240" w:lineRule="auto"/>
              <w:jc w:val="both"/>
              <w:rPr>
                <w:rFonts w:ascii="Times New Roman" w:eastAsia="Times New Roman" w:hAnsi="Times New Roman" w:cs="Times New Roman"/>
                <w:color w:val="000000"/>
                <w:sz w:val="24"/>
                <w:szCs w:val="24"/>
                <w:lang w:eastAsia="id-ID"/>
              </w:rPr>
            </w:pPr>
            <w:r w:rsidRPr="00654A36">
              <w:rPr>
                <w:rFonts w:ascii="Times New Roman" w:eastAsia="Times New Roman" w:hAnsi="Times New Roman" w:cs="Times New Roman"/>
                <w:color w:val="000000"/>
                <w:sz w:val="24"/>
                <w:szCs w:val="24"/>
                <w:lang w:eastAsia="id-ID"/>
              </w:rPr>
              <w:t>Bekerja di Batam</w:t>
            </w:r>
          </w:p>
        </w:tc>
        <w:tc>
          <w:tcPr>
            <w:tcW w:w="1738" w:type="dxa"/>
            <w:shd w:val="clear" w:color="auto" w:fill="auto"/>
            <w:noWrap/>
            <w:vAlign w:val="bottom"/>
            <w:hideMark/>
          </w:tcPr>
          <w:p w:rsidR="00C875CE" w:rsidRPr="00654A36"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654A36">
              <w:rPr>
                <w:rFonts w:ascii="Times New Roman" w:eastAsia="Times New Roman" w:hAnsi="Times New Roman" w:cs="Times New Roman"/>
                <w:color w:val="000000"/>
                <w:sz w:val="24"/>
                <w:szCs w:val="24"/>
                <w:lang w:eastAsia="id-ID"/>
              </w:rPr>
              <w:t>20</w:t>
            </w:r>
          </w:p>
        </w:tc>
        <w:tc>
          <w:tcPr>
            <w:tcW w:w="1985" w:type="dxa"/>
            <w:shd w:val="clear" w:color="auto" w:fill="auto"/>
            <w:noWrap/>
            <w:vAlign w:val="bottom"/>
            <w:hideMark/>
          </w:tcPr>
          <w:p w:rsidR="00C875CE" w:rsidRPr="00654A36"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654A36">
              <w:rPr>
                <w:rFonts w:ascii="Times New Roman" w:eastAsia="Times New Roman" w:hAnsi="Times New Roman" w:cs="Times New Roman"/>
                <w:color w:val="000000"/>
                <w:sz w:val="24"/>
                <w:szCs w:val="24"/>
                <w:lang w:eastAsia="id-ID"/>
              </w:rPr>
              <w:t> </w:t>
            </w:r>
            <w:r>
              <w:rPr>
                <w:rFonts w:ascii="Times New Roman" w:eastAsia="Times New Roman" w:hAnsi="Times New Roman" w:cs="Times New Roman"/>
                <w:color w:val="000000"/>
                <w:sz w:val="24"/>
                <w:szCs w:val="24"/>
                <w:lang w:eastAsia="id-ID"/>
              </w:rPr>
              <w:t>0</w:t>
            </w:r>
          </w:p>
        </w:tc>
        <w:tc>
          <w:tcPr>
            <w:tcW w:w="1842" w:type="dxa"/>
            <w:shd w:val="clear" w:color="auto" w:fill="auto"/>
            <w:noWrap/>
            <w:vAlign w:val="bottom"/>
            <w:hideMark/>
          </w:tcPr>
          <w:p w:rsidR="00C875CE" w:rsidRPr="00654A36"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654A36">
              <w:rPr>
                <w:rFonts w:ascii="Times New Roman" w:eastAsia="Times New Roman" w:hAnsi="Times New Roman" w:cs="Times New Roman"/>
                <w:color w:val="000000"/>
                <w:sz w:val="24"/>
                <w:szCs w:val="24"/>
                <w:lang w:eastAsia="id-ID"/>
              </w:rPr>
              <w:t> </w:t>
            </w:r>
            <w:r>
              <w:rPr>
                <w:rFonts w:ascii="Times New Roman" w:eastAsia="Times New Roman" w:hAnsi="Times New Roman" w:cs="Times New Roman"/>
                <w:color w:val="000000"/>
                <w:sz w:val="24"/>
                <w:szCs w:val="24"/>
                <w:lang w:eastAsia="id-ID"/>
              </w:rPr>
              <w:t>0</w:t>
            </w:r>
          </w:p>
        </w:tc>
      </w:tr>
      <w:tr w:rsidR="00C875CE" w:rsidRPr="00654A36" w:rsidTr="00C875CE">
        <w:trPr>
          <w:trHeight w:val="300"/>
        </w:trPr>
        <w:tc>
          <w:tcPr>
            <w:tcW w:w="2388" w:type="dxa"/>
            <w:tcBorders>
              <w:bottom w:val="single" w:sz="4" w:space="0" w:color="auto"/>
            </w:tcBorders>
            <w:shd w:val="clear" w:color="auto" w:fill="auto"/>
            <w:noWrap/>
            <w:vAlign w:val="center"/>
            <w:hideMark/>
          </w:tcPr>
          <w:p w:rsidR="00C875CE" w:rsidRPr="00654A36" w:rsidRDefault="00C875CE" w:rsidP="00311B87">
            <w:pPr>
              <w:spacing w:after="0" w:line="240" w:lineRule="auto"/>
              <w:jc w:val="both"/>
              <w:rPr>
                <w:rFonts w:ascii="Times New Roman" w:eastAsia="Times New Roman" w:hAnsi="Times New Roman" w:cs="Times New Roman"/>
                <w:color w:val="000000"/>
                <w:sz w:val="24"/>
                <w:szCs w:val="24"/>
                <w:lang w:eastAsia="id-ID"/>
              </w:rPr>
            </w:pPr>
            <w:r w:rsidRPr="00654A36">
              <w:rPr>
                <w:rFonts w:ascii="Times New Roman" w:eastAsia="Times New Roman" w:hAnsi="Times New Roman" w:cs="Times New Roman"/>
                <w:color w:val="000000"/>
                <w:sz w:val="24"/>
                <w:szCs w:val="24"/>
                <w:lang w:eastAsia="id-ID"/>
              </w:rPr>
              <w:t>Kuli Bangunan</w:t>
            </w:r>
          </w:p>
        </w:tc>
        <w:tc>
          <w:tcPr>
            <w:tcW w:w="1738" w:type="dxa"/>
            <w:tcBorders>
              <w:bottom w:val="single" w:sz="4" w:space="0" w:color="auto"/>
            </w:tcBorders>
            <w:shd w:val="clear" w:color="auto" w:fill="auto"/>
            <w:noWrap/>
            <w:vAlign w:val="bottom"/>
            <w:hideMark/>
          </w:tcPr>
          <w:p w:rsidR="00C875CE" w:rsidRPr="00654A36"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654A36">
              <w:rPr>
                <w:rFonts w:ascii="Times New Roman" w:eastAsia="Times New Roman" w:hAnsi="Times New Roman" w:cs="Times New Roman"/>
                <w:color w:val="000000"/>
                <w:sz w:val="24"/>
                <w:szCs w:val="24"/>
                <w:lang w:eastAsia="id-ID"/>
              </w:rPr>
              <w:t> </w:t>
            </w:r>
            <w:r>
              <w:rPr>
                <w:rFonts w:ascii="Times New Roman" w:eastAsia="Times New Roman" w:hAnsi="Times New Roman" w:cs="Times New Roman"/>
                <w:color w:val="000000"/>
                <w:sz w:val="24"/>
                <w:szCs w:val="24"/>
                <w:lang w:eastAsia="id-ID"/>
              </w:rPr>
              <w:t>0</w:t>
            </w:r>
          </w:p>
        </w:tc>
        <w:tc>
          <w:tcPr>
            <w:tcW w:w="1985" w:type="dxa"/>
            <w:tcBorders>
              <w:bottom w:val="single" w:sz="4" w:space="0" w:color="auto"/>
            </w:tcBorders>
            <w:shd w:val="clear" w:color="auto" w:fill="auto"/>
            <w:noWrap/>
            <w:vAlign w:val="bottom"/>
            <w:hideMark/>
          </w:tcPr>
          <w:p w:rsidR="00C875CE" w:rsidRPr="00654A36"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654A36">
              <w:rPr>
                <w:rFonts w:ascii="Times New Roman" w:eastAsia="Times New Roman" w:hAnsi="Times New Roman" w:cs="Times New Roman"/>
                <w:color w:val="000000"/>
                <w:sz w:val="24"/>
                <w:szCs w:val="24"/>
                <w:lang w:eastAsia="id-ID"/>
              </w:rPr>
              <w:t>22,5</w:t>
            </w:r>
          </w:p>
        </w:tc>
        <w:tc>
          <w:tcPr>
            <w:tcW w:w="1842" w:type="dxa"/>
            <w:tcBorders>
              <w:bottom w:val="single" w:sz="4" w:space="0" w:color="auto"/>
            </w:tcBorders>
            <w:shd w:val="clear" w:color="auto" w:fill="auto"/>
            <w:noWrap/>
            <w:vAlign w:val="bottom"/>
            <w:hideMark/>
          </w:tcPr>
          <w:p w:rsidR="00C875CE" w:rsidRPr="00654A36"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654A36">
              <w:rPr>
                <w:rFonts w:ascii="Times New Roman" w:eastAsia="Times New Roman" w:hAnsi="Times New Roman" w:cs="Times New Roman"/>
                <w:color w:val="000000"/>
                <w:sz w:val="24"/>
                <w:szCs w:val="24"/>
                <w:lang w:eastAsia="id-ID"/>
              </w:rPr>
              <w:t> </w:t>
            </w:r>
            <w:r>
              <w:rPr>
                <w:rFonts w:ascii="Times New Roman" w:eastAsia="Times New Roman" w:hAnsi="Times New Roman" w:cs="Times New Roman"/>
                <w:color w:val="000000"/>
                <w:sz w:val="24"/>
                <w:szCs w:val="24"/>
                <w:lang w:eastAsia="id-ID"/>
              </w:rPr>
              <w:t>0</w:t>
            </w:r>
          </w:p>
        </w:tc>
      </w:tr>
      <w:tr w:rsidR="00C875CE" w:rsidRPr="00654A36" w:rsidTr="00C875CE">
        <w:trPr>
          <w:trHeight w:val="300"/>
        </w:trPr>
        <w:tc>
          <w:tcPr>
            <w:tcW w:w="2388" w:type="dxa"/>
            <w:tcBorders>
              <w:top w:val="single" w:sz="4" w:space="0" w:color="auto"/>
              <w:bottom w:val="single" w:sz="4" w:space="0" w:color="auto"/>
            </w:tcBorders>
            <w:shd w:val="clear" w:color="auto" w:fill="auto"/>
            <w:noWrap/>
            <w:vAlign w:val="bottom"/>
            <w:hideMark/>
          </w:tcPr>
          <w:p w:rsidR="00C875CE" w:rsidRPr="00654A36" w:rsidRDefault="00C875CE" w:rsidP="00311B87">
            <w:pPr>
              <w:spacing w:after="0" w:line="240" w:lineRule="auto"/>
              <w:jc w:val="both"/>
              <w:rPr>
                <w:rFonts w:ascii="Times New Roman" w:eastAsia="Times New Roman" w:hAnsi="Times New Roman" w:cs="Times New Roman"/>
                <w:color w:val="000000"/>
                <w:sz w:val="24"/>
                <w:szCs w:val="24"/>
                <w:lang w:eastAsia="id-ID"/>
              </w:rPr>
            </w:pPr>
            <w:r w:rsidRPr="00D035D1">
              <w:rPr>
                <w:rFonts w:ascii="Times New Roman" w:eastAsia="Times New Roman" w:hAnsi="Times New Roman" w:cs="Times New Roman"/>
                <w:color w:val="000000"/>
                <w:sz w:val="24"/>
                <w:szCs w:val="24"/>
                <w:lang w:eastAsia="id-ID"/>
              </w:rPr>
              <w:t>Total</w:t>
            </w:r>
          </w:p>
        </w:tc>
        <w:tc>
          <w:tcPr>
            <w:tcW w:w="1738" w:type="dxa"/>
            <w:tcBorders>
              <w:top w:val="single" w:sz="4" w:space="0" w:color="auto"/>
              <w:bottom w:val="single" w:sz="4" w:space="0" w:color="auto"/>
            </w:tcBorders>
            <w:shd w:val="clear" w:color="auto" w:fill="auto"/>
            <w:noWrap/>
            <w:vAlign w:val="bottom"/>
            <w:hideMark/>
          </w:tcPr>
          <w:p w:rsidR="00C875CE" w:rsidRPr="00654A36"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654A36">
              <w:rPr>
                <w:rFonts w:ascii="Times New Roman" w:eastAsia="Times New Roman" w:hAnsi="Times New Roman" w:cs="Times New Roman"/>
                <w:color w:val="000000"/>
                <w:sz w:val="24"/>
                <w:szCs w:val="24"/>
                <w:lang w:eastAsia="id-ID"/>
              </w:rPr>
              <w:t>100</w:t>
            </w:r>
          </w:p>
        </w:tc>
        <w:tc>
          <w:tcPr>
            <w:tcW w:w="1985" w:type="dxa"/>
            <w:tcBorders>
              <w:top w:val="single" w:sz="4" w:space="0" w:color="auto"/>
              <w:bottom w:val="single" w:sz="4" w:space="0" w:color="auto"/>
            </w:tcBorders>
            <w:shd w:val="clear" w:color="auto" w:fill="auto"/>
            <w:noWrap/>
            <w:vAlign w:val="bottom"/>
            <w:hideMark/>
          </w:tcPr>
          <w:p w:rsidR="00C875CE" w:rsidRPr="00654A36"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654A36">
              <w:rPr>
                <w:rFonts w:ascii="Times New Roman" w:eastAsia="Times New Roman" w:hAnsi="Times New Roman" w:cs="Times New Roman"/>
                <w:color w:val="000000"/>
                <w:sz w:val="24"/>
                <w:szCs w:val="24"/>
                <w:lang w:eastAsia="id-ID"/>
              </w:rPr>
              <w:t>100</w:t>
            </w:r>
          </w:p>
        </w:tc>
        <w:tc>
          <w:tcPr>
            <w:tcW w:w="1842" w:type="dxa"/>
            <w:tcBorders>
              <w:top w:val="single" w:sz="4" w:space="0" w:color="auto"/>
              <w:bottom w:val="single" w:sz="4" w:space="0" w:color="auto"/>
            </w:tcBorders>
            <w:shd w:val="clear" w:color="auto" w:fill="auto"/>
            <w:noWrap/>
            <w:vAlign w:val="bottom"/>
            <w:hideMark/>
          </w:tcPr>
          <w:p w:rsidR="00C875CE" w:rsidRPr="00654A36"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654A36">
              <w:rPr>
                <w:rFonts w:ascii="Times New Roman" w:eastAsia="Times New Roman" w:hAnsi="Times New Roman" w:cs="Times New Roman"/>
                <w:color w:val="000000"/>
                <w:sz w:val="24"/>
                <w:szCs w:val="24"/>
                <w:lang w:eastAsia="id-ID"/>
              </w:rPr>
              <w:t>100</w:t>
            </w:r>
          </w:p>
        </w:tc>
      </w:tr>
    </w:tbl>
    <w:p w:rsidR="00C875CE" w:rsidRDefault="00C875CE" w:rsidP="00C875CE">
      <w:pPr>
        <w:tabs>
          <w:tab w:val="left" w:pos="709"/>
        </w:tabs>
        <w:ind w:right="-1"/>
        <w:jc w:val="both"/>
        <w:rPr>
          <w:rFonts w:ascii="Times New Roman" w:eastAsiaTheme="majorEastAsia" w:hAnsi="Times New Roman" w:cs="Times New Roman"/>
          <w:bCs/>
          <w:sz w:val="24"/>
          <w:szCs w:val="24"/>
        </w:rPr>
      </w:pPr>
    </w:p>
    <w:p w:rsidR="00C875CE" w:rsidRDefault="00C875CE" w:rsidP="00C875CE">
      <w:pPr>
        <w:tabs>
          <w:tab w:val="left" w:pos="7513"/>
        </w:tabs>
        <w:ind w:left="1276" w:right="-1" w:hanging="1276"/>
        <w:jc w:val="both"/>
        <w:rPr>
          <w:rFonts w:ascii="Times New Roman" w:eastAsiaTheme="majorEastAsia" w:hAnsi="Times New Roman" w:cs="Times New Roman"/>
          <w:bCs/>
          <w:sz w:val="24"/>
          <w:szCs w:val="24"/>
        </w:rPr>
      </w:pPr>
      <w:r>
        <w:rPr>
          <w:rFonts w:ascii="Times New Roman" w:hAnsi="Times New Roman" w:cs="Times New Roman"/>
          <w:noProof/>
          <w:sz w:val="24"/>
          <w:lang w:eastAsia="id-ID"/>
        </w:rPr>
        <w:lastRenderedPageBreak/>
        <w:drawing>
          <wp:inline distT="0" distB="0" distL="0" distR="0" wp14:anchorId="0FDC658A" wp14:editId="153019A8">
            <wp:extent cx="5486400" cy="3200400"/>
            <wp:effectExtent l="0" t="0" r="19050" b="19050"/>
            <wp:docPr id="295" name="Chart 29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C875CE" w:rsidRDefault="00C875CE" w:rsidP="00940145">
      <w:pPr>
        <w:tabs>
          <w:tab w:val="left" w:pos="709"/>
        </w:tabs>
        <w:spacing w:after="0"/>
        <w:ind w:left="1134" w:right="-1" w:hanging="1134"/>
        <w:jc w:val="both"/>
        <w:rPr>
          <w:rFonts w:ascii="Times New Roman" w:eastAsiaTheme="majorEastAsia" w:hAnsi="Times New Roman" w:cs="Times New Roman"/>
          <w:bCs/>
          <w:sz w:val="24"/>
          <w:szCs w:val="24"/>
        </w:rPr>
      </w:pPr>
      <w:r w:rsidRPr="00940145">
        <w:rPr>
          <w:rFonts w:ascii="Times New Roman" w:eastAsiaTheme="majorEastAsia" w:hAnsi="Times New Roman" w:cs="Times New Roman"/>
          <w:bCs/>
          <w:sz w:val="24"/>
          <w:szCs w:val="24"/>
        </w:rPr>
        <w:t xml:space="preserve">Gambar </w:t>
      </w:r>
      <w:r w:rsidR="00940145">
        <w:rPr>
          <w:rFonts w:ascii="Times New Roman" w:eastAsiaTheme="majorEastAsia" w:hAnsi="Times New Roman" w:cs="Times New Roman"/>
          <w:bCs/>
          <w:sz w:val="24"/>
          <w:szCs w:val="24"/>
        </w:rPr>
        <w:t xml:space="preserve">9 </w:t>
      </w:r>
      <w:r>
        <w:rPr>
          <w:rFonts w:ascii="Times New Roman" w:eastAsiaTheme="majorEastAsia" w:hAnsi="Times New Roman" w:cs="Times New Roman"/>
          <w:bCs/>
          <w:sz w:val="24"/>
          <w:szCs w:val="24"/>
        </w:rPr>
        <w:t xml:space="preserve">Grafik persentase </w:t>
      </w:r>
      <w:r w:rsidR="00A10F4D">
        <w:rPr>
          <w:rFonts w:ascii="Times New Roman" w:eastAsiaTheme="majorEastAsia" w:hAnsi="Times New Roman" w:cs="Times New Roman"/>
          <w:bCs/>
          <w:sz w:val="24"/>
          <w:szCs w:val="24"/>
        </w:rPr>
        <w:t xml:space="preserve">rata-rata pendapatan </w:t>
      </w:r>
      <w:r>
        <w:rPr>
          <w:rFonts w:ascii="Times New Roman" w:eastAsiaTheme="majorEastAsia" w:hAnsi="Times New Roman" w:cs="Times New Roman"/>
          <w:bCs/>
          <w:sz w:val="24"/>
          <w:szCs w:val="24"/>
        </w:rPr>
        <w:t>responden per tahun dari sektor non pertanian pada setiap golongan pendapatan menurut sumber non pertanian pada tahun 2017</w:t>
      </w:r>
    </w:p>
    <w:p w:rsidR="00C875CE" w:rsidRDefault="00C875CE" w:rsidP="00C875CE">
      <w:pPr>
        <w:tabs>
          <w:tab w:val="left" w:pos="709"/>
        </w:tabs>
        <w:spacing w:after="0"/>
        <w:ind w:left="851" w:right="-1" w:hanging="851"/>
        <w:jc w:val="both"/>
        <w:rPr>
          <w:rFonts w:ascii="Times New Roman" w:eastAsiaTheme="majorEastAsia" w:hAnsi="Times New Roman" w:cs="Times New Roman"/>
          <w:bCs/>
          <w:sz w:val="24"/>
          <w:szCs w:val="24"/>
        </w:rPr>
      </w:pPr>
    </w:p>
    <w:p w:rsidR="00C875CE" w:rsidRDefault="00C875CE" w:rsidP="00C875CE">
      <w:pPr>
        <w:tabs>
          <w:tab w:val="left" w:pos="709"/>
        </w:tabs>
        <w:spacing w:after="0"/>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t xml:space="preserve">Hasil analisis memperlihatkan persentase pendapatan dari sektor non pertanian yang menyebar pada setiap golongan. Pendapatan sektor non pertanian untuk golongan pendapatan tinggi mempu meningkatkan 20 persen rumahtangga, sedangkan pendapatan sektor non pertanian untuk </w:t>
      </w:r>
      <w:r>
        <w:rPr>
          <w:rFonts w:ascii="Times New Roman" w:eastAsiaTheme="majorEastAsia" w:hAnsi="Times New Roman" w:cs="Times New Roman"/>
          <w:bCs/>
          <w:i/>
          <w:sz w:val="24"/>
          <w:szCs w:val="24"/>
        </w:rPr>
        <w:t xml:space="preserve">pesanggem </w:t>
      </w:r>
      <w:r>
        <w:rPr>
          <w:rFonts w:ascii="Times New Roman" w:eastAsiaTheme="majorEastAsia" w:hAnsi="Times New Roman" w:cs="Times New Roman"/>
          <w:bCs/>
          <w:sz w:val="24"/>
          <w:szCs w:val="24"/>
        </w:rPr>
        <w:t xml:space="preserve">yang memiliki pendapatan golongan sedang diperoleh dari menjadi tukang kayu dan kuli bangunan  mampu meningkatkan sebesar 22,5 persen rumahtangga. Sedangkan untuk pendapatan sektor non pertanian mampu meningkatkan sebesar 50% rumahtangga </w:t>
      </w:r>
      <w:r>
        <w:rPr>
          <w:rFonts w:ascii="Times New Roman" w:eastAsiaTheme="majorEastAsia" w:hAnsi="Times New Roman" w:cs="Times New Roman"/>
          <w:bCs/>
          <w:i/>
          <w:sz w:val="24"/>
          <w:szCs w:val="24"/>
        </w:rPr>
        <w:t xml:space="preserve">pesanggem </w:t>
      </w:r>
      <w:r>
        <w:rPr>
          <w:rFonts w:ascii="Times New Roman" w:eastAsiaTheme="majorEastAsia" w:hAnsi="Times New Roman" w:cs="Times New Roman"/>
          <w:bCs/>
          <w:sz w:val="24"/>
          <w:szCs w:val="24"/>
        </w:rPr>
        <w:t xml:space="preserve">yang memiliki pendapatan golongan rendah. </w:t>
      </w:r>
    </w:p>
    <w:p w:rsidR="00C875CE" w:rsidRPr="00A536CF" w:rsidRDefault="00C875CE" w:rsidP="00C875CE">
      <w:pPr>
        <w:pStyle w:val="Heading2"/>
        <w:jc w:val="center"/>
        <w:rPr>
          <w:rFonts w:ascii="Times New Roman" w:hAnsi="Times New Roman" w:cs="Times New Roman"/>
          <w:color w:val="000000" w:themeColor="text1"/>
          <w:sz w:val="24"/>
        </w:rPr>
      </w:pPr>
      <w:bookmarkStart w:id="82" w:name="_Toc505002091"/>
      <w:r w:rsidRPr="00A536CF">
        <w:rPr>
          <w:rFonts w:ascii="Times New Roman" w:hAnsi="Times New Roman" w:cs="Times New Roman"/>
          <w:color w:val="000000" w:themeColor="text1"/>
          <w:sz w:val="24"/>
        </w:rPr>
        <w:t>Pendapatan Total Rumahtangga</w:t>
      </w:r>
      <w:bookmarkEnd w:id="82"/>
      <w:r>
        <w:rPr>
          <w:rFonts w:ascii="Times New Roman" w:hAnsi="Times New Roman" w:cs="Times New Roman"/>
          <w:color w:val="000000" w:themeColor="text1"/>
          <w:sz w:val="24"/>
        </w:rPr>
        <w:br/>
      </w:r>
    </w:p>
    <w:p w:rsidR="00C875CE" w:rsidRPr="00A1102F" w:rsidRDefault="00C875CE" w:rsidP="00C875CE">
      <w:pPr>
        <w:tabs>
          <w:tab w:val="left" w:pos="0"/>
        </w:tabs>
        <w:spacing w:after="0"/>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t xml:space="preserve">Pendapatan total rumahtangga merupakan penjumlahan dari pendapatan yang diperoleh rumahtangga yang berasal dari hasil nafkah dari sektor pertanian maupun sektor non pertanian. Dalam penelitian ini adalah pendapatan rumahtangga yang diperoleh dari sektor pertanian non PHBM, pertanian PHBM, dan non pertanian. Hal tersebut dikarena pendapatan tersebut merupakan sektor yang mampu memenuhi kebutuhan rumahtangga desa Gandong sehari-hari. Berdasarkan rata-rata yang diperoleh dari responden mengenai pendapatan total rumahtangga </w:t>
      </w:r>
      <w:r w:rsidRPr="007F145B">
        <w:rPr>
          <w:rFonts w:ascii="Times New Roman" w:eastAsiaTheme="majorEastAsia" w:hAnsi="Times New Roman" w:cs="Times New Roman"/>
          <w:bCs/>
          <w:sz w:val="24"/>
          <w:szCs w:val="24"/>
        </w:rPr>
        <w:t xml:space="preserve">diperoleh </w:t>
      </w:r>
      <w:r w:rsidRPr="007F145B">
        <w:rPr>
          <w:rFonts w:ascii="Times New Roman" w:eastAsia="Times New Roman" w:hAnsi="Times New Roman" w:cs="Times New Roman"/>
          <w:color w:val="000000"/>
          <w:sz w:val="24"/>
          <w:szCs w:val="24"/>
          <w:lang w:eastAsia="id-ID"/>
        </w:rPr>
        <w:t>15</w:t>
      </w:r>
      <w:r>
        <w:rPr>
          <w:rFonts w:ascii="Times New Roman" w:eastAsia="Times New Roman" w:hAnsi="Times New Roman" w:cs="Times New Roman"/>
          <w:color w:val="000000"/>
          <w:sz w:val="24"/>
          <w:szCs w:val="24"/>
          <w:lang w:eastAsia="id-ID"/>
        </w:rPr>
        <w:t>.</w:t>
      </w:r>
      <w:r w:rsidRPr="007F145B">
        <w:rPr>
          <w:rFonts w:ascii="Times New Roman" w:eastAsia="Times New Roman" w:hAnsi="Times New Roman" w:cs="Times New Roman"/>
          <w:color w:val="000000"/>
          <w:sz w:val="24"/>
          <w:szCs w:val="24"/>
          <w:lang w:eastAsia="id-ID"/>
        </w:rPr>
        <w:t>952</w:t>
      </w:r>
      <w:r>
        <w:rPr>
          <w:rFonts w:ascii="Times New Roman" w:eastAsia="Times New Roman" w:hAnsi="Times New Roman" w:cs="Times New Roman"/>
          <w:color w:val="000000"/>
          <w:sz w:val="24"/>
          <w:szCs w:val="24"/>
          <w:lang w:eastAsia="id-ID"/>
        </w:rPr>
        <w:t>.</w:t>
      </w:r>
      <w:r w:rsidRPr="007F145B">
        <w:rPr>
          <w:rFonts w:ascii="Times New Roman" w:eastAsia="Times New Roman" w:hAnsi="Times New Roman" w:cs="Times New Roman"/>
          <w:color w:val="000000"/>
          <w:sz w:val="24"/>
          <w:szCs w:val="24"/>
          <w:lang w:eastAsia="id-ID"/>
        </w:rPr>
        <w:t>268,75</w:t>
      </w:r>
      <w:r>
        <w:rPr>
          <w:rFonts w:ascii="Times New Roman" w:eastAsia="Times New Roman" w:hAnsi="Times New Roman" w:cs="Times New Roman"/>
          <w:color w:val="000000"/>
          <w:sz w:val="24"/>
          <w:szCs w:val="24"/>
          <w:lang w:eastAsia="id-ID"/>
        </w:rPr>
        <w:t xml:space="preserve"> rupiah.</w:t>
      </w:r>
    </w:p>
    <w:p w:rsidR="00C875CE" w:rsidRDefault="00C875CE" w:rsidP="00C875CE">
      <w:pPr>
        <w:tabs>
          <w:tab w:val="left" w:pos="0"/>
        </w:tabs>
        <w:spacing w:after="0"/>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t xml:space="preserve">Pendapatan yang diperoleh rumahtangga dari sektor pertanian PHBM cukup besar jika dikaitkan mayoritas pekerjaan yang dimiliki masyarakat desa gandong adalah petani, sehingga pendapatan rumahtangga yang diperoleh dari </w:t>
      </w:r>
      <w:r>
        <w:rPr>
          <w:rFonts w:ascii="Times New Roman" w:eastAsiaTheme="majorEastAsia" w:hAnsi="Times New Roman" w:cs="Times New Roman"/>
          <w:bCs/>
          <w:sz w:val="24"/>
          <w:szCs w:val="24"/>
        </w:rPr>
        <w:lastRenderedPageBreak/>
        <w:t>sektor pertanian mampu menutupi kebutuhan keluarga, tetapi dengan adanya pertambahan dari sektor nonpertanian masyarakat menjadi lebih menyisakan uang untuk kebutuhan lainnya untuk menutupi hasil sektor pertanian yang kecil.</w:t>
      </w:r>
    </w:p>
    <w:p w:rsidR="00C875CE" w:rsidRDefault="00C875CE" w:rsidP="00C875CE">
      <w:pPr>
        <w:tabs>
          <w:tab w:val="left" w:pos="0"/>
        </w:tabs>
        <w:spacing w:after="0"/>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t xml:space="preserve">Sektor pertanian baik PHBM maupun Non PHBM tidak selalu bisa memberikan hasil yang maksimal. Hal ini dikarenakan beberapa </w:t>
      </w:r>
      <w:r w:rsidRPr="005E7B18">
        <w:rPr>
          <w:rFonts w:ascii="Times New Roman" w:eastAsiaTheme="majorEastAsia" w:hAnsi="Times New Roman" w:cs="Times New Roman"/>
          <w:bCs/>
          <w:i/>
          <w:sz w:val="24"/>
          <w:szCs w:val="24"/>
        </w:rPr>
        <w:t>pesanggem</w:t>
      </w:r>
      <w:r>
        <w:rPr>
          <w:rFonts w:ascii="Times New Roman" w:eastAsiaTheme="majorEastAsia" w:hAnsi="Times New Roman" w:cs="Times New Roman"/>
          <w:bCs/>
          <w:sz w:val="24"/>
          <w:szCs w:val="24"/>
        </w:rPr>
        <w:t xml:space="preserve"> yang merasakan sedikitnya luas lahan. Ditambah dengan kebutuhan pupuk pada saat proses penanaman hingga perawatan. Selain itu jika terjadi wabah penyakit pada jagung yang menyebabkan jagung tidak bisa tumbuh dengan baik. Hal ini seperti beberapa bulan yang terjadi adalah penyakit putehan yang dialami jagung yang berakibat pada gagal panen. </w:t>
      </w:r>
    </w:p>
    <w:p w:rsidR="00C875CE" w:rsidRDefault="00C875CE" w:rsidP="00C875CE">
      <w:pPr>
        <w:tabs>
          <w:tab w:val="left" w:pos="0"/>
        </w:tabs>
        <w:spacing w:after="0"/>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t xml:space="preserve">Beberapa alasan di atas menjadi faktor yang mempengaruhi pendapatan sektor pertanian yang tidak mencukupi. Ditambah lagi kebutuhan sehari-hari mulai dari kebutuhan anak hingga kebutuhan keluarga yang semakin meningkat harganya. Rumahtangga harus mulai mengatur pendapatan yang sudah diperoleh. Selain alasan tersebut menurunnya minat pemuda terhadap pertanian mengakibatkan anggota keluarga memilih untuk memperoleh pendapatan melalui sektor non pertanian. </w:t>
      </w:r>
    </w:p>
    <w:p w:rsidR="00C875CE" w:rsidRDefault="00C875CE" w:rsidP="00C875CE">
      <w:pPr>
        <w:tabs>
          <w:tab w:val="left" w:pos="0"/>
        </w:tabs>
        <w:spacing w:after="0"/>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t xml:space="preserve">Berikut Tabel 13 yang memperlihatkan rata-rata pendapatan responden pada setiap golongan menurut jenis pendapatannya yaitu sektor pertanian non PHBM, dan sektor pertanian PHBM dan sektor nonpertanian. </w:t>
      </w:r>
    </w:p>
    <w:p w:rsidR="00C875CE" w:rsidRDefault="00C875CE" w:rsidP="00C875CE">
      <w:pPr>
        <w:tabs>
          <w:tab w:val="left" w:pos="0"/>
        </w:tabs>
        <w:spacing w:after="0"/>
        <w:ind w:right="-1"/>
        <w:jc w:val="both"/>
        <w:rPr>
          <w:rFonts w:ascii="Times New Roman" w:eastAsiaTheme="majorEastAsia" w:hAnsi="Times New Roman" w:cs="Times New Roman"/>
          <w:bCs/>
          <w:sz w:val="24"/>
          <w:szCs w:val="24"/>
        </w:rPr>
      </w:pPr>
    </w:p>
    <w:p w:rsidR="00940145" w:rsidRDefault="00C875CE" w:rsidP="00940145">
      <w:pPr>
        <w:tabs>
          <w:tab w:val="left" w:pos="993"/>
        </w:tabs>
        <w:spacing w:after="0"/>
        <w:ind w:left="851" w:right="-1" w:hanging="85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Tabel 13 Kontribusi sumber pendapatan pertanian PHBM,  non PHBM dan non-pertanian terhadap rata-rata pendapatan responden per tahun pada setiap golongan pendapatan tahun 2017</w:t>
      </w:r>
    </w:p>
    <w:tbl>
      <w:tblPr>
        <w:tblW w:w="7953" w:type="dxa"/>
        <w:tblInd w:w="93" w:type="dxa"/>
        <w:tblLook w:val="04A0" w:firstRow="1" w:lastRow="0" w:firstColumn="1" w:lastColumn="0" w:noHBand="0" w:noVBand="1"/>
      </w:tblPr>
      <w:tblGrid>
        <w:gridCol w:w="2142"/>
        <w:gridCol w:w="1842"/>
        <w:gridCol w:w="1843"/>
        <w:gridCol w:w="2126"/>
      </w:tblGrid>
      <w:tr w:rsidR="00C875CE" w:rsidRPr="00213A29" w:rsidTr="00C875CE">
        <w:trPr>
          <w:trHeight w:val="300"/>
        </w:trPr>
        <w:tc>
          <w:tcPr>
            <w:tcW w:w="2142" w:type="dxa"/>
            <w:vMerge w:val="restart"/>
            <w:tcBorders>
              <w:top w:val="single" w:sz="4" w:space="0" w:color="auto"/>
              <w:left w:val="nil"/>
              <w:bottom w:val="nil"/>
              <w:right w:val="nil"/>
            </w:tcBorders>
            <w:shd w:val="clear" w:color="auto" w:fill="auto"/>
            <w:noWrap/>
            <w:vAlign w:val="center"/>
            <w:hideMark/>
          </w:tcPr>
          <w:p w:rsidR="00C875CE" w:rsidRPr="00213A29" w:rsidRDefault="00C875CE" w:rsidP="00311B87">
            <w:pPr>
              <w:spacing w:after="0" w:line="240" w:lineRule="auto"/>
              <w:jc w:val="center"/>
              <w:rPr>
                <w:rFonts w:ascii="Times New Roman" w:eastAsia="Times New Roman" w:hAnsi="Times New Roman" w:cs="Times New Roman"/>
                <w:color w:val="000000"/>
                <w:sz w:val="24"/>
                <w:szCs w:val="24"/>
                <w:lang w:eastAsia="id-ID"/>
              </w:rPr>
            </w:pPr>
            <w:r w:rsidRPr="00213A29">
              <w:rPr>
                <w:rFonts w:ascii="Times New Roman" w:eastAsia="Times New Roman" w:hAnsi="Times New Roman" w:cs="Times New Roman"/>
                <w:color w:val="000000"/>
                <w:sz w:val="24"/>
                <w:szCs w:val="24"/>
                <w:lang w:eastAsia="id-ID"/>
              </w:rPr>
              <w:t>Sumber pendapatan</w:t>
            </w:r>
          </w:p>
        </w:tc>
        <w:tc>
          <w:tcPr>
            <w:tcW w:w="5811" w:type="dxa"/>
            <w:gridSpan w:val="3"/>
            <w:tcBorders>
              <w:top w:val="single" w:sz="4" w:space="0" w:color="auto"/>
              <w:left w:val="nil"/>
              <w:bottom w:val="nil"/>
              <w:right w:val="nil"/>
            </w:tcBorders>
            <w:shd w:val="clear" w:color="auto" w:fill="auto"/>
            <w:noWrap/>
            <w:vAlign w:val="center"/>
            <w:hideMark/>
          </w:tcPr>
          <w:p w:rsidR="00C875CE" w:rsidRPr="00213A29" w:rsidRDefault="00C875CE" w:rsidP="00311B87">
            <w:pPr>
              <w:spacing w:after="0" w:line="240" w:lineRule="auto"/>
              <w:jc w:val="center"/>
              <w:rPr>
                <w:rFonts w:ascii="Times New Roman" w:eastAsia="Times New Roman" w:hAnsi="Times New Roman" w:cs="Times New Roman"/>
                <w:color w:val="000000"/>
                <w:sz w:val="24"/>
                <w:szCs w:val="24"/>
                <w:lang w:eastAsia="id-ID"/>
              </w:rPr>
            </w:pPr>
            <w:r w:rsidRPr="00213A29">
              <w:rPr>
                <w:rFonts w:ascii="Times New Roman" w:eastAsia="Times New Roman" w:hAnsi="Times New Roman" w:cs="Times New Roman"/>
                <w:color w:val="000000"/>
                <w:sz w:val="24"/>
                <w:szCs w:val="24"/>
                <w:lang w:eastAsia="id-ID"/>
              </w:rPr>
              <w:t>R</w:t>
            </w:r>
            <w:r>
              <w:rPr>
                <w:rFonts w:ascii="Times New Roman" w:eastAsia="Times New Roman" w:hAnsi="Times New Roman" w:cs="Times New Roman"/>
                <w:color w:val="000000"/>
                <w:sz w:val="24"/>
                <w:szCs w:val="24"/>
                <w:lang w:eastAsia="id-ID"/>
              </w:rPr>
              <w:t xml:space="preserve">ata-rata sumber pendapatan pertanian </w:t>
            </w:r>
            <w:r w:rsidRPr="00213A29">
              <w:rPr>
                <w:rFonts w:ascii="Times New Roman" w:eastAsia="Times New Roman" w:hAnsi="Times New Roman" w:cs="Times New Roman"/>
                <w:color w:val="000000"/>
                <w:sz w:val="24"/>
                <w:szCs w:val="24"/>
                <w:lang w:eastAsia="id-ID"/>
              </w:rPr>
              <w:t>PHBM</w:t>
            </w:r>
            <w:r>
              <w:rPr>
                <w:rFonts w:ascii="Times New Roman" w:eastAsia="Times New Roman" w:hAnsi="Times New Roman" w:cs="Times New Roman"/>
                <w:color w:val="000000"/>
                <w:sz w:val="24"/>
                <w:szCs w:val="24"/>
                <w:lang w:eastAsia="id-ID"/>
              </w:rPr>
              <w:t>, Non PHBM</w:t>
            </w:r>
            <w:r w:rsidRPr="00213A29">
              <w:rPr>
                <w:rFonts w:ascii="Times New Roman" w:eastAsia="Times New Roman" w:hAnsi="Times New Roman" w:cs="Times New Roman"/>
                <w:color w:val="000000"/>
                <w:sz w:val="24"/>
                <w:szCs w:val="24"/>
                <w:lang w:eastAsia="id-ID"/>
              </w:rPr>
              <w:t xml:space="preserve"> dan Non </w:t>
            </w:r>
            <w:r>
              <w:rPr>
                <w:rFonts w:ascii="Times New Roman" w:eastAsia="Times New Roman" w:hAnsi="Times New Roman" w:cs="Times New Roman"/>
                <w:color w:val="000000"/>
                <w:sz w:val="24"/>
                <w:szCs w:val="24"/>
                <w:lang w:eastAsia="id-ID"/>
              </w:rPr>
              <w:t>Pertanian</w:t>
            </w:r>
            <w:r w:rsidRPr="00213A29">
              <w:rPr>
                <w:rFonts w:ascii="Times New Roman" w:eastAsia="Times New Roman" w:hAnsi="Times New Roman" w:cs="Times New Roman"/>
                <w:color w:val="000000"/>
                <w:sz w:val="24"/>
                <w:szCs w:val="24"/>
                <w:lang w:eastAsia="id-ID"/>
              </w:rPr>
              <w:t>/tahun</w:t>
            </w:r>
            <w:r>
              <w:rPr>
                <w:rFonts w:ascii="Times New Roman" w:eastAsia="Times New Roman" w:hAnsi="Times New Roman" w:cs="Times New Roman"/>
                <w:color w:val="000000"/>
                <w:sz w:val="24"/>
                <w:szCs w:val="24"/>
                <w:lang w:eastAsia="id-ID"/>
              </w:rPr>
              <w:t xml:space="preserve"> (Rp)</w:t>
            </w:r>
          </w:p>
        </w:tc>
      </w:tr>
      <w:tr w:rsidR="00C875CE" w:rsidRPr="00213A29" w:rsidTr="00C875CE">
        <w:trPr>
          <w:trHeight w:val="300"/>
        </w:trPr>
        <w:tc>
          <w:tcPr>
            <w:tcW w:w="2142" w:type="dxa"/>
            <w:vMerge/>
            <w:tcBorders>
              <w:top w:val="nil"/>
              <w:left w:val="nil"/>
              <w:bottom w:val="single" w:sz="4" w:space="0" w:color="auto"/>
              <w:right w:val="nil"/>
            </w:tcBorders>
            <w:vAlign w:val="center"/>
            <w:hideMark/>
          </w:tcPr>
          <w:p w:rsidR="00C875CE" w:rsidRPr="00213A29" w:rsidRDefault="00C875CE" w:rsidP="00311B87">
            <w:pPr>
              <w:spacing w:after="0" w:line="240" w:lineRule="auto"/>
              <w:rPr>
                <w:rFonts w:ascii="Times New Roman" w:eastAsia="Times New Roman" w:hAnsi="Times New Roman" w:cs="Times New Roman"/>
                <w:color w:val="000000"/>
                <w:sz w:val="24"/>
                <w:szCs w:val="24"/>
                <w:lang w:eastAsia="id-ID"/>
              </w:rPr>
            </w:pPr>
          </w:p>
        </w:tc>
        <w:tc>
          <w:tcPr>
            <w:tcW w:w="1842" w:type="dxa"/>
            <w:tcBorders>
              <w:top w:val="nil"/>
              <w:left w:val="nil"/>
              <w:bottom w:val="single" w:sz="4" w:space="0" w:color="auto"/>
              <w:right w:val="nil"/>
            </w:tcBorders>
            <w:shd w:val="clear" w:color="auto" w:fill="auto"/>
            <w:noWrap/>
            <w:vAlign w:val="center"/>
            <w:hideMark/>
          </w:tcPr>
          <w:p w:rsidR="00C875CE" w:rsidRPr="00213A29" w:rsidRDefault="00C875CE" w:rsidP="00311B87">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P</w:t>
            </w:r>
            <w:r w:rsidRPr="00213A29">
              <w:rPr>
                <w:rFonts w:ascii="Times New Roman" w:eastAsia="Times New Roman" w:hAnsi="Times New Roman" w:cs="Times New Roman"/>
                <w:color w:val="000000"/>
                <w:sz w:val="24"/>
                <w:szCs w:val="24"/>
                <w:lang w:eastAsia="id-ID"/>
              </w:rPr>
              <w:t>etani golongan tinggi</w:t>
            </w:r>
          </w:p>
        </w:tc>
        <w:tc>
          <w:tcPr>
            <w:tcW w:w="1843" w:type="dxa"/>
            <w:tcBorders>
              <w:top w:val="nil"/>
              <w:left w:val="nil"/>
              <w:bottom w:val="single" w:sz="4" w:space="0" w:color="auto"/>
              <w:right w:val="nil"/>
            </w:tcBorders>
            <w:shd w:val="clear" w:color="auto" w:fill="auto"/>
            <w:noWrap/>
            <w:vAlign w:val="center"/>
            <w:hideMark/>
          </w:tcPr>
          <w:p w:rsidR="00C875CE" w:rsidRPr="00213A29" w:rsidRDefault="00C875CE" w:rsidP="00311B87">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P</w:t>
            </w:r>
            <w:r w:rsidRPr="00213A29">
              <w:rPr>
                <w:rFonts w:ascii="Times New Roman" w:eastAsia="Times New Roman" w:hAnsi="Times New Roman" w:cs="Times New Roman"/>
                <w:color w:val="000000"/>
                <w:sz w:val="24"/>
                <w:szCs w:val="24"/>
                <w:lang w:eastAsia="id-ID"/>
              </w:rPr>
              <w:t>etani golongan sedang</w:t>
            </w:r>
          </w:p>
        </w:tc>
        <w:tc>
          <w:tcPr>
            <w:tcW w:w="2126" w:type="dxa"/>
            <w:tcBorders>
              <w:top w:val="nil"/>
              <w:left w:val="nil"/>
              <w:bottom w:val="single" w:sz="4" w:space="0" w:color="auto"/>
              <w:right w:val="nil"/>
            </w:tcBorders>
            <w:shd w:val="clear" w:color="auto" w:fill="auto"/>
            <w:noWrap/>
            <w:vAlign w:val="center"/>
            <w:hideMark/>
          </w:tcPr>
          <w:p w:rsidR="00C875CE" w:rsidRPr="00213A29" w:rsidRDefault="00C875CE" w:rsidP="00311B87">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P</w:t>
            </w:r>
            <w:r w:rsidRPr="00213A29">
              <w:rPr>
                <w:rFonts w:ascii="Times New Roman" w:eastAsia="Times New Roman" w:hAnsi="Times New Roman" w:cs="Times New Roman"/>
                <w:color w:val="000000"/>
                <w:sz w:val="24"/>
                <w:szCs w:val="24"/>
                <w:lang w:eastAsia="id-ID"/>
              </w:rPr>
              <w:t>etani golongan rendah</w:t>
            </w:r>
          </w:p>
        </w:tc>
      </w:tr>
      <w:tr w:rsidR="00C875CE" w:rsidRPr="00213A29" w:rsidTr="00C875CE">
        <w:trPr>
          <w:trHeight w:val="300"/>
        </w:trPr>
        <w:tc>
          <w:tcPr>
            <w:tcW w:w="2142" w:type="dxa"/>
            <w:tcBorders>
              <w:top w:val="single" w:sz="4" w:space="0" w:color="auto"/>
              <w:left w:val="nil"/>
              <w:bottom w:val="nil"/>
              <w:right w:val="nil"/>
            </w:tcBorders>
            <w:shd w:val="clear" w:color="auto" w:fill="auto"/>
            <w:noWrap/>
            <w:vAlign w:val="center"/>
            <w:hideMark/>
          </w:tcPr>
          <w:p w:rsidR="00C875CE" w:rsidRPr="00213A29" w:rsidRDefault="00C875CE" w:rsidP="00311B87">
            <w:pPr>
              <w:spacing w:after="0" w:line="240" w:lineRule="auto"/>
              <w:rPr>
                <w:rFonts w:ascii="Times New Roman" w:eastAsia="Times New Roman" w:hAnsi="Times New Roman" w:cs="Times New Roman"/>
                <w:color w:val="000000"/>
                <w:sz w:val="24"/>
                <w:szCs w:val="24"/>
                <w:lang w:eastAsia="id-ID"/>
              </w:rPr>
            </w:pPr>
            <w:r w:rsidRPr="00213A29">
              <w:rPr>
                <w:rFonts w:ascii="Times New Roman" w:eastAsia="Times New Roman" w:hAnsi="Times New Roman" w:cs="Times New Roman"/>
                <w:color w:val="000000"/>
                <w:sz w:val="24"/>
                <w:szCs w:val="24"/>
                <w:lang w:eastAsia="id-ID"/>
              </w:rPr>
              <w:t>Pertanian (</w:t>
            </w:r>
            <w:r>
              <w:rPr>
                <w:rFonts w:ascii="Times New Roman" w:eastAsia="Times New Roman" w:hAnsi="Times New Roman" w:cs="Times New Roman"/>
                <w:color w:val="000000"/>
                <w:sz w:val="24"/>
                <w:szCs w:val="24"/>
                <w:lang w:eastAsia="id-ID"/>
              </w:rPr>
              <w:t>PHBM</w:t>
            </w:r>
            <w:r w:rsidRPr="00213A29">
              <w:rPr>
                <w:rFonts w:ascii="Times New Roman" w:eastAsia="Times New Roman" w:hAnsi="Times New Roman" w:cs="Times New Roman"/>
                <w:color w:val="000000"/>
                <w:sz w:val="24"/>
                <w:szCs w:val="24"/>
                <w:lang w:eastAsia="id-ID"/>
              </w:rPr>
              <w:t>)</w:t>
            </w:r>
          </w:p>
        </w:tc>
        <w:tc>
          <w:tcPr>
            <w:tcW w:w="1842" w:type="dxa"/>
            <w:tcBorders>
              <w:top w:val="single" w:sz="4" w:space="0" w:color="auto"/>
              <w:left w:val="nil"/>
              <w:bottom w:val="nil"/>
              <w:right w:val="nil"/>
            </w:tcBorders>
            <w:shd w:val="clear" w:color="auto" w:fill="auto"/>
            <w:noWrap/>
            <w:vAlign w:val="center"/>
            <w:hideMark/>
          </w:tcPr>
          <w:p w:rsidR="00C875CE" w:rsidRPr="00213A29"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213A29">
              <w:rPr>
                <w:rFonts w:ascii="Times New Roman" w:eastAsia="Times New Roman" w:hAnsi="Times New Roman" w:cs="Times New Roman"/>
                <w:color w:val="000000"/>
                <w:sz w:val="24"/>
                <w:szCs w:val="24"/>
                <w:lang w:eastAsia="id-ID"/>
              </w:rPr>
              <w:t>11</w:t>
            </w:r>
            <w:r>
              <w:rPr>
                <w:rFonts w:ascii="Times New Roman" w:eastAsia="Times New Roman" w:hAnsi="Times New Roman" w:cs="Times New Roman"/>
                <w:color w:val="000000"/>
                <w:sz w:val="24"/>
                <w:szCs w:val="24"/>
                <w:lang w:eastAsia="id-ID"/>
              </w:rPr>
              <w:t xml:space="preserve"> </w:t>
            </w:r>
            <w:r w:rsidRPr="00213A29">
              <w:rPr>
                <w:rFonts w:ascii="Times New Roman" w:eastAsia="Times New Roman" w:hAnsi="Times New Roman" w:cs="Times New Roman"/>
                <w:color w:val="000000"/>
                <w:sz w:val="24"/>
                <w:szCs w:val="24"/>
                <w:lang w:eastAsia="id-ID"/>
              </w:rPr>
              <w:t>900</w:t>
            </w:r>
            <w:r>
              <w:rPr>
                <w:rFonts w:ascii="Times New Roman" w:eastAsia="Times New Roman" w:hAnsi="Times New Roman" w:cs="Times New Roman"/>
                <w:color w:val="000000"/>
                <w:sz w:val="24"/>
                <w:szCs w:val="24"/>
                <w:lang w:eastAsia="id-ID"/>
              </w:rPr>
              <w:t xml:space="preserve"> </w:t>
            </w:r>
            <w:r w:rsidRPr="00213A29">
              <w:rPr>
                <w:rFonts w:ascii="Times New Roman" w:eastAsia="Times New Roman" w:hAnsi="Times New Roman" w:cs="Times New Roman"/>
                <w:color w:val="000000"/>
                <w:sz w:val="24"/>
                <w:szCs w:val="24"/>
                <w:lang w:eastAsia="id-ID"/>
              </w:rPr>
              <w:t>000</w:t>
            </w:r>
          </w:p>
        </w:tc>
        <w:tc>
          <w:tcPr>
            <w:tcW w:w="1843" w:type="dxa"/>
            <w:tcBorders>
              <w:top w:val="single" w:sz="4" w:space="0" w:color="auto"/>
              <w:left w:val="nil"/>
              <w:bottom w:val="nil"/>
              <w:right w:val="nil"/>
            </w:tcBorders>
            <w:shd w:val="clear" w:color="auto" w:fill="auto"/>
            <w:noWrap/>
            <w:vAlign w:val="center"/>
            <w:hideMark/>
          </w:tcPr>
          <w:p w:rsidR="00C875CE" w:rsidRPr="00213A29"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213A29">
              <w:rPr>
                <w:rFonts w:ascii="Times New Roman" w:eastAsia="Times New Roman" w:hAnsi="Times New Roman" w:cs="Times New Roman"/>
                <w:color w:val="000000"/>
                <w:sz w:val="24"/>
                <w:szCs w:val="24"/>
                <w:lang w:eastAsia="id-ID"/>
              </w:rPr>
              <w:t>4</w:t>
            </w:r>
            <w:r>
              <w:rPr>
                <w:rFonts w:ascii="Times New Roman" w:eastAsia="Times New Roman" w:hAnsi="Times New Roman" w:cs="Times New Roman"/>
                <w:color w:val="000000"/>
                <w:sz w:val="24"/>
                <w:szCs w:val="24"/>
                <w:lang w:eastAsia="id-ID"/>
              </w:rPr>
              <w:t xml:space="preserve"> </w:t>
            </w:r>
            <w:r w:rsidRPr="00213A29">
              <w:rPr>
                <w:rFonts w:ascii="Times New Roman" w:eastAsia="Times New Roman" w:hAnsi="Times New Roman" w:cs="Times New Roman"/>
                <w:color w:val="000000"/>
                <w:sz w:val="24"/>
                <w:szCs w:val="24"/>
                <w:lang w:eastAsia="id-ID"/>
              </w:rPr>
              <w:t>561</w:t>
            </w:r>
            <w:r>
              <w:rPr>
                <w:rFonts w:ascii="Times New Roman" w:eastAsia="Times New Roman" w:hAnsi="Times New Roman" w:cs="Times New Roman"/>
                <w:color w:val="000000"/>
                <w:sz w:val="24"/>
                <w:szCs w:val="24"/>
                <w:lang w:eastAsia="id-ID"/>
              </w:rPr>
              <w:t xml:space="preserve"> </w:t>
            </w:r>
            <w:r w:rsidRPr="00213A29">
              <w:rPr>
                <w:rFonts w:ascii="Times New Roman" w:eastAsia="Times New Roman" w:hAnsi="Times New Roman" w:cs="Times New Roman"/>
                <w:color w:val="000000"/>
                <w:sz w:val="24"/>
                <w:szCs w:val="24"/>
                <w:lang w:eastAsia="id-ID"/>
              </w:rPr>
              <w:t>334</w:t>
            </w:r>
          </w:p>
        </w:tc>
        <w:tc>
          <w:tcPr>
            <w:tcW w:w="2126" w:type="dxa"/>
            <w:tcBorders>
              <w:top w:val="single" w:sz="4" w:space="0" w:color="auto"/>
              <w:left w:val="nil"/>
              <w:bottom w:val="nil"/>
              <w:right w:val="nil"/>
            </w:tcBorders>
            <w:shd w:val="clear" w:color="auto" w:fill="auto"/>
            <w:noWrap/>
            <w:vAlign w:val="center"/>
            <w:hideMark/>
          </w:tcPr>
          <w:p w:rsidR="00C875CE" w:rsidRPr="00213A29"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213A29">
              <w:rPr>
                <w:rFonts w:ascii="Times New Roman" w:eastAsia="Times New Roman" w:hAnsi="Times New Roman" w:cs="Times New Roman"/>
                <w:color w:val="000000"/>
                <w:sz w:val="24"/>
                <w:szCs w:val="24"/>
                <w:lang w:eastAsia="id-ID"/>
              </w:rPr>
              <w:t>1</w:t>
            </w:r>
            <w:r>
              <w:rPr>
                <w:rFonts w:ascii="Times New Roman" w:eastAsia="Times New Roman" w:hAnsi="Times New Roman" w:cs="Times New Roman"/>
                <w:color w:val="000000"/>
                <w:sz w:val="24"/>
                <w:szCs w:val="24"/>
                <w:lang w:eastAsia="id-ID"/>
              </w:rPr>
              <w:t xml:space="preserve"> </w:t>
            </w:r>
            <w:r w:rsidRPr="00213A29">
              <w:rPr>
                <w:rFonts w:ascii="Times New Roman" w:eastAsia="Times New Roman" w:hAnsi="Times New Roman" w:cs="Times New Roman"/>
                <w:color w:val="000000"/>
                <w:sz w:val="24"/>
                <w:szCs w:val="24"/>
                <w:lang w:eastAsia="id-ID"/>
              </w:rPr>
              <w:t>623</w:t>
            </w:r>
            <w:r>
              <w:rPr>
                <w:rFonts w:ascii="Times New Roman" w:eastAsia="Times New Roman" w:hAnsi="Times New Roman" w:cs="Times New Roman"/>
                <w:color w:val="000000"/>
                <w:sz w:val="24"/>
                <w:szCs w:val="24"/>
                <w:lang w:eastAsia="id-ID"/>
              </w:rPr>
              <w:t xml:space="preserve"> </w:t>
            </w:r>
            <w:r w:rsidRPr="00213A29">
              <w:rPr>
                <w:rFonts w:ascii="Times New Roman" w:eastAsia="Times New Roman" w:hAnsi="Times New Roman" w:cs="Times New Roman"/>
                <w:color w:val="000000"/>
                <w:sz w:val="24"/>
                <w:szCs w:val="24"/>
                <w:lang w:eastAsia="id-ID"/>
              </w:rPr>
              <w:t>625</w:t>
            </w:r>
          </w:p>
        </w:tc>
      </w:tr>
      <w:tr w:rsidR="00C875CE" w:rsidRPr="00213A29" w:rsidTr="00C875CE">
        <w:trPr>
          <w:trHeight w:val="300"/>
        </w:trPr>
        <w:tc>
          <w:tcPr>
            <w:tcW w:w="2142" w:type="dxa"/>
            <w:tcBorders>
              <w:top w:val="nil"/>
              <w:left w:val="nil"/>
              <w:bottom w:val="nil"/>
              <w:right w:val="nil"/>
            </w:tcBorders>
            <w:shd w:val="clear" w:color="auto" w:fill="auto"/>
            <w:noWrap/>
            <w:vAlign w:val="center"/>
            <w:hideMark/>
          </w:tcPr>
          <w:p w:rsidR="00C875CE" w:rsidRPr="00213A29" w:rsidRDefault="00C875CE" w:rsidP="00311B87">
            <w:pPr>
              <w:spacing w:after="0" w:line="24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Pertanian (N</w:t>
            </w:r>
            <w:r w:rsidRPr="00213A29">
              <w:rPr>
                <w:rFonts w:ascii="Times New Roman" w:eastAsia="Times New Roman" w:hAnsi="Times New Roman" w:cs="Times New Roman"/>
                <w:color w:val="000000"/>
                <w:sz w:val="24"/>
                <w:szCs w:val="24"/>
                <w:lang w:eastAsia="id-ID"/>
              </w:rPr>
              <w:t xml:space="preserve">on </w:t>
            </w:r>
            <w:r>
              <w:rPr>
                <w:rFonts w:ascii="Times New Roman" w:eastAsia="Times New Roman" w:hAnsi="Times New Roman" w:cs="Times New Roman"/>
                <w:color w:val="000000"/>
                <w:sz w:val="24"/>
                <w:szCs w:val="24"/>
                <w:lang w:eastAsia="id-ID"/>
              </w:rPr>
              <w:t>PHBM</w:t>
            </w:r>
            <w:r w:rsidRPr="00213A29">
              <w:rPr>
                <w:rFonts w:ascii="Times New Roman" w:eastAsia="Times New Roman" w:hAnsi="Times New Roman" w:cs="Times New Roman"/>
                <w:color w:val="000000"/>
                <w:sz w:val="24"/>
                <w:szCs w:val="24"/>
                <w:lang w:eastAsia="id-ID"/>
              </w:rPr>
              <w:t>)</w:t>
            </w:r>
          </w:p>
        </w:tc>
        <w:tc>
          <w:tcPr>
            <w:tcW w:w="1842" w:type="dxa"/>
            <w:tcBorders>
              <w:top w:val="nil"/>
              <w:left w:val="nil"/>
              <w:bottom w:val="nil"/>
              <w:right w:val="nil"/>
            </w:tcBorders>
            <w:shd w:val="clear" w:color="auto" w:fill="auto"/>
            <w:noWrap/>
            <w:vAlign w:val="bottom"/>
            <w:hideMark/>
          </w:tcPr>
          <w:p w:rsidR="00C875CE" w:rsidRPr="00213A29"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213A29">
              <w:rPr>
                <w:rFonts w:ascii="Times New Roman" w:eastAsia="Times New Roman" w:hAnsi="Times New Roman" w:cs="Times New Roman"/>
                <w:color w:val="000000"/>
                <w:sz w:val="24"/>
                <w:szCs w:val="24"/>
                <w:lang w:eastAsia="id-ID"/>
              </w:rPr>
              <w:t>5</w:t>
            </w:r>
            <w:r>
              <w:rPr>
                <w:rFonts w:ascii="Times New Roman" w:eastAsia="Times New Roman" w:hAnsi="Times New Roman" w:cs="Times New Roman"/>
                <w:color w:val="000000"/>
                <w:sz w:val="24"/>
                <w:szCs w:val="24"/>
                <w:lang w:eastAsia="id-ID"/>
              </w:rPr>
              <w:t xml:space="preserve"> </w:t>
            </w:r>
            <w:r w:rsidRPr="00213A29">
              <w:rPr>
                <w:rFonts w:ascii="Times New Roman" w:eastAsia="Times New Roman" w:hAnsi="Times New Roman" w:cs="Times New Roman"/>
                <w:color w:val="000000"/>
                <w:sz w:val="24"/>
                <w:szCs w:val="24"/>
                <w:lang w:eastAsia="id-ID"/>
              </w:rPr>
              <w:t>950</w:t>
            </w:r>
            <w:r>
              <w:rPr>
                <w:rFonts w:ascii="Times New Roman" w:eastAsia="Times New Roman" w:hAnsi="Times New Roman" w:cs="Times New Roman"/>
                <w:color w:val="000000"/>
                <w:sz w:val="24"/>
                <w:szCs w:val="24"/>
                <w:lang w:eastAsia="id-ID"/>
              </w:rPr>
              <w:t xml:space="preserve"> </w:t>
            </w:r>
            <w:r w:rsidRPr="00213A29">
              <w:rPr>
                <w:rFonts w:ascii="Times New Roman" w:eastAsia="Times New Roman" w:hAnsi="Times New Roman" w:cs="Times New Roman"/>
                <w:color w:val="000000"/>
                <w:sz w:val="24"/>
                <w:szCs w:val="24"/>
                <w:lang w:eastAsia="id-ID"/>
              </w:rPr>
              <w:t>000</w:t>
            </w:r>
          </w:p>
        </w:tc>
        <w:tc>
          <w:tcPr>
            <w:tcW w:w="1843" w:type="dxa"/>
            <w:tcBorders>
              <w:top w:val="nil"/>
              <w:left w:val="nil"/>
              <w:bottom w:val="nil"/>
              <w:right w:val="nil"/>
            </w:tcBorders>
            <w:shd w:val="clear" w:color="auto" w:fill="auto"/>
            <w:noWrap/>
            <w:vAlign w:val="bottom"/>
            <w:hideMark/>
          </w:tcPr>
          <w:p w:rsidR="00C875CE" w:rsidRPr="00213A29"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213A29">
              <w:rPr>
                <w:rFonts w:ascii="Times New Roman" w:eastAsia="Times New Roman" w:hAnsi="Times New Roman" w:cs="Times New Roman"/>
                <w:color w:val="000000"/>
                <w:sz w:val="24"/>
                <w:szCs w:val="24"/>
                <w:lang w:eastAsia="id-ID"/>
              </w:rPr>
              <w:t>3</w:t>
            </w:r>
            <w:r>
              <w:rPr>
                <w:rFonts w:ascii="Times New Roman" w:eastAsia="Times New Roman" w:hAnsi="Times New Roman" w:cs="Times New Roman"/>
                <w:color w:val="000000"/>
                <w:sz w:val="24"/>
                <w:szCs w:val="24"/>
                <w:lang w:eastAsia="id-ID"/>
              </w:rPr>
              <w:t xml:space="preserve"> </w:t>
            </w:r>
            <w:r w:rsidRPr="00213A29">
              <w:rPr>
                <w:rFonts w:ascii="Times New Roman" w:eastAsia="Times New Roman" w:hAnsi="Times New Roman" w:cs="Times New Roman"/>
                <w:color w:val="000000"/>
                <w:sz w:val="24"/>
                <w:szCs w:val="24"/>
                <w:lang w:eastAsia="id-ID"/>
              </w:rPr>
              <w:t>156</w:t>
            </w:r>
            <w:r>
              <w:rPr>
                <w:rFonts w:ascii="Times New Roman" w:eastAsia="Times New Roman" w:hAnsi="Times New Roman" w:cs="Times New Roman"/>
                <w:color w:val="000000"/>
                <w:sz w:val="24"/>
                <w:szCs w:val="24"/>
                <w:lang w:eastAsia="id-ID"/>
              </w:rPr>
              <w:t xml:space="preserve"> </w:t>
            </w:r>
            <w:r w:rsidRPr="00213A29">
              <w:rPr>
                <w:rFonts w:ascii="Times New Roman" w:eastAsia="Times New Roman" w:hAnsi="Times New Roman" w:cs="Times New Roman"/>
                <w:color w:val="000000"/>
                <w:sz w:val="24"/>
                <w:szCs w:val="24"/>
                <w:lang w:eastAsia="id-ID"/>
              </w:rPr>
              <w:t>843</w:t>
            </w:r>
          </w:p>
        </w:tc>
        <w:tc>
          <w:tcPr>
            <w:tcW w:w="2126" w:type="dxa"/>
            <w:tcBorders>
              <w:top w:val="nil"/>
              <w:left w:val="nil"/>
              <w:bottom w:val="nil"/>
              <w:right w:val="nil"/>
            </w:tcBorders>
            <w:shd w:val="clear" w:color="auto" w:fill="auto"/>
            <w:noWrap/>
            <w:vAlign w:val="bottom"/>
            <w:hideMark/>
          </w:tcPr>
          <w:p w:rsidR="00C875CE" w:rsidRPr="00213A29"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213A29">
              <w:rPr>
                <w:rFonts w:ascii="Times New Roman" w:eastAsia="Times New Roman" w:hAnsi="Times New Roman" w:cs="Times New Roman"/>
                <w:color w:val="000000"/>
                <w:sz w:val="24"/>
                <w:szCs w:val="24"/>
                <w:lang w:eastAsia="id-ID"/>
              </w:rPr>
              <w:t>769</w:t>
            </w:r>
            <w:r>
              <w:rPr>
                <w:rFonts w:ascii="Times New Roman" w:eastAsia="Times New Roman" w:hAnsi="Times New Roman" w:cs="Times New Roman"/>
                <w:color w:val="000000"/>
                <w:sz w:val="24"/>
                <w:szCs w:val="24"/>
                <w:lang w:eastAsia="id-ID"/>
              </w:rPr>
              <w:t xml:space="preserve"> </w:t>
            </w:r>
            <w:r w:rsidRPr="00213A29">
              <w:rPr>
                <w:rFonts w:ascii="Times New Roman" w:eastAsia="Times New Roman" w:hAnsi="Times New Roman" w:cs="Times New Roman"/>
                <w:color w:val="000000"/>
                <w:sz w:val="24"/>
                <w:szCs w:val="24"/>
                <w:lang w:eastAsia="id-ID"/>
              </w:rPr>
              <w:t>445</w:t>
            </w:r>
          </w:p>
        </w:tc>
      </w:tr>
      <w:tr w:rsidR="00C875CE" w:rsidRPr="00213A29" w:rsidTr="00C875CE">
        <w:trPr>
          <w:trHeight w:val="300"/>
        </w:trPr>
        <w:tc>
          <w:tcPr>
            <w:tcW w:w="2142" w:type="dxa"/>
            <w:tcBorders>
              <w:top w:val="nil"/>
              <w:left w:val="nil"/>
              <w:bottom w:val="single" w:sz="4" w:space="0" w:color="auto"/>
              <w:right w:val="nil"/>
            </w:tcBorders>
            <w:shd w:val="clear" w:color="auto" w:fill="auto"/>
            <w:noWrap/>
            <w:vAlign w:val="center"/>
            <w:hideMark/>
          </w:tcPr>
          <w:p w:rsidR="00C875CE" w:rsidRPr="00213A29" w:rsidRDefault="00C875CE" w:rsidP="00311B87">
            <w:pPr>
              <w:spacing w:after="0" w:line="240" w:lineRule="auto"/>
              <w:rPr>
                <w:rFonts w:ascii="Times New Roman" w:eastAsia="Times New Roman" w:hAnsi="Times New Roman" w:cs="Times New Roman"/>
                <w:color w:val="000000"/>
                <w:sz w:val="24"/>
                <w:szCs w:val="24"/>
                <w:lang w:eastAsia="id-ID"/>
              </w:rPr>
            </w:pPr>
            <w:r w:rsidRPr="00213A29">
              <w:rPr>
                <w:rFonts w:ascii="Times New Roman" w:eastAsia="Times New Roman" w:hAnsi="Times New Roman" w:cs="Times New Roman"/>
                <w:color w:val="000000"/>
                <w:sz w:val="24"/>
                <w:szCs w:val="24"/>
                <w:lang w:eastAsia="id-ID"/>
              </w:rPr>
              <w:t>Non pertanian</w:t>
            </w:r>
          </w:p>
        </w:tc>
        <w:tc>
          <w:tcPr>
            <w:tcW w:w="1842" w:type="dxa"/>
            <w:tcBorders>
              <w:top w:val="nil"/>
              <w:left w:val="nil"/>
              <w:bottom w:val="single" w:sz="4" w:space="0" w:color="auto"/>
              <w:right w:val="nil"/>
            </w:tcBorders>
            <w:shd w:val="clear" w:color="auto" w:fill="auto"/>
            <w:noWrap/>
            <w:vAlign w:val="bottom"/>
            <w:hideMark/>
          </w:tcPr>
          <w:p w:rsidR="00C875CE" w:rsidRPr="00213A29"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213A29">
              <w:rPr>
                <w:rFonts w:ascii="Times New Roman" w:eastAsia="Times New Roman" w:hAnsi="Times New Roman" w:cs="Times New Roman"/>
                <w:color w:val="000000"/>
                <w:sz w:val="24"/>
                <w:szCs w:val="24"/>
                <w:lang w:eastAsia="id-ID"/>
              </w:rPr>
              <w:t>25</w:t>
            </w:r>
            <w:r>
              <w:rPr>
                <w:rFonts w:ascii="Times New Roman" w:eastAsia="Times New Roman" w:hAnsi="Times New Roman" w:cs="Times New Roman"/>
                <w:color w:val="000000"/>
                <w:sz w:val="24"/>
                <w:szCs w:val="24"/>
                <w:lang w:eastAsia="id-ID"/>
              </w:rPr>
              <w:t xml:space="preserve"> </w:t>
            </w:r>
            <w:r w:rsidRPr="00213A29">
              <w:rPr>
                <w:rFonts w:ascii="Times New Roman" w:eastAsia="Times New Roman" w:hAnsi="Times New Roman" w:cs="Times New Roman"/>
                <w:color w:val="000000"/>
                <w:sz w:val="24"/>
                <w:szCs w:val="24"/>
                <w:lang w:eastAsia="id-ID"/>
              </w:rPr>
              <w:t>264</w:t>
            </w:r>
            <w:r>
              <w:rPr>
                <w:rFonts w:ascii="Times New Roman" w:eastAsia="Times New Roman" w:hAnsi="Times New Roman" w:cs="Times New Roman"/>
                <w:color w:val="000000"/>
                <w:sz w:val="24"/>
                <w:szCs w:val="24"/>
                <w:lang w:eastAsia="id-ID"/>
              </w:rPr>
              <w:t xml:space="preserve"> </w:t>
            </w:r>
            <w:r w:rsidRPr="00213A29">
              <w:rPr>
                <w:rFonts w:ascii="Times New Roman" w:eastAsia="Times New Roman" w:hAnsi="Times New Roman" w:cs="Times New Roman"/>
                <w:color w:val="000000"/>
                <w:sz w:val="24"/>
                <w:szCs w:val="24"/>
                <w:lang w:eastAsia="id-ID"/>
              </w:rPr>
              <w:t>000</w:t>
            </w:r>
          </w:p>
        </w:tc>
        <w:tc>
          <w:tcPr>
            <w:tcW w:w="1843" w:type="dxa"/>
            <w:tcBorders>
              <w:top w:val="nil"/>
              <w:left w:val="nil"/>
              <w:bottom w:val="single" w:sz="4" w:space="0" w:color="auto"/>
              <w:right w:val="nil"/>
            </w:tcBorders>
            <w:shd w:val="clear" w:color="auto" w:fill="auto"/>
            <w:noWrap/>
            <w:vAlign w:val="bottom"/>
            <w:hideMark/>
          </w:tcPr>
          <w:p w:rsidR="00C875CE" w:rsidRPr="00213A29"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213A29">
              <w:rPr>
                <w:rFonts w:ascii="Times New Roman" w:eastAsia="Times New Roman" w:hAnsi="Times New Roman" w:cs="Times New Roman"/>
                <w:color w:val="000000"/>
                <w:sz w:val="24"/>
                <w:szCs w:val="24"/>
                <w:lang w:eastAsia="id-ID"/>
              </w:rPr>
              <w:t>4</w:t>
            </w:r>
            <w:r>
              <w:rPr>
                <w:rFonts w:ascii="Times New Roman" w:eastAsia="Times New Roman" w:hAnsi="Times New Roman" w:cs="Times New Roman"/>
                <w:color w:val="000000"/>
                <w:sz w:val="24"/>
                <w:szCs w:val="24"/>
                <w:lang w:eastAsia="id-ID"/>
              </w:rPr>
              <w:t xml:space="preserve"> </w:t>
            </w:r>
            <w:r w:rsidRPr="00213A29">
              <w:rPr>
                <w:rFonts w:ascii="Times New Roman" w:eastAsia="Times New Roman" w:hAnsi="Times New Roman" w:cs="Times New Roman"/>
                <w:color w:val="000000"/>
                <w:sz w:val="24"/>
                <w:szCs w:val="24"/>
                <w:lang w:eastAsia="id-ID"/>
              </w:rPr>
              <w:t>228</w:t>
            </w:r>
            <w:r>
              <w:rPr>
                <w:rFonts w:ascii="Times New Roman" w:eastAsia="Times New Roman" w:hAnsi="Times New Roman" w:cs="Times New Roman"/>
                <w:color w:val="000000"/>
                <w:sz w:val="24"/>
                <w:szCs w:val="24"/>
                <w:lang w:eastAsia="id-ID"/>
              </w:rPr>
              <w:t xml:space="preserve"> </w:t>
            </w:r>
            <w:r w:rsidRPr="00213A29">
              <w:rPr>
                <w:rFonts w:ascii="Times New Roman" w:eastAsia="Times New Roman" w:hAnsi="Times New Roman" w:cs="Times New Roman"/>
                <w:color w:val="000000"/>
                <w:sz w:val="24"/>
                <w:szCs w:val="24"/>
                <w:lang w:eastAsia="id-ID"/>
              </w:rPr>
              <w:t>333</w:t>
            </w:r>
          </w:p>
        </w:tc>
        <w:tc>
          <w:tcPr>
            <w:tcW w:w="2126" w:type="dxa"/>
            <w:tcBorders>
              <w:top w:val="nil"/>
              <w:left w:val="nil"/>
              <w:bottom w:val="single" w:sz="4" w:space="0" w:color="auto"/>
              <w:right w:val="nil"/>
            </w:tcBorders>
            <w:shd w:val="clear" w:color="auto" w:fill="auto"/>
            <w:noWrap/>
            <w:vAlign w:val="bottom"/>
            <w:hideMark/>
          </w:tcPr>
          <w:p w:rsidR="00C875CE" w:rsidRPr="00213A29"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213A29">
              <w:rPr>
                <w:rFonts w:ascii="Times New Roman" w:eastAsia="Times New Roman" w:hAnsi="Times New Roman" w:cs="Times New Roman"/>
                <w:color w:val="000000"/>
                <w:sz w:val="24"/>
                <w:szCs w:val="24"/>
                <w:lang w:eastAsia="id-ID"/>
              </w:rPr>
              <w:t>1</w:t>
            </w:r>
            <w:r>
              <w:rPr>
                <w:rFonts w:ascii="Times New Roman" w:eastAsia="Times New Roman" w:hAnsi="Times New Roman" w:cs="Times New Roman"/>
                <w:color w:val="000000"/>
                <w:sz w:val="24"/>
                <w:szCs w:val="24"/>
                <w:lang w:eastAsia="id-ID"/>
              </w:rPr>
              <w:t xml:space="preserve"> </w:t>
            </w:r>
            <w:r w:rsidRPr="00213A29">
              <w:rPr>
                <w:rFonts w:ascii="Times New Roman" w:eastAsia="Times New Roman" w:hAnsi="Times New Roman" w:cs="Times New Roman"/>
                <w:color w:val="000000"/>
                <w:sz w:val="24"/>
                <w:szCs w:val="24"/>
                <w:lang w:eastAsia="id-ID"/>
              </w:rPr>
              <w:t>345</w:t>
            </w:r>
            <w:r>
              <w:rPr>
                <w:rFonts w:ascii="Times New Roman" w:eastAsia="Times New Roman" w:hAnsi="Times New Roman" w:cs="Times New Roman"/>
                <w:color w:val="000000"/>
                <w:sz w:val="24"/>
                <w:szCs w:val="24"/>
                <w:lang w:eastAsia="id-ID"/>
              </w:rPr>
              <w:t xml:space="preserve"> </w:t>
            </w:r>
            <w:r w:rsidRPr="00213A29">
              <w:rPr>
                <w:rFonts w:ascii="Times New Roman" w:eastAsia="Times New Roman" w:hAnsi="Times New Roman" w:cs="Times New Roman"/>
                <w:color w:val="000000"/>
                <w:sz w:val="24"/>
                <w:szCs w:val="24"/>
                <w:lang w:eastAsia="id-ID"/>
              </w:rPr>
              <w:t>219</w:t>
            </w:r>
          </w:p>
        </w:tc>
      </w:tr>
      <w:tr w:rsidR="00C875CE" w:rsidRPr="00213A29" w:rsidTr="00C875CE">
        <w:trPr>
          <w:trHeight w:val="300"/>
        </w:trPr>
        <w:tc>
          <w:tcPr>
            <w:tcW w:w="2142" w:type="dxa"/>
            <w:tcBorders>
              <w:top w:val="single" w:sz="4" w:space="0" w:color="auto"/>
              <w:left w:val="nil"/>
              <w:bottom w:val="single" w:sz="4" w:space="0" w:color="auto"/>
              <w:right w:val="nil"/>
            </w:tcBorders>
            <w:shd w:val="clear" w:color="auto" w:fill="auto"/>
            <w:noWrap/>
            <w:vAlign w:val="center"/>
            <w:hideMark/>
          </w:tcPr>
          <w:p w:rsidR="00C875CE" w:rsidRPr="00213A29" w:rsidRDefault="00C875CE" w:rsidP="00311B87">
            <w:pPr>
              <w:spacing w:after="0" w:line="24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Total</w:t>
            </w:r>
          </w:p>
        </w:tc>
        <w:tc>
          <w:tcPr>
            <w:tcW w:w="1842" w:type="dxa"/>
            <w:tcBorders>
              <w:top w:val="single" w:sz="4" w:space="0" w:color="auto"/>
              <w:left w:val="nil"/>
              <w:bottom w:val="single" w:sz="4" w:space="0" w:color="auto"/>
              <w:right w:val="nil"/>
            </w:tcBorders>
            <w:shd w:val="clear" w:color="auto" w:fill="auto"/>
            <w:noWrap/>
            <w:vAlign w:val="center"/>
            <w:hideMark/>
          </w:tcPr>
          <w:p w:rsidR="00C875CE" w:rsidRPr="00213A29"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213A29">
              <w:rPr>
                <w:rFonts w:ascii="Times New Roman" w:eastAsia="Times New Roman" w:hAnsi="Times New Roman" w:cs="Times New Roman"/>
                <w:color w:val="000000"/>
                <w:sz w:val="24"/>
                <w:szCs w:val="24"/>
                <w:lang w:eastAsia="id-ID"/>
              </w:rPr>
              <w:t>43</w:t>
            </w:r>
            <w:r>
              <w:rPr>
                <w:rFonts w:ascii="Times New Roman" w:eastAsia="Times New Roman" w:hAnsi="Times New Roman" w:cs="Times New Roman"/>
                <w:color w:val="000000"/>
                <w:sz w:val="24"/>
                <w:szCs w:val="24"/>
                <w:lang w:eastAsia="id-ID"/>
              </w:rPr>
              <w:t xml:space="preserve"> </w:t>
            </w:r>
            <w:r w:rsidRPr="00213A29">
              <w:rPr>
                <w:rFonts w:ascii="Times New Roman" w:eastAsia="Times New Roman" w:hAnsi="Times New Roman" w:cs="Times New Roman"/>
                <w:color w:val="000000"/>
                <w:sz w:val="24"/>
                <w:szCs w:val="24"/>
                <w:lang w:eastAsia="id-ID"/>
              </w:rPr>
              <w:t>114</w:t>
            </w:r>
            <w:r>
              <w:rPr>
                <w:rFonts w:ascii="Times New Roman" w:eastAsia="Times New Roman" w:hAnsi="Times New Roman" w:cs="Times New Roman"/>
                <w:color w:val="000000"/>
                <w:sz w:val="24"/>
                <w:szCs w:val="24"/>
                <w:lang w:eastAsia="id-ID"/>
              </w:rPr>
              <w:t xml:space="preserve"> </w:t>
            </w:r>
            <w:r w:rsidRPr="00213A29">
              <w:rPr>
                <w:rFonts w:ascii="Times New Roman" w:eastAsia="Times New Roman" w:hAnsi="Times New Roman" w:cs="Times New Roman"/>
                <w:color w:val="000000"/>
                <w:sz w:val="24"/>
                <w:szCs w:val="24"/>
                <w:lang w:eastAsia="id-ID"/>
              </w:rPr>
              <w:t>000</w:t>
            </w:r>
          </w:p>
        </w:tc>
        <w:tc>
          <w:tcPr>
            <w:tcW w:w="1843" w:type="dxa"/>
            <w:tcBorders>
              <w:top w:val="single" w:sz="4" w:space="0" w:color="auto"/>
              <w:left w:val="nil"/>
              <w:bottom w:val="single" w:sz="4" w:space="0" w:color="auto"/>
              <w:right w:val="nil"/>
            </w:tcBorders>
            <w:shd w:val="clear" w:color="auto" w:fill="auto"/>
            <w:noWrap/>
            <w:vAlign w:val="center"/>
            <w:hideMark/>
          </w:tcPr>
          <w:p w:rsidR="00C875CE" w:rsidRPr="00213A29"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213A29">
              <w:rPr>
                <w:rFonts w:ascii="Times New Roman" w:eastAsia="Times New Roman" w:hAnsi="Times New Roman" w:cs="Times New Roman"/>
                <w:color w:val="000000"/>
                <w:sz w:val="24"/>
                <w:szCs w:val="24"/>
                <w:lang w:eastAsia="id-ID"/>
              </w:rPr>
              <w:t>11</w:t>
            </w:r>
            <w:r>
              <w:rPr>
                <w:rFonts w:ascii="Times New Roman" w:eastAsia="Times New Roman" w:hAnsi="Times New Roman" w:cs="Times New Roman"/>
                <w:color w:val="000000"/>
                <w:sz w:val="24"/>
                <w:szCs w:val="24"/>
                <w:lang w:eastAsia="id-ID"/>
              </w:rPr>
              <w:t xml:space="preserve"> </w:t>
            </w:r>
            <w:r w:rsidRPr="00213A29">
              <w:rPr>
                <w:rFonts w:ascii="Times New Roman" w:eastAsia="Times New Roman" w:hAnsi="Times New Roman" w:cs="Times New Roman"/>
                <w:color w:val="000000"/>
                <w:sz w:val="24"/>
                <w:szCs w:val="24"/>
                <w:lang w:eastAsia="id-ID"/>
              </w:rPr>
              <w:t>946</w:t>
            </w:r>
            <w:r>
              <w:rPr>
                <w:rFonts w:ascii="Times New Roman" w:eastAsia="Times New Roman" w:hAnsi="Times New Roman" w:cs="Times New Roman"/>
                <w:color w:val="000000"/>
                <w:sz w:val="24"/>
                <w:szCs w:val="24"/>
                <w:lang w:eastAsia="id-ID"/>
              </w:rPr>
              <w:t xml:space="preserve"> </w:t>
            </w:r>
            <w:r w:rsidRPr="00213A29">
              <w:rPr>
                <w:rFonts w:ascii="Times New Roman" w:eastAsia="Times New Roman" w:hAnsi="Times New Roman" w:cs="Times New Roman"/>
                <w:color w:val="000000"/>
                <w:sz w:val="24"/>
                <w:szCs w:val="24"/>
                <w:lang w:eastAsia="id-ID"/>
              </w:rPr>
              <w:t>510</w:t>
            </w:r>
          </w:p>
        </w:tc>
        <w:tc>
          <w:tcPr>
            <w:tcW w:w="2126" w:type="dxa"/>
            <w:tcBorders>
              <w:top w:val="single" w:sz="4" w:space="0" w:color="auto"/>
              <w:left w:val="nil"/>
              <w:bottom w:val="single" w:sz="4" w:space="0" w:color="auto"/>
              <w:right w:val="nil"/>
            </w:tcBorders>
            <w:shd w:val="clear" w:color="auto" w:fill="auto"/>
            <w:noWrap/>
            <w:vAlign w:val="center"/>
            <w:hideMark/>
          </w:tcPr>
          <w:p w:rsidR="00C875CE" w:rsidRPr="00213A29"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213A29">
              <w:rPr>
                <w:rFonts w:ascii="Times New Roman" w:eastAsia="Times New Roman" w:hAnsi="Times New Roman" w:cs="Times New Roman"/>
                <w:color w:val="000000"/>
                <w:sz w:val="24"/>
                <w:szCs w:val="24"/>
                <w:lang w:eastAsia="id-ID"/>
              </w:rPr>
              <w:t>3</w:t>
            </w:r>
            <w:r>
              <w:rPr>
                <w:rFonts w:ascii="Times New Roman" w:eastAsia="Times New Roman" w:hAnsi="Times New Roman" w:cs="Times New Roman"/>
                <w:color w:val="000000"/>
                <w:sz w:val="24"/>
                <w:szCs w:val="24"/>
                <w:lang w:eastAsia="id-ID"/>
              </w:rPr>
              <w:t xml:space="preserve"> </w:t>
            </w:r>
            <w:r w:rsidRPr="00213A29">
              <w:rPr>
                <w:rFonts w:ascii="Times New Roman" w:eastAsia="Times New Roman" w:hAnsi="Times New Roman" w:cs="Times New Roman"/>
                <w:color w:val="000000"/>
                <w:sz w:val="24"/>
                <w:szCs w:val="24"/>
                <w:lang w:eastAsia="id-ID"/>
              </w:rPr>
              <w:t>738</w:t>
            </w:r>
            <w:r>
              <w:rPr>
                <w:rFonts w:ascii="Times New Roman" w:eastAsia="Times New Roman" w:hAnsi="Times New Roman" w:cs="Times New Roman"/>
                <w:color w:val="000000"/>
                <w:sz w:val="24"/>
                <w:szCs w:val="24"/>
                <w:lang w:eastAsia="id-ID"/>
              </w:rPr>
              <w:t xml:space="preserve"> </w:t>
            </w:r>
            <w:r w:rsidRPr="00213A29">
              <w:rPr>
                <w:rFonts w:ascii="Times New Roman" w:eastAsia="Times New Roman" w:hAnsi="Times New Roman" w:cs="Times New Roman"/>
                <w:color w:val="000000"/>
                <w:sz w:val="24"/>
                <w:szCs w:val="24"/>
                <w:lang w:eastAsia="id-ID"/>
              </w:rPr>
              <w:t>289</w:t>
            </w:r>
          </w:p>
        </w:tc>
      </w:tr>
    </w:tbl>
    <w:p w:rsidR="00C875CE" w:rsidRDefault="00C875CE" w:rsidP="00C875CE">
      <w:pPr>
        <w:tabs>
          <w:tab w:val="left" w:pos="993"/>
        </w:tabs>
        <w:spacing w:after="0"/>
        <w:ind w:left="851" w:right="-1" w:hanging="851"/>
        <w:jc w:val="both"/>
        <w:rPr>
          <w:rFonts w:ascii="Times New Roman" w:eastAsiaTheme="majorEastAsia" w:hAnsi="Times New Roman" w:cs="Times New Roman"/>
          <w:bCs/>
          <w:sz w:val="24"/>
          <w:szCs w:val="24"/>
        </w:rPr>
      </w:pPr>
    </w:p>
    <w:p w:rsidR="00C875CE" w:rsidRDefault="00C875CE" w:rsidP="00C875CE">
      <w:pPr>
        <w:tabs>
          <w:tab w:val="left" w:pos="993"/>
        </w:tabs>
        <w:spacing w:after="0"/>
        <w:ind w:left="851" w:right="-1" w:hanging="851"/>
        <w:jc w:val="both"/>
        <w:rPr>
          <w:rFonts w:ascii="Times New Roman" w:eastAsiaTheme="majorEastAsia" w:hAnsi="Times New Roman" w:cs="Times New Roman"/>
          <w:bCs/>
          <w:sz w:val="24"/>
          <w:szCs w:val="24"/>
        </w:rPr>
      </w:pPr>
      <w:r>
        <w:rPr>
          <w:rFonts w:ascii="Times New Roman" w:hAnsi="Times New Roman" w:cs="Times New Roman"/>
          <w:noProof/>
          <w:sz w:val="24"/>
          <w:lang w:eastAsia="id-ID"/>
        </w:rPr>
        <w:lastRenderedPageBreak/>
        <w:drawing>
          <wp:inline distT="0" distB="0" distL="0" distR="0" wp14:anchorId="7154F02F" wp14:editId="628F3714">
            <wp:extent cx="5139559" cy="3289737"/>
            <wp:effectExtent l="0" t="0" r="23495" b="25400"/>
            <wp:docPr id="296" name="Chart 29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C875CE" w:rsidRDefault="00940145" w:rsidP="00940145">
      <w:pPr>
        <w:tabs>
          <w:tab w:val="left" w:pos="993"/>
        </w:tabs>
        <w:spacing w:after="0"/>
        <w:ind w:left="1134" w:right="-1" w:hanging="1134"/>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Gambar 10 Grafik kontribusi sumber pendapatan pertanian PHBM,  non PHBM dan non-pertanian terhadap rata-rata pendapatan responden per tahun pada setiap golongan pendapatan tahun 2017</w:t>
      </w:r>
    </w:p>
    <w:p w:rsidR="00940145" w:rsidRDefault="00940145" w:rsidP="00C875CE">
      <w:pPr>
        <w:tabs>
          <w:tab w:val="left" w:pos="993"/>
        </w:tabs>
        <w:spacing w:after="0"/>
        <w:ind w:left="851" w:right="-1" w:hanging="851"/>
        <w:jc w:val="both"/>
        <w:rPr>
          <w:rFonts w:ascii="Times New Roman" w:eastAsiaTheme="majorEastAsia" w:hAnsi="Times New Roman" w:cs="Times New Roman"/>
          <w:bCs/>
          <w:sz w:val="24"/>
          <w:szCs w:val="24"/>
        </w:rPr>
      </w:pPr>
    </w:p>
    <w:p w:rsidR="00C875CE" w:rsidRDefault="00C875CE" w:rsidP="00C875CE">
      <w:pPr>
        <w:tabs>
          <w:tab w:val="left" w:pos="709"/>
        </w:tabs>
        <w:spacing w:after="0"/>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t>Selanjutnya Tabel 1</w:t>
      </w:r>
      <w:r w:rsidRPr="004B7636">
        <w:rPr>
          <w:rFonts w:ascii="Times New Roman" w:eastAsia="Times New Roman" w:hAnsi="Times New Roman" w:cs="Times New Roman"/>
          <w:color w:val="000000"/>
          <w:sz w:val="24"/>
          <w:szCs w:val="24"/>
          <w:lang w:eastAsia="id-ID"/>
        </w:rPr>
        <w:t>4</w:t>
      </w:r>
      <w:r>
        <w:rPr>
          <w:rFonts w:ascii="Times New Roman" w:eastAsiaTheme="majorEastAsia" w:hAnsi="Times New Roman" w:cs="Times New Roman"/>
          <w:bCs/>
          <w:sz w:val="24"/>
          <w:szCs w:val="24"/>
        </w:rPr>
        <w:t xml:space="preserve"> di bawah ini memperlihatkan angka persentase rata-rata pendapatan dari sektor pertanian PHBM, non PHBM, dan  non pertanian pada setiap golongan pendapatan.</w:t>
      </w:r>
    </w:p>
    <w:p w:rsidR="00C875CE" w:rsidRDefault="00C875CE" w:rsidP="00C875CE">
      <w:pPr>
        <w:tabs>
          <w:tab w:val="left" w:pos="0"/>
        </w:tabs>
        <w:spacing w:after="0"/>
        <w:ind w:right="-1"/>
        <w:jc w:val="both"/>
        <w:rPr>
          <w:rFonts w:ascii="Times New Roman" w:eastAsiaTheme="majorEastAsia" w:hAnsi="Times New Roman" w:cs="Times New Roman"/>
          <w:bCs/>
          <w:sz w:val="24"/>
          <w:szCs w:val="24"/>
        </w:rPr>
      </w:pPr>
    </w:p>
    <w:p w:rsidR="00C875CE" w:rsidRDefault="00C875CE" w:rsidP="00C875CE">
      <w:pPr>
        <w:tabs>
          <w:tab w:val="left" w:pos="993"/>
        </w:tabs>
        <w:spacing w:after="0"/>
        <w:ind w:left="851" w:right="-1" w:hanging="85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Tabel 1</w:t>
      </w:r>
      <w:r w:rsidRPr="004B7636">
        <w:rPr>
          <w:rFonts w:ascii="Times New Roman" w:eastAsia="Times New Roman" w:hAnsi="Times New Roman" w:cs="Times New Roman"/>
          <w:color w:val="000000"/>
          <w:sz w:val="24"/>
          <w:szCs w:val="24"/>
          <w:lang w:eastAsia="id-ID"/>
        </w:rPr>
        <w:t>4</w:t>
      </w:r>
      <w:r>
        <w:rPr>
          <w:rFonts w:ascii="Times New Roman" w:eastAsiaTheme="majorEastAsia" w:hAnsi="Times New Roman" w:cs="Times New Roman"/>
          <w:bCs/>
          <w:sz w:val="24"/>
          <w:szCs w:val="24"/>
        </w:rPr>
        <w:t xml:space="preserve"> Persentase kontribusi sumber pendapatan pertanian PHBM,  non PHBM dan non-pertanian terhadap rata-rata pendapatan responden per tahun pada setiap golongan pendapatan tahun 2017</w:t>
      </w:r>
    </w:p>
    <w:tbl>
      <w:tblPr>
        <w:tblW w:w="8644" w:type="dxa"/>
        <w:tblInd w:w="93" w:type="dxa"/>
        <w:tblLook w:val="04A0" w:firstRow="1" w:lastRow="0" w:firstColumn="1" w:lastColumn="0" w:noHBand="0" w:noVBand="1"/>
      </w:tblPr>
      <w:tblGrid>
        <w:gridCol w:w="2293"/>
        <w:gridCol w:w="2024"/>
        <w:gridCol w:w="2162"/>
        <w:gridCol w:w="2165"/>
      </w:tblGrid>
      <w:tr w:rsidR="00C875CE" w:rsidRPr="004B7636" w:rsidTr="00311B87">
        <w:trPr>
          <w:trHeight w:val="300"/>
        </w:trPr>
        <w:tc>
          <w:tcPr>
            <w:tcW w:w="2293" w:type="dxa"/>
            <w:vMerge w:val="restart"/>
            <w:tcBorders>
              <w:top w:val="single" w:sz="4" w:space="0" w:color="auto"/>
              <w:left w:val="nil"/>
              <w:bottom w:val="nil"/>
              <w:right w:val="nil"/>
            </w:tcBorders>
            <w:shd w:val="clear" w:color="auto" w:fill="auto"/>
            <w:noWrap/>
            <w:vAlign w:val="center"/>
            <w:hideMark/>
          </w:tcPr>
          <w:p w:rsidR="00C875CE" w:rsidRPr="004B7636" w:rsidRDefault="00C875CE" w:rsidP="00311B87">
            <w:pPr>
              <w:spacing w:after="0" w:line="240" w:lineRule="auto"/>
              <w:jc w:val="center"/>
              <w:rPr>
                <w:rFonts w:ascii="Times New Roman" w:eastAsia="Times New Roman" w:hAnsi="Times New Roman" w:cs="Times New Roman"/>
                <w:color w:val="000000"/>
                <w:sz w:val="24"/>
                <w:szCs w:val="24"/>
                <w:lang w:eastAsia="id-ID"/>
              </w:rPr>
            </w:pPr>
            <w:r w:rsidRPr="004B7636">
              <w:rPr>
                <w:rFonts w:ascii="Times New Roman" w:eastAsia="Times New Roman" w:hAnsi="Times New Roman" w:cs="Times New Roman"/>
                <w:color w:val="000000"/>
                <w:sz w:val="24"/>
                <w:szCs w:val="24"/>
                <w:lang w:eastAsia="id-ID"/>
              </w:rPr>
              <w:t>Sumber pendapatan</w:t>
            </w:r>
          </w:p>
        </w:tc>
        <w:tc>
          <w:tcPr>
            <w:tcW w:w="6351" w:type="dxa"/>
            <w:gridSpan w:val="3"/>
            <w:tcBorders>
              <w:top w:val="single" w:sz="4" w:space="0" w:color="auto"/>
              <w:left w:val="nil"/>
              <w:bottom w:val="nil"/>
              <w:right w:val="nil"/>
            </w:tcBorders>
            <w:shd w:val="clear" w:color="auto" w:fill="auto"/>
            <w:noWrap/>
            <w:vAlign w:val="center"/>
            <w:hideMark/>
          </w:tcPr>
          <w:p w:rsidR="00C875CE" w:rsidRPr="004B7636" w:rsidRDefault="00C875CE" w:rsidP="00311B87">
            <w:pPr>
              <w:spacing w:after="0" w:line="240" w:lineRule="auto"/>
              <w:jc w:val="center"/>
              <w:rPr>
                <w:rFonts w:ascii="Times New Roman" w:eastAsia="Times New Roman" w:hAnsi="Times New Roman" w:cs="Times New Roman"/>
                <w:color w:val="000000"/>
                <w:sz w:val="24"/>
                <w:szCs w:val="24"/>
                <w:lang w:eastAsia="id-ID"/>
              </w:rPr>
            </w:pPr>
            <w:r w:rsidRPr="004B7636">
              <w:rPr>
                <w:rFonts w:ascii="Times New Roman" w:eastAsia="Times New Roman" w:hAnsi="Times New Roman" w:cs="Times New Roman"/>
                <w:color w:val="000000"/>
                <w:sz w:val="24"/>
                <w:szCs w:val="24"/>
                <w:lang w:eastAsia="id-ID"/>
              </w:rPr>
              <w:t>Rata-rata pendapatan rumahtangga PHBM dan Non PHBM/tahun</w:t>
            </w:r>
            <w:r>
              <w:rPr>
                <w:rFonts w:ascii="Times New Roman" w:eastAsia="Times New Roman" w:hAnsi="Times New Roman" w:cs="Times New Roman"/>
                <w:color w:val="000000"/>
                <w:sz w:val="24"/>
                <w:szCs w:val="24"/>
                <w:lang w:eastAsia="id-ID"/>
              </w:rPr>
              <w:t xml:space="preserve"> (%)</w:t>
            </w:r>
          </w:p>
        </w:tc>
      </w:tr>
      <w:tr w:rsidR="00C875CE" w:rsidRPr="004B7636" w:rsidTr="00311B87">
        <w:trPr>
          <w:trHeight w:val="300"/>
        </w:trPr>
        <w:tc>
          <w:tcPr>
            <w:tcW w:w="2293" w:type="dxa"/>
            <w:vMerge/>
            <w:tcBorders>
              <w:top w:val="nil"/>
              <w:left w:val="nil"/>
              <w:bottom w:val="single" w:sz="4" w:space="0" w:color="auto"/>
              <w:right w:val="nil"/>
            </w:tcBorders>
            <w:vAlign w:val="center"/>
            <w:hideMark/>
          </w:tcPr>
          <w:p w:rsidR="00C875CE" w:rsidRPr="004B7636" w:rsidRDefault="00C875CE" w:rsidP="00311B87">
            <w:pPr>
              <w:spacing w:after="0" w:line="240" w:lineRule="auto"/>
              <w:rPr>
                <w:rFonts w:ascii="Times New Roman" w:eastAsia="Times New Roman" w:hAnsi="Times New Roman" w:cs="Times New Roman"/>
                <w:color w:val="000000"/>
                <w:sz w:val="24"/>
                <w:szCs w:val="24"/>
                <w:lang w:eastAsia="id-ID"/>
              </w:rPr>
            </w:pPr>
          </w:p>
        </w:tc>
        <w:tc>
          <w:tcPr>
            <w:tcW w:w="2024" w:type="dxa"/>
            <w:tcBorders>
              <w:top w:val="nil"/>
              <w:left w:val="nil"/>
              <w:bottom w:val="single" w:sz="4" w:space="0" w:color="auto"/>
              <w:right w:val="nil"/>
            </w:tcBorders>
            <w:shd w:val="clear" w:color="auto" w:fill="auto"/>
            <w:noWrap/>
            <w:vAlign w:val="center"/>
            <w:hideMark/>
          </w:tcPr>
          <w:p w:rsidR="00C875CE" w:rsidRPr="004B7636" w:rsidRDefault="00C875CE" w:rsidP="00311B87">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P</w:t>
            </w:r>
            <w:r w:rsidRPr="004B7636">
              <w:rPr>
                <w:rFonts w:ascii="Times New Roman" w:eastAsia="Times New Roman" w:hAnsi="Times New Roman" w:cs="Times New Roman"/>
                <w:color w:val="000000"/>
                <w:sz w:val="24"/>
                <w:szCs w:val="24"/>
                <w:lang w:eastAsia="id-ID"/>
              </w:rPr>
              <w:t>etani golongan tinggi</w:t>
            </w:r>
          </w:p>
        </w:tc>
        <w:tc>
          <w:tcPr>
            <w:tcW w:w="2162" w:type="dxa"/>
            <w:tcBorders>
              <w:top w:val="nil"/>
              <w:left w:val="nil"/>
              <w:bottom w:val="single" w:sz="4" w:space="0" w:color="auto"/>
              <w:right w:val="nil"/>
            </w:tcBorders>
            <w:shd w:val="clear" w:color="auto" w:fill="auto"/>
            <w:noWrap/>
            <w:vAlign w:val="center"/>
            <w:hideMark/>
          </w:tcPr>
          <w:p w:rsidR="00C875CE" w:rsidRPr="004B7636" w:rsidRDefault="00C875CE" w:rsidP="00311B87">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P</w:t>
            </w:r>
            <w:r w:rsidRPr="004B7636">
              <w:rPr>
                <w:rFonts w:ascii="Times New Roman" w:eastAsia="Times New Roman" w:hAnsi="Times New Roman" w:cs="Times New Roman"/>
                <w:color w:val="000000"/>
                <w:sz w:val="24"/>
                <w:szCs w:val="24"/>
                <w:lang w:eastAsia="id-ID"/>
              </w:rPr>
              <w:t>etani golongan sedang</w:t>
            </w:r>
          </w:p>
        </w:tc>
        <w:tc>
          <w:tcPr>
            <w:tcW w:w="2165" w:type="dxa"/>
            <w:tcBorders>
              <w:top w:val="nil"/>
              <w:left w:val="nil"/>
              <w:bottom w:val="single" w:sz="4" w:space="0" w:color="auto"/>
              <w:right w:val="nil"/>
            </w:tcBorders>
            <w:shd w:val="clear" w:color="auto" w:fill="auto"/>
            <w:noWrap/>
            <w:vAlign w:val="center"/>
            <w:hideMark/>
          </w:tcPr>
          <w:p w:rsidR="00C875CE" w:rsidRPr="004B7636" w:rsidRDefault="00C875CE" w:rsidP="00311B87">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P</w:t>
            </w:r>
            <w:r w:rsidRPr="004B7636">
              <w:rPr>
                <w:rFonts w:ascii="Times New Roman" w:eastAsia="Times New Roman" w:hAnsi="Times New Roman" w:cs="Times New Roman"/>
                <w:color w:val="000000"/>
                <w:sz w:val="24"/>
                <w:szCs w:val="24"/>
                <w:lang w:eastAsia="id-ID"/>
              </w:rPr>
              <w:t>etani golongan rendah</w:t>
            </w:r>
          </w:p>
        </w:tc>
      </w:tr>
      <w:tr w:rsidR="00C875CE" w:rsidRPr="004B7636" w:rsidTr="00311B87">
        <w:trPr>
          <w:trHeight w:val="300"/>
        </w:trPr>
        <w:tc>
          <w:tcPr>
            <w:tcW w:w="2293" w:type="dxa"/>
            <w:tcBorders>
              <w:top w:val="single" w:sz="4" w:space="0" w:color="auto"/>
              <w:left w:val="nil"/>
              <w:bottom w:val="nil"/>
              <w:right w:val="nil"/>
            </w:tcBorders>
            <w:shd w:val="clear" w:color="auto" w:fill="auto"/>
            <w:noWrap/>
            <w:vAlign w:val="center"/>
            <w:hideMark/>
          </w:tcPr>
          <w:p w:rsidR="00C875CE" w:rsidRPr="004B7636" w:rsidRDefault="00C875CE" w:rsidP="00311B87">
            <w:pPr>
              <w:spacing w:after="0" w:line="240" w:lineRule="auto"/>
              <w:rPr>
                <w:rFonts w:ascii="Times New Roman" w:eastAsia="Times New Roman" w:hAnsi="Times New Roman" w:cs="Times New Roman"/>
                <w:color w:val="000000"/>
                <w:sz w:val="24"/>
                <w:szCs w:val="24"/>
                <w:lang w:eastAsia="id-ID"/>
              </w:rPr>
            </w:pPr>
            <w:r w:rsidRPr="004B7636">
              <w:rPr>
                <w:rFonts w:ascii="Times New Roman" w:eastAsia="Times New Roman" w:hAnsi="Times New Roman" w:cs="Times New Roman"/>
                <w:color w:val="000000"/>
                <w:sz w:val="24"/>
                <w:szCs w:val="24"/>
                <w:lang w:eastAsia="id-ID"/>
              </w:rPr>
              <w:t>Pertanian (</w:t>
            </w:r>
            <w:r>
              <w:rPr>
                <w:rFonts w:ascii="Times New Roman" w:eastAsia="Times New Roman" w:hAnsi="Times New Roman" w:cs="Times New Roman"/>
                <w:color w:val="000000"/>
                <w:sz w:val="24"/>
                <w:szCs w:val="24"/>
                <w:lang w:eastAsia="id-ID"/>
              </w:rPr>
              <w:t>PHBM</w:t>
            </w:r>
            <w:r w:rsidRPr="004B7636">
              <w:rPr>
                <w:rFonts w:ascii="Times New Roman" w:eastAsia="Times New Roman" w:hAnsi="Times New Roman" w:cs="Times New Roman"/>
                <w:color w:val="000000"/>
                <w:sz w:val="24"/>
                <w:szCs w:val="24"/>
                <w:lang w:eastAsia="id-ID"/>
              </w:rPr>
              <w:t>)</w:t>
            </w:r>
          </w:p>
        </w:tc>
        <w:tc>
          <w:tcPr>
            <w:tcW w:w="2024" w:type="dxa"/>
            <w:tcBorders>
              <w:top w:val="single" w:sz="4" w:space="0" w:color="auto"/>
              <w:left w:val="nil"/>
              <w:bottom w:val="nil"/>
              <w:right w:val="nil"/>
            </w:tcBorders>
            <w:shd w:val="clear" w:color="auto" w:fill="auto"/>
            <w:noWrap/>
            <w:vAlign w:val="bottom"/>
            <w:hideMark/>
          </w:tcPr>
          <w:p w:rsidR="00C875CE" w:rsidRPr="004B7636"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4B7636">
              <w:rPr>
                <w:rFonts w:ascii="Times New Roman" w:eastAsia="Times New Roman" w:hAnsi="Times New Roman" w:cs="Times New Roman"/>
                <w:color w:val="000000"/>
                <w:sz w:val="24"/>
                <w:szCs w:val="24"/>
                <w:lang w:eastAsia="id-ID"/>
              </w:rPr>
              <w:t>35</w:t>
            </w:r>
          </w:p>
        </w:tc>
        <w:tc>
          <w:tcPr>
            <w:tcW w:w="2162" w:type="dxa"/>
            <w:tcBorders>
              <w:top w:val="single" w:sz="4" w:space="0" w:color="auto"/>
              <w:left w:val="nil"/>
              <w:bottom w:val="nil"/>
              <w:right w:val="nil"/>
            </w:tcBorders>
            <w:shd w:val="clear" w:color="auto" w:fill="auto"/>
            <w:noWrap/>
            <w:vAlign w:val="bottom"/>
            <w:hideMark/>
          </w:tcPr>
          <w:p w:rsidR="00C875CE" w:rsidRPr="004B7636"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4B7636">
              <w:rPr>
                <w:rFonts w:ascii="Times New Roman" w:eastAsia="Times New Roman" w:hAnsi="Times New Roman" w:cs="Times New Roman"/>
                <w:color w:val="000000"/>
                <w:sz w:val="24"/>
                <w:szCs w:val="24"/>
                <w:lang w:eastAsia="id-ID"/>
              </w:rPr>
              <w:t>35</w:t>
            </w:r>
          </w:p>
        </w:tc>
        <w:tc>
          <w:tcPr>
            <w:tcW w:w="2165" w:type="dxa"/>
            <w:tcBorders>
              <w:top w:val="single" w:sz="4" w:space="0" w:color="auto"/>
              <w:left w:val="nil"/>
              <w:bottom w:val="nil"/>
              <w:right w:val="nil"/>
            </w:tcBorders>
            <w:shd w:val="clear" w:color="auto" w:fill="auto"/>
            <w:noWrap/>
            <w:vAlign w:val="bottom"/>
            <w:hideMark/>
          </w:tcPr>
          <w:p w:rsidR="00C875CE" w:rsidRPr="004B7636"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4B7636">
              <w:rPr>
                <w:rFonts w:ascii="Times New Roman" w:eastAsia="Times New Roman" w:hAnsi="Times New Roman" w:cs="Times New Roman"/>
                <w:color w:val="000000"/>
                <w:sz w:val="24"/>
                <w:szCs w:val="24"/>
                <w:lang w:eastAsia="id-ID"/>
              </w:rPr>
              <w:t>47</w:t>
            </w:r>
          </w:p>
        </w:tc>
      </w:tr>
      <w:tr w:rsidR="00C875CE" w:rsidRPr="004B7636" w:rsidTr="00311B87">
        <w:trPr>
          <w:trHeight w:val="300"/>
        </w:trPr>
        <w:tc>
          <w:tcPr>
            <w:tcW w:w="2293" w:type="dxa"/>
            <w:tcBorders>
              <w:top w:val="nil"/>
              <w:left w:val="nil"/>
              <w:bottom w:val="nil"/>
              <w:right w:val="nil"/>
            </w:tcBorders>
            <w:shd w:val="clear" w:color="auto" w:fill="auto"/>
            <w:noWrap/>
            <w:vAlign w:val="center"/>
            <w:hideMark/>
          </w:tcPr>
          <w:p w:rsidR="00C875CE" w:rsidRPr="004B7636" w:rsidRDefault="00C875CE" w:rsidP="00311B87">
            <w:pPr>
              <w:spacing w:after="0" w:line="24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Pertanian (N</w:t>
            </w:r>
            <w:r w:rsidRPr="004B7636">
              <w:rPr>
                <w:rFonts w:ascii="Times New Roman" w:eastAsia="Times New Roman" w:hAnsi="Times New Roman" w:cs="Times New Roman"/>
                <w:color w:val="000000"/>
                <w:sz w:val="24"/>
                <w:szCs w:val="24"/>
                <w:lang w:eastAsia="id-ID"/>
              </w:rPr>
              <w:t xml:space="preserve">on </w:t>
            </w:r>
            <w:r>
              <w:rPr>
                <w:rFonts w:ascii="Times New Roman" w:eastAsia="Times New Roman" w:hAnsi="Times New Roman" w:cs="Times New Roman"/>
                <w:color w:val="000000"/>
                <w:sz w:val="24"/>
                <w:szCs w:val="24"/>
                <w:lang w:eastAsia="id-ID"/>
              </w:rPr>
              <w:t>PHBM</w:t>
            </w:r>
            <w:r w:rsidRPr="004B7636">
              <w:rPr>
                <w:rFonts w:ascii="Times New Roman" w:eastAsia="Times New Roman" w:hAnsi="Times New Roman" w:cs="Times New Roman"/>
                <w:color w:val="000000"/>
                <w:sz w:val="24"/>
                <w:szCs w:val="24"/>
                <w:lang w:eastAsia="id-ID"/>
              </w:rPr>
              <w:t>)</w:t>
            </w:r>
          </w:p>
        </w:tc>
        <w:tc>
          <w:tcPr>
            <w:tcW w:w="2024" w:type="dxa"/>
            <w:tcBorders>
              <w:top w:val="nil"/>
              <w:left w:val="nil"/>
              <w:bottom w:val="nil"/>
              <w:right w:val="nil"/>
            </w:tcBorders>
            <w:shd w:val="clear" w:color="auto" w:fill="auto"/>
            <w:noWrap/>
            <w:vAlign w:val="center"/>
            <w:hideMark/>
          </w:tcPr>
          <w:p w:rsidR="00C875CE" w:rsidRPr="004B7636"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4B7636">
              <w:rPr>
                <w:rFonts w:ascii="Times New Roman" w:eastAsia="Times New Roman" w:hAnsi="Times New Roman" w:cs="Times New Roman"/>
                <w:color w:val="000000"/>
                <w:sz w:val="24"/>
                <w:szCs w:val="24"/>
                <w:lang w:eastAsia="id-ID"/>
              </w:rPr>
              <w:t>43</w:t>
            </w:r>
          </w:p>
        </w:tc>
        <w:tc>
          <w:tcPr>
            <w:tcW w:w="2162" w:type="dxa"/>
            <w:tcBorders>
              <w:top w:val="nil"/>
              <w:left w:val="nil"/>
              <w:bottom w:val="nil"/>
              <w:right w:val="nil"/>
            </w:tcBorders>
            <w:shd w:val="clear" w:color="auto" w:fill="auto"/>
            <w:noWrap/>
            <w:vAlign w:val="center"/>
            <w:hideMark/>
          </w:tcPr>
          <w:p w:rsidR="00C875CE" w:rsidRPr="004B7636"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4B7636">
              <w:rPr>
                <w:rFonts w:ascii="Times New Roman" w:eastAsia="Times New Roman" w:hAnsi="Times New Roman" w:cs="Times New Roman"/>
                <w:color w:val="000000"/>
                <w:sz w:val="24"/>
                <w:szCs w:val="24"/>
                <w:lang w:eastAsia="id-ID"/>
              </w:rPr>
              <w:t>44</w:t>
            </w:r>
          </w:p>
        </w:tc>
        <w:tc>
          <w:tcPr>
            <w:tcW w:w="2165" w:type="dxa"/>
            <w:tcBorders>
              <w:top w:val="nil"/>
              <w:left w:val="nil"/>
              <w:bottom w:val="nil"/>
              <w:right w:val="nil"/>
            </w:tcBorders>
            <w:shd w:val="clear" w:color="auto" w:fill="auto"/>
            <w:noWrap/>
            <w:vAlign w:val="center"/>
            <w:hideMark/>
          </w:tcPr>
          <w:p w:rsidR="00C875CE" w:rsidRPr="004B7636"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4B7636">
              <w:rPr>
                <w:rFonts w:ascii="Times New Roman" w:eastAsia="Times New Roman" w:hAnsi="Times New Roman" w:cs="Times New Roman"/>
                <w:color w:val="000000"/>
                <w:sz w:val="24"/>
                <w:szCs w:val="24"/>
                <w:lang w:eastAsia="id-ID"/>
              </w:rPr>
              <w:t>30</w:t>
            </w:r>
          </w:p>
        </w:tc>
      </w:tr>
      <w:tr w:rsidR="00C875CE" w:rsidRPr="004B7636" w:rsidTr="00311B87">
        <w:trPr>
          <w:trHeight w:val="300"/>
        </w:trPr>
        <w:tc>
          <w:tcPr>
            <w:tcW w:w="2293" w:type="dxa"/>
            <w:tcBorders>
              <w:top w:val="nil"/>
              <w:left w:val="nil"/>
              <w:bottom w:val="single" w:sz="4" w:space="0" w:color="auto"/>
              <w:right w:val="nil"/>
            </w:tcBorders>
            <w:shd w:val="clear" w:color="auto" w:fill="auto"/>
            <w:noWrap/>
            <w:vAlign w:val="center"/>
            <w:hideMark/>
          </w:tcPr>
          <w:p w:rsidR="00C875CE" w:rsidRPr="004B7636" w:rsidRDefault="00C875CE" w:rsidP="00311B87">
            <w:pPr>
              <w:spacing w:after="0" w:line="240" w:lineRule="auto"/>
              <w:rPr>
                <w:rFonts w:ascii="Times New Roman" w:eastAsia="Times New Roman" w:hAnsi="Times New Roman" w:cs="Times New Roman"/>
                <w:color w:val="000000"/>
                <w:sz w:val="24"/>
                <w:szCs w:val="24"/>
                <w:lang w:eastAsia="id-ID"/>
              </w:rPr>
            </w:pPr>
            <w:r w:rsidRPr="004B7636">
              <w:rPr>
                <w:rFonts w:ascii="Times New Roman" w:eastAsia="Times New Roman" w:hAnsi="Times New Roman" w:cs="Times New Roman"/>
                <w:color w:val="000000"/>
                <w:sz w:val="24"/>
                <w:szCs w:val="24"/>
                <w:lang w:eastAsia="id-ID"/>
              </w:rPr>
              <w:t>Non pertanian</w:t>
            </w:r>
          </w:p>
        </w:tc>
        <w:tc>
          <w:tcPr>
            <w:tcW w:w="2024" w:type="dxa"/>
            <w:tcBorders>
              <w:top w:val="nil"/>
              <w:left w:val="nil"/>
              <w:bottom w:val="single" w:sz="4" w:space="0" w:color="auto"/>
              <w:right w:val="nil"/>
            </w:tcBorders>
            <w:shd w:val="clear" w:color="auto" w:fill="auto"/>
            <w:noWrap/>
            <w:vAlign w:val="bottom"/>
            <w:hideMark/>
          </w:tcPr>
          <w:p w:rsidR="00C875CE" w:rsidRPr="004B7636"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4B7636">
              <w:rPr>
                <w:rFonts w:ascii="Times New Roman" w:eastAsia="Times New Roman" w:hAnsi="Times New Roman" w:cs="Times New Roman"/>
                <w:color w:val="000000"/>
                <w:sz w:val="24"/>
                <w:szCs w:val="24"/>
                <w:lang w:eastAsia="id-ID"/>
              </w:rPr>
              <w:t>22</w:t>
            </w:r>
          </w:p>
        </w:tc>
        <w:tc>
          <w:tcPr>
            <w:tcW w:w="2162" w:type="dxa"/>
            <w:tcBorders>
              <w:top w:val="nil"/>
              <w:left w:val="nil"/>
              <w:bottom w:val="single" w:sz="4" w:space="0" w:color="auto"/>
              <w:right w:val="nil"/>
            </w:tcBorders>
            <w:shd w:val="clear" w:color="auto" w:fill="auto"/>
            <w:noWrap/>
            <w:vAlign w:val="bottom"/>
            <w:hideMark/>
          </w:tcPr>
          <w:p w:rsidR="00C875CE" w:rsidRPr="004B7636"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4B7636">
              <w:rPr>
                <w:rFonts w:ascii="Times New Roman" w:eastAsia="Times New Roman" w:hAnsi="Times New Roman" w:cs="Times New Roman"/>
                <w:color w:val="000000"/>
                <w:sz w:val="24"/>
                <w:szCs w:val="24"/>
                <w:lang w:eastAsia="id-ID"/>
              </w:rPr>
              <w:t>21</w:t>
            </w:r>
          </w:p>
        </w:tc>
        <w:tc>
          <w:tcPr>
            <w:tcW w:w="2165" w:type="dxa"/>
            <w:tcBorders>
              <w:top w:val="nil"/>
              <w:left w:val="nil"/>
              <w:bottom w:val="single" w:sz="4" w:space="0" w:color="auto"/>
              <w:right w:val="nil"/>
            </w:tcBorders>
            <w:shd w:val="clear" w:color="auto" w:fill="auto"/>
            <w:noWrap/>
            <w:vAlign w:val="bottom"/>
            <w:hideMark/>
          </w:tcPr>
          <w:p w:rsidR="00C875CE" w:rsidRPr="004B7636"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4B7636">
              <w:rPr>
                <w:rFonts w:ascii="Times New Roman" w:eastAsia="Times New Roman" w:hAnsi="Times New Roman" w:cs="Times New Roman"/>
                <w:color w:val="000000"/>
                <w:sz w:val="24"/>
                <w:szCs w:val="24"/>
                <w:lang w:eastAsia="id-ID"/>
              </w:rPr>
              <w:t>23</w:t>
            </w:r>
          </w:p>
        </w:tc>
      </w:tr>
      <w:tr w:rsidR="00C875CE" w:rsidRPr="004B7636" w:rsidTr="00311B87">
        <w:trPr>
          <w:trHeight w:val="300"/>
        </w:trPr>
        <w:tc>
          <w:tcPr>
            <w:tcW w:w="2293" w:type="dxa"/>
            <w:tcBorders>
              <w:top w:val="single" w:sz="4" w:space="0" w:color="auto"/>
              <w:left w:val="nil"/>
              <w:bottom w:val="single" w:sz="4" w:space="0" w:color="auto"/>
              <w:right w:val="nil"/>
            </w:tcBorders>
            <w:shd w:val="clear" w:color="auto" w:fill="auto"/>
            <w:noWrap/>
            <w:vAlign w:val="bottom"/>
            <w:hideMark/>
          </w:tcPr>
          <w:p w:rsidR="00C875CE" w:rsidRPr="004B7636" w:rsidRDefault="00C875CE" w:rsidP="00311B87">
            <w:pPr>
              <w:spacing w:after="0" w:line="24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Total</w:t>
            </w:r>
          </w:p>
        </w:tc>
        <w:tc>
          <w:tcPr>
            <w:tcW w:w="2024" w:type="dxa"/>
            <w:tcBorders>
              <w:top w:val="single" w:sz="4" w:space="0" w:color="auto"/>
              <w:left w:val="nil"/>
              <w:bottom w:val="single" w:sz="4" w:space="0" w:color="auto"/>
              <w:right w:val="nil"/>
            </w:tcBorders>
            <w:shd w:val="clear" w:color="auto" w:fill="auto"/>
            <w:noWrap/>
            <w:vAlign w:val="bottom"/>
            <w:hideMark/>
          </w:tcPr>
          <w:p w:rsidR="00C875CE" w:rsidRPr="004B7636"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4B7636">
              <w:rPr>
                <w:rFonts w:ascii="Times New Roman" w:eastAsia="Times New Roman" w:hAnsi="Times New Roman" w:cs="Times New Roman"/>
                <w:color w:val="000000"/>
                <w:sz w:val="24"/>
                <w:szCs w:val="24"/>
                <w:lang w:eastAsia="id-ID"/>
              </w:rPr>
              <w:t>100</w:t>
            </w:r>
          </w:p>
        </w:tc>
        <w:tc>
          <w:tcPr>
            <w:tcW w:w="2162" w:type="dxa"/>
            <w:tcBorders>
              <w:top w:val="single" w:sz="4" w:space="0" w:color="auto"/>
              <w:left w:val="nil"/>
              <w:bottom w:val="single" w:sz="4" w:space="0" w:color="auto"/>
              <w:right w:val="nil"/>
            </w:tcBorders>
            <w:shd w:val="clear" w:color="auto" w:fill="auto"/>
            <w:noWrap/>
            <w:vAlign w:val="bottom"/>
            <w:hideMark/>
          </w:tcPr>
          <w:p w:rsidR="00C875CE" w:rsidRPr="004B7636"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4B7636">
              <w:rPr>
                <w:rFonts w:ascii="Times New Roman" w:eastAsia="Times New Roman" w:hAnsi="Times New Roman" w:cs="Times New Roman"/>
                <w:color w:val="000000"/>
                <w:sz w:val="24"/>
                <w:szCs w:val="24"/>
                <w:lang w:eastAsia="id-ID"/>
              </w:rPr>
              <w:t>100</w:t>
            </w:r>
          </w:p>
        </w:tc>
        <w:tc>
          <w:tcPr>
            <w:tcW w:w="2165" w:type="dxa"/>
            <w:tcBorders>
              <w:top w:val="single" w:sz="4" w:space="0" w:color="auto"/>
              <w:left w:val="nil"/>
              <w:bottom w:val="single" w:sz="4" w:space="0" w:color="auto"/>
              <w:right w:val="nil"/>
            </w:tcBorders>
            <w:shd w:val="clear" w:color="auto" w:fill="auto"/>
            <w:noWrap/>
            <w:vAlign w:val="bottom"/>
            <w:hideMark/>
          </w:tcPr>
          <w:p w:rsidR="00C875CE" w:rsidRPr="004B7636"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4B7636">
              <w:rPr>
                <w:rFonts w:ascii="Times New Roman" w:eastAsia="Times New Roman" w:hAnsi="Times New Roman" w:cs="Times New Roman"/>
                <w:color w:val="000000"/>
                <w:sz w:val="24"/>
                <w:szCs w:val="24"/>
                <w:lang w:eastAsia="id-ID"/>
              </w:rPr>
              <w:t>100</w:t>
            </w:r>
          </w:p>
        </w:tc>
      </w:tr>
    </w:tbl>
    <w:p w:rsidR="00C875CE" w:rsidRDefault="00C875CE" w:rsidP="00C875CE">
      <w:pPr>
        <w:tabs>
          <w:tab w:val="left" w:pos="993"/>
        </w:tabs>
        <w:spacing w:after="0"/>
        <w:ind w:left="851" w:right="-1" w:hanging="851"/>
        <w:jc w:val="both"/>
        <w:rPr>
          <w:rFonts w:ascii="Times New Roman" w:eastAsiaTheme="majorEastAsia" w:hAnsi="Times New Roman" w:cs="Times New Roman"/>
          <w:bCs/>
          <w:sz w:val="24"/>
          <w:szCs w:val="24"/>
        </w:rPr>
      </w:pPr>
    </w:p>
    <w:p w:rsidR="00C875CE" w:rsidRDefault="00C875CE" w:rsidP="00C875CE">
      <w:pPr>
        <w:tabs>
          <w:tab w:val="left" w:pos="993"/>
        </w:tabs>
        <w:spacing w:after="0"/>
        <w:ind w:left="851" w:right="-1" w:hanging="851"/>
        <w:jc w:val="both"/>
        <w:rPr>
          <w:rFonts w:ascii="Times New Roman" w:eastAsiaTheme="majorEastAsia" w:hAnsi="Times New Roman" w:cs="Times New Roman"/>
          <w:bCs/>
          <w:sz w:val="24"/>
          <w:szCs w:val="24"/>
        </w:rPr>
      </w:pPr>
      <w:r>
        <w:rPr>
          <w:rFonts w:ascii="Times New Roman" w:hAnsi="Times New Roman" w:cs="Times New Roman"/>
          <w:noProof/>
          <w:sz w:val="24"/>
          <w:lang w:eastAsia="id-ID"/>
        </w:rPr>
        <w:lastRenderedPageBreak/>
        <w:drawing>
          <wp:inline distT="0" distB="0" distL="0" distR="0" wp14:anchorId="2B40EBC9" wp14:editId="74A2389C">
            <wp:extent cx="5034455" cy="3195144"/>
            <wp:effectExtent l="0" t="0" r="13970" b="24765"/>
            <wp:docPr id="297" name="Chart 29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940145" w:rsidRDefault="00940145" w:rsidP="00940145">
      <w:pPr>
        <w:tabs>
          <w:tab w:val="left" w:pos="1134"/>
        </w:tabs>
        <w:spacing w:after="0"/>
        <w:ind w:left="1134" w:right="-1" w:hanging="1134"/>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Gambar 11 Grafik persentase kontribusi sumber pendapatan pertanian PHBM,  non PHBM dan non-pertanian terhadap rata-rata pendapatan responden per tahun pada setiap golongan pendapatan tahun 2017</w:t>
      </w:r>
    </w:p>
    <w:p w:rsidR="00C875CE" w:rsidRDefault="00C875CE" w:rsidP="00C875CE">
      <w:pPr>
        <w:tabs>
          <w:tab w:val="left" w:pos="993"/>
        </w:tabs>
        <w:spacing w:after="0"/>
        <w:ind w:left="851" w:right="-1" w:hanging="851"/>
        <w:jc w:val="both"/>
        <w:rPr>
          <w:rFonts w:ascii="Times New Roman" w:eastAsiaTheme="majorEastAsia" w:hAnsi="Times New Roman" w:cs="Times New Roman"/>
          <w:bCs/>
          <w:sz w:val="24"/>
          <w:szCs w:val="24"/>
        </w:rPr>
      </w:pPr>
    </w:p>
    <w:p w:rsidR="00C875CE" w:rsidRDefault="00C875CE" w:rsidP="00940145">
      <w:pPr>
        <w:tabs>
          <w:tab w:val="left" w:pos="709"/>
        </w:tabs>
        <w:spacing w:after="0"/>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t>Pendapatan</w:t>
      </w:r>
      <w:r w:rsidR="001E6BE1">
        <w:rPr>
          <w:rFonts w:ascii="Times New Roman" w:eastAsiaTheme="majorEastAsia" w:hAnsi="Times New Roman" w:cs="Times New Roman"/>
          <w:bCs/>
          <w:sz w:val="24"/>
          <w:szCs w:val="24"/>
        </w:rPr>
        <w:t xml:space="preserve"> </w:t>
      </w:r>
      <w:r w:rsidR="00D02D3E">
        <w:rPr>
          <w:rFonts w:ascii="Times New Roman" w:eastAsiaTheme="majorEastAsia" w:hAnsi="Times New Roman" w:cs="Times New Roman"/>
          <w:bCs/>
          <w:sz w:val="24"/>
          <w:szCs w:val="24"/>
        </w:rPr>
        <w:t>yang diperoleh rumahtangga menunjukan struktur nafkah dari rumahtangga tersebut. struktur nafkah rumahtangga tersebut terdiri</w:t>
      </w:r>
      <w:r>
        <w:rPr>
          <w:rFonts w:ascii="Times New Roman" w:eastAsiaTheme="majorEastAsia" w:hAnsi="Times New Roman" w:cs="Times New Roman"/>
          <w:bCs/>
          <w:sz w:val="24"/>
          <w:szCs w:val="24"/>
        </w:rPr>
        <w:t xml:space="preserve"> dari sektor </w:t>
      </w:r>
      <w:r w:rsidR="00D20D0C">
        <w:rPr>
          <w:rFonts w:ascii="Times New Roman" w:eastAsiaTheme="majorEastAsia" w:hAnsi="Times New Roman" w:cs="Times New Roman"/>
          <w:bCs/>
          <w:sz w:val="24"/>
          <w:szCs w:val="24"/>
        </w:rPr>
        <w:t xml:space="preserve">pertanian </w:t>
      </w:r>
      <w:r>
        <w:rPr>
          <w:rFonts w:ascii="Times New Roman" w:eastAsiaTheme="majorEastAsia" w:hAnsi="Times New Roman" w:cs="Times New Roman"/>
          <w:bCs/>
          <w:sz w:val="24"/>
          <w:szCs w:val="24"/>
        </w:rPr>
        <w:t xml:space="preserve">PHBM, </w:t>
      </w:r>
      <w:r w:rsidR="00D20D0C">
        <w:rPr>
          <w:rFonts w:ascii="Times New Roman" w:eastAsiaTheme="majorEastAsia" w:hAnsi="Times New Roman" w:cs="Times New Roman"/>
          <w:bCs/>
          <w:sz w:val="24"/>
          <w:szCs w:val="24"/>
        </w:rPr>
        <w:t xml:space="preserve">pertanian </w:t>
      </w:r>
      <w:r>
        <w:rPr>
          <w:rFonts w:ascii="Times New Roman" w:eastAsiaTheme="majorEastAsia" w:hAnsi="Times New Roman" w:cs="Times New Roman"/>
          <w:bCs/>
          <w:sz w:val="24"/>
          <w:szCs w:val="24"/>
        </w:rPr>
        <w:t>Non PHBM dan Non pertanian</w:t>
      </w:r>
      <w:r w:rsidR="00D02D3E">
        <w:rPr>
          <w:rFonts w:ascii="Times New Roman" w:eastAsiaTheme="majorEastAsia" w:hAnsi="Times New Roman" w:cs="Times New Roman"/>
          <w:bCs/>
          <w:sz w:val="24"/>
          <w:szCs w:val="24"/>
        </w:rPr>
        <w:t>. Ketiga sektor tersebut</w:t>
      </w:r>
      <w:r>
        <w:rPr>
          <w:rFonts w:ascii="Times New Roman" w:eastAsiaTheme="majorEastAsia" w:hAnsi="Times New Roman" w:cs="Times New Roman"/>
          <w:bCs/>
          <w:sz w:val="24"/>
          <w:szCs w:val="24"/>
        </w:rPr>
        <w:t xml:space="preserve"> yang diperoleh setiap golongan memiliki persentase yang berbeda. Petani dengan golongan rendah mendapatkan 35 persen dari sektor pertanian PHBM, sektor non PHBM mendapatkan </w:t>
      </w:r>
      <w:r w:rsidRPr="004B7636">
        <w:rPr>
          <w:rFonts w:ascii="Times New Roman" w:eastAsia="Times New Roman" w:hAnsi="Times New Roman" w:cs="Times New Roman"/>
          <w:color w:val="000000"/>
          <w:sz w:val="24"/>
          <w:szCs w:val="24"/>
          <w:lang w:eastAsia="id-ID"/>
        </w:rPr>
        <w:t>43</w:t>
      </w:r>
      <w:r>
        <w:rPr>
          <w:rFonts w:ascii="Times New Roman" w:eastAsia="Times New Roman" w:hAnsi="Times New Roman" w:cs="Times New Roman"/>
          <w:color w:val="000000"/>
          <w:sz w:val="24"/>
          <w:szCs w:val="24"/>
          <w:lang w:eastAsia="id-ID"/>
        </w:rPr>
        <w:t xml:space="preserve"> persen, sedangkan sektor non pertanian mendapatkan 22 persen. Petani dengan golongan pendapatan sedang mendapatkan penghasilan dari sektor PHBM sebesar 35 persen, sektor non PHBM sebesar </w:t>
      </w:r>
      <w:r w:rsidRPr="004B7636">
        <w:rPr>
          <w:rFonts w:ascii="Times New Roman" w:eastAsia="Times New Roman" w:hAnsi="Times New Roman" w:cs="Times New Roman"/>
          <w:color w:val="000000"/>
          <w:sz w:val="24"/>
          <w:szCs w:val="24"/>
          <w:lang w:eastAsia="id-ID"/>
        </w:rPr>
        <w:t>44</w:t>
      </w:r>
      <w:r>
        <w:rPr>
          <w:rFonts w:ascii="Times New Roman" w:eastAsia="Times New Roman" w:hAnsi="Times New Roman" w:cs="Times New Roman"/>
          <w:color w:val="000000"/>
          <w:sz w:val="24"/>
          <w:szCs w:val="24"/>
          <w:lang w:eastAsia="id-ID"/>
        </w:rPr>
        <w:t xml:space="preserve"> persen, sedangkan sektor non pertanian sebesar 21 persen. Petani dengan golongan pendapatan rendah mendapatkan pendapatan dari sektor PHBM sebesar </w:t>
      </w:r>
      <w:r w:rsidRPr="004B7636">
        <w:rPr>
          <w:rFonts w:ascii="Times New Roman" w:eastAsia="Times New Roman" w:hAnsi="Times New Roman" w:cs="Times New Roman"/>
          <w:color w:val="000000"/>
          <w:sz w:val="24"/>
          <w:szCs w:val="24"/>
          <w:lang w:eastAsia="id-ID"/>
        </w:rPr>
        <w:t>47</w:t>
      </w:r>
      <w:r>
        <w:rPr>
          <w:rFonts w:ascii="Times New Roman" w:eastAsia="Times New Roman" w:hAnsi="Times New Roman" w:cs="Times New Roman"/>
          <w:color w:val="000000"/>
          <w:sz w:val="24"/>
          <w:szCs w:val="24"/>
          <w:lang w:eastAsia="id-ID"/>
        </w:rPr>
        <w:t xml:space="preserve"> persen, untuk non PHBM sebesar 30 persen, sisanya pemanfaatan yang dilakukan dari sektor non PHBM sebesar 23 persen.</w:t>
      </w:r>
    </w:p>
    <w:p w:rsidR="00C875CE" w:rsidRPr="00A536CF" w:rsidRDefault="00C875CE" w:rsidP="00C875CE">
      <w:pPr>
        <w:pStyle w:val="Heading2"/>
        <w:jc w:val="center"/>
        <w:rPr>
          <w:rFonts w:ascii="Times New Roman" w:hAnsi="Times New Roman" w:cs="Times New Roman"/>
          <w:color w:val="000000" w:themeColor="text1"/>
          <w:sz w:val="24"/>
        </w:rPr>
      </w:pPr>
      <w:bookmarkStart w:id="83" w:name="_Toc505002092"/>
      <w:r>
        <w:rPr>
          <w:rFonts w:ascii="Times New Roman" w:hAnsi="Times New Roman" w:cs="Times New Roman"/>
          <w:color w:val="000000" w:themeColor="text1"/>
          <w:sz w:val="24"/>
        </w:rPr>
        <w:t>Pengeluaran Total R</w:t>
      </w:r>
      <w:r w:rsidRPr="00A536CF">
        <w:rPr>
          <w:rFonts w:ascii="Times New Roman" w:hAnsi="Times New Roman" w:cs="Times New Roman"/>
          <w:color w:val="000000" w:themeColor="text1"/>
          <w:sz w:val="24"/>
        </w:rPr>
        <w:t>umahtangga</w:t>
      </w:r>
      <w:bookmarkEnd w:id="83"/>
      <w:r>
        <w:rPr>
          <w:rFonts w:ascii="Times New Roman" w:hAnsi="Times New Roman" w:cs="Times New Roman"/>
          <w:color w:val="000000" w:themeColor="text1"/>
          <w:sz w:val="24"/>
        </w:rPr>
        <w:br/>
      </w:r>
    </w:p>
    <w:p w:rsidR="00C875CE" w:rsidRDefault="00C875CE" w:rsidP="00C875CE">
      <w:pPr>
        <w:tabs>
          <w:tab w:val="left" w:pos="0"/>
        </w:tabs>
        <w:spacing w:after="0"/>
        <w:ind w:right="-1"/>
        <w:jc w:val="both"/>
        <w:rPr>
          <w:rFonts w:ascii="Times New Roman" w:eastAsia="Times New Roman" w:hAnsi="Times New Roman" w:cs="Times New Roman"/>
          <w:color w:val="000000"/>
          <w:sz w:val="24"/>
          <w:szCs w:val="24"/>
          <w:lang w:eastAsia="id-ID"/>
        </w:rPr>
      </w:pPr>
      <w:r>
        <w:rPr>
          <w:rFonts w:ascii="Times New Roman" w:eastAsiaTheme="majorEastAsia" w:hAnsi="Times New Roman" w:cs="Times New Roman"/>
          <w:b/>
          <w:bCs/>
          <w:sz w:val="24"/>
          <w:szCs w:val="24"/>
        </w:rPr>
        <w:tab/>
      </w:r>
      <w:r>
        <w:rPr>
          <w:rFonts w:ascii="Times New Roman" w:eastAsiaTheme="majorEastAsia" w:hAnsi="Times New Roman" w:cs="Times New Roman"/>
          <w:bCs/>
          <w:sz w:val="24"/>
          <w:szCs w:val="24"/>
        </w:rPr>
        <w:t xml:space="preserve">Pengeluaran rumahtangga adalah semua jenis pengeluaran yang dikeluarkan rumahtangga untuk memenuhi kebutuhan sehari-hari baik untuk keperluan permodalan pertanian, kebutuhan dapur,listrik, pendidikan, transportasi untuk terpenuhinya keperluan rumahtangga. Pengeluaran rumahtangga menjadi hal yang penting karena sebagai salah satu cara pengaturan keuangan rumahtangga. Hal ini juga untuk mempertimbangkan pemasukan yang diperoleh rumahtangga. Jika terjadi pengeluaran yang bisa saja tidak diharapkan dalam </w:t>
      </w:r>
      <w:r>
        <w:rPr>
          <w:rFonts w:ascii="Times New Roman" w:eastAsiaTheme="majorEastAsia" w:hAnsi="Times New Roman" w:cs="Times New Roman"/>
          <w:bCs/>
          <w:sz w:val="24"/>
          <w:szCs w:val="24"/>
        </w:rPr>
        <w:lastRenderedPageBreak/>
        <w:t xml:space="preserve">rumahtangga. Karena dalam rumahtangga diharapkan pengeluaran yang dilakukan tidak besar dari pendapatan yang diperoleh dalam rumahtangga. Berdasarkan pengolahan data yang diperoleh dari </w:t>
      </w:r>
      <w:r w:rsidRPr="00D4051E">
        <w:rPr>
          <w:rFonts w:ascii="Times New Roman" w:hAnsi="Times New Roman" w:cs="Times New Roman"/>
          <w:sz w:val="24"/>
          <w:szCs w:val="24"/>
        </w:rPr>
        <w:t>4</w:t>
      </w:r>
      <w:r>
        <w:rPr>
          <w:rFonts w:ascii="Times New Roman" w:hAnsi="Times New Roman" w:cs="Times New Roman"/>
          <w:sz w:val="24"/>
          <w:szCs w:val="24"/>
        </w:rPr>
        <w:t xml:space="preserve">0 responden diperoleh rata-rata pengeluaran rumahtangga </w:t>
      </w:r>
      <w:r w:rsidRPr="00512E32">
        <w:rPr>
          <w:rFonts w:ascii="Times New Roman" w:hAnsi="Times New Roman" w:cs="Times New Roman"/>
          <w:sz w:val="24"/>
          <w:szCs w:val="24"/>
        </w:rPr>
        <w:t xml:space="preserve">sebesar </w:t>
      </w:r>
      <w:r w:rsidRPr="00512E32">
        <w:rPr>
          <w:rFonts w:ascii="Times New Roman" w:eastAsia="Times New Roman" w:hAnsi="Times New Roman" w:cs="Times New Roman"/>
          <w:color w:val="000000"/>
          <w:sz w:val="24"/>
          <w:szCs w:val="24"/>
          <w:lang w:eastAsia="id-ID"/>
        </w:rPr>
        <w:t>11</w:t>
      </w:r>
      <w:r>
        <w:rPr>
          <w:rFonts w:ascii="Times New Roman" w:eastAsia="Times New Roman" w:hAnsi="Times New Roman" w:cs="Times New Roman"/>
          <w:color w:val="000000"/>
          <w:sz w:val="24"/>
          <w:szCs w:val="24"/>
          <w:lang w:eastAsia="id-ID"/>
        </w:rPr>
        <w:t>.</w:t>
      </w:r>
      <w:r w:rsidRPr="00512E32">
        <w:rPr>
          <w:rFonts w:ascii="Times New Roman" w:eastAsia="Times New Roman" w:hAnsi="Times New Roman" w:cs="Times New Roman"/>
          <w:color w:val="000000"/>
          <w:sz w:val="24"/>
          <w:szCs w:val="24"/>
          <w:lang w:eastAsia="id-ID"/>
        </w:rPr>
        <w:t>637</w:t>
      </w:r>
      <w:r>
        <w:rPr>
          <w:rFonts w:ascii="Times New Roman" w:eastAsia="Times New Roman" w:hAnsi="Times New Roman" w:cs="Times New Roman"/>
          <w:color w:val="000000"/>
          <w:sz w:val="24"/>
          <w:szCs w:val="24"/>
          <w:lang w:eastAsia="id-ID"/>
        </w:rPr>
        <w:t>.</w:t>
      </w:r>
      <w:r w:rsidRPr="00512E32">
        <w:rPr>
          <w:rFonts w:ascii="Times New Roman" w:eastAsia="Times New Roman" w:hAnsi="Times New Roman" w:cs="Times New Roman"/>
          <w:color w:val="000000"/>
          <w:sz w:val="24"/>
          <w:szCs w:val="24"/>
          <w:lang w:eastAsia="id-ID"/>
        </w:rPr>
        <w:t>817,5</w:t>
      </w:r>
      <w:r>
        <w:rPr>
          <w:rFonts w:ascii="Times New Roman" w:eastAsia="Times New Roman" w:hAnsi="Times New Roman" w:cs="Times New Roman"/>
          <w:color w:val="000000"/>
          <w:sz w:val="24"/>
          <w:szCs w:val="24"/>
          <w:lang w:eastAsia="id-ID"/>
        </w:rPr>
        <w:t xml:space="preserve"> rupiah. </w:t>
      </w:r>
    </w:p>
    <w:p w:rsidR="00C875CE" w:rsidRDefault="00C875CE" w:rsidP="00C875CE">
      <w:pPr>
        <w:tabs>
          <w:tab w:val="left" w:pos="0"/>
        </w:tabs>
        <w:spacing w:after="0"/>
        <w:ind w:right="-1"/>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id-ID"/>
        </w:rPr>
        <w:tab/>
        <w:t>Berikut Tabel 1</w:t>
      </w:r>
      <w:r w:rsidR="00A10F4D">
        <w:rPr>
          <w:rFonts w:ascii="Times New Roman" w:hAnsi="Times New Roman" w:cs="Times New Roman"/>
          <w:sz w:val="24"/>
          <w:szCs w:val="24"/>
        </w:rPr>
        <w:t>5</w:t>
      </w:r>
      <w:r>
        <w:rPr>
          <w:rFonts w:ascii="Times New Roman" w:hAnsi="Times New Roman" w:cs="Times New Roman"/>
          <w:sz w:val="24"/>
          <w:szCs w:val="24"/>
        </w:rPr>
        <w:t xml:space="preserve"> menggambarkan pengeluaran rumahtangga dengan menguraikan jenis pengeluaran dalam rumahtangga oleh tiap rumahtangga dari setiap golongan pendapatan rumahtangga. Jenis pengeluaran tersebut diantaranya pengeluaran konsumsi, listrik, pendidikan, transportasi, dan air HIPPAM.</w:t>
      </w:r>
    </w:p>
    <w:p w:rsidR="00C875CE" w:rsidRDefault="00C875CE" w:rsidP="00C875CE">
      <w:pPr>
        <w:tabs>
          <w:tab w:val="left" w:pos="0"/>
        </w:tabs>
        <w:spacing w:after="0"/>
        <w:ind w:right="-1"/>
        <w:jc w:val="both"/>
        <w:rPr>
          <w:rFonts w:ascii="Times New Roman" w:hAnsi="Times New Roman" w:cs="Times New Roman"/>
          <w:sz w:val="24"/>
          <w:szCs w:val="24"/>
        </w:rPr>
      </w:pPr>
    </w:p>
    <w:p w:rsidR="00C875CE" w:rsidRDefault="00C875CE" w:rsidP="00C875CE">
      <w:pPr>
        <w:tabs>
          <w:tab w:val="left" w:pos="1134"/>
        </w:tabs>
        <w:ind w:left="1134" w:right="-1" w:hanging="1134"/>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Tabel 1</w:t>
      </w:r>
      <w:r w:rsidR="00A10F4D">
        <w:rPr>
          <w:rFonts w:ascii="Times New Roman" w:hAnsi="Times New Roman" w:cs="Times New Roman"/>
          <w:sz w:val="24"/>
          <w:szCs w:val="24"/>
        </w:rPr>
        <w:t>5</w:t>
      </w:r>
      <w:r>
        <w:rPr>
          <w:rFonts w:ascii="Times New Roman" w:eastAsiaTheme="majorEastAsia" w:hAnsi="Times New Roman" w:cs="Times New Roman"/>
          <w:bCs/>
          <w:sz w:val="24"/>
          <w:szCs w:val="24"/>
        </w:rPr>
        <w:t xml:space="preserve"> Rata-rata pengeluaran responden per tahun pada setiap golongan pendapatan menurut sumber pertanian tahun 2017</w:t>
      </w:r>
    </w:p>
    <w:tbl>
      <w:tblPr>
        <w:tblpPr w:leftFromText="180" w:rightFromText="180" w:vertAnchor="text" w:horzAnchor="margin" w:tblpX="250" w:tblpY="15"/>
        <w:tblW w:w="7772" w:type="dxa"/>
        <w:tblLook w:val="04A0" w:firstRow="1" w:lastRow="0" w:firstColumn="1" w:lastColumn="0" w:noHBand="0" w:noVBand="1"/>
      </w:tblPr>
      <w:tblGrid>
        <w:gridCol w:w="2235"/>
        <w:gridCol w:w="1842"/>
        <w:gridCol w:w="1843"/>
        <w:gridCol w:w="1852"/>
      </w:tblGrid>
      <w:tr w:rsidR="00C875CE" w:rsidRPr="00AC01A1" w:rsidTr="00C875CE">
        <w:trPr>
          <w:trHeight w:val="300"/>
        </w:trPr>
        <w:tc>
          <w:tcPr>
            <w:tcW w:w="2235" w:type="dxa"/>
            <w:vMerge w:val="restart"/>
            <w:tcBorders>
              <w:top w:val="single" w:sz="4" w:space="0" w:color="auto"/>
              <w:left w:val="nil"/>
              <w:bottom w:val="nil"/>
              <w:right w:val="nil"/>
            </w:tcBorders>
            <w:shd w:val="clear" w:color="auto" w:fill="auto"/>
            <w:noWrap/>
            <w:vAlign w:val="center"/>
            <w:hideMark/>
          </w:tcPr>
          <w:p w:rsidR="00C875CE" w:rsidRPr="00AC01A1" w:rsidRDefault="00C875CE" w:rsidP="00311B87">
            <w:pPr>
              <w:spacing w:after="0" w:line="240" w:lineRule="auto"/>
              <w:jc w:val="both"/>
              <w:rPr>
                <w:rFonts w:ascii="Times New Roman" w:eastAsia="Times New Roman" w:hAnsi="Times New Roman" w:cs="Times New Roman"/>
                <w:color w:val="000000"/>
                <w:sz w:val="24"/>
                <w:szCs w:val="24"/>
                <w:lang w:eastAsia="id-ID"/>
              </w:rPr>
            </w:pPr>
            <w:r w:rsidRPr="00AC01A1">
              <w:rPr>
                <w:rFonts w:ascii="Times New Roman" w:eastAsia="Times New Roman" w:hAnsi="Times New Roman" w:cs="Times New Roman"/>
                <w:color w:val="000000"/>
                <w:sz w:val="24"/>
                <w:szCs w:val="24"/>
                <w:lang w:eastAsia="id-ID"/>
              </w:rPr>
              <w:t>Sumber pengeluaran</w:t>
            </w:r>
          </w:p>
        </w:tc>
        <w:tc>
          <w:tcPr>
            <w:tcW w:w="5537" w:type="dxa"/>
            <w:gridSpan w:val="3"/>
            <w:tcBorders>
              <w:top w:val="single" w:sz="4" w:space="0" w:color="auto"/>
              <w:left w:val="nil"/>
              <w:bottom w:val="nil"/>
              <w:right w:val="nil"/>
            </w:tcBorders>
            <w:shd w:val="clear" w:color="auto" w:fill="auto"/>
            <w:noWrap/>
            <w:vAlign w:val="center"/>
            <w:hideMark/>
          </w:tcPr>
          <w:p w:rsidR="00C875CE" w:rsidRPr="00AC01A1" w:rsidRDefault="00C875CE" w:rsidP="00311B87">
            <w:pPr>
              <w:spacing w:after="0" w:line="240" w:lineRule="auto"/>
              <w:jc w:val="center"/>
              <w:rPr>
                <w:rFonts w:ascii="Times New Roman" w:eastAsia="Times New Roman" w:hAnsi="Times New Roman" w:cs="Times New Roman"/>
                <w:color w:val="000000"/>
                <w:sz w:val="24"/>
                <w:szCs w:val="24"/>
                <w:lang w:eastAsia="id-ID"/>
              </w:rPr>
            </w:pPr>
            <w:r w:rsidRPr="00AC01A1">
              <w:rPr>
                <w:rFonts w:ascii="Times New Roman" w:eastAsia="Times New Roman" w:hAnsi="Times New Roman" w:cs="Times New Roman"/>
                <w:color w:val="000000"/>
                <w:sz w:val="24"/>
                <w:szCs w:val="24"/>
                <w:lang w:eastAsia="id-ID"/>
              </w:rPr>
              <w:t>Rata-rata pengeluaran rumahtangga/tahun(Rp)</w:t>
            </w:r>
          </w:p>
        </w:tc>
      </w:tr>
      <w:tr w:rsidR="00C875CE" w:rsidRPr="00AC01A1" w:rsidTr="00C875CE">
        <w:trPr>
          <w:trHeight w:val="300"/>
        </w:trPr>
        <w:tc>
          <w:tcPr>
            <w:tcW w:w="2235" w:type="dxa"/>
            <w:vMerge/>
            <w:tcBorders>
              <w:top w:val="nil"/>
              <w:left w:val="nil"/>
              <w:bottom w:val="single" w:sz="4" w:space="0" w:color="auto"/>
              <w:right w:val="nil"/>
            </w:tcBorders>
            <w:vAlign w:val="center"/>
            <w:hideMark/>
          </w:tcPr>
          <w:p w:rsidR="00C875CE" w:rsidRPr="00AC01A1" w:rsidRDefault="00C875CE" w:rsidP="00311B87">
            <w:pPr>
              <w:spacing w:after="0" w:line="240" w:lineRule="auto"/>
              <w:jc w:val="both"/>
              <w:rPr>
                <w:rFonts w:ascii="Times New Roman" w:eastAsia="Times New Roman" w:hAnsi="Times New Roman" w:cs="Times New Roman"/>
                <w:color w:val="000000"/>
                <w:sz w:val="24"/>
                <w:szCs w:val="24"/>
                <w:lang w:eastAsia="id-ID"/>
              </w:rPr>
            </w:pPr>
          </w:p>
        </w:tc>
        <w:tc>
          <w:tcPr>
            <w:tcW w:w="1842" w:type="dxa"/>
            <w:tcBorders>
              <w:top w:val="nil"/>
              <w:left w:val="nil"/>
              <w:bottom w:val="single" w:sz="4" w:space="0" w:color="auto"/>
              <w:right w:val="nil"/>
            </w:tcBorders>
            <w:shd w:val="clear" w:color="auto" w:fill="auto"/>
            <w:noWrap/>
            <w:vAlign w:val="center"/>
            <w:hideMark/>
          </w:tcPr>
          <w:p w:rsidR="00C875CE" w:rsidRPr="00AC01A1" w:rsidRDefault="00C875CE" w:rsidP="00311B87">
            <w:pPr>
              <w:spacing w:after="0" w:line="240" w:lineRule="auto"/>
              <w:jc w:val="center"/>
              <w:rPr>
                <w:rFonts w:ascii="Times New Roman" w:eastAsia="Times New Roman" w:hAnsi="Times New Roman" w:cs="Times New Roman"/>
                <w:color w:val="000000"/>
                <w:sz w:val="24"/>
                <w:szCs w:val="24"/>
                <w:lang w:eastAsia="id-ID"/>
              </w:rPr>
            </w:pPr>
            <w:r w:rsidRPr="00AC01A1">
              <w:rPr>
                <w:rFonts w:ascii="Times New Roman" w:eastAsia="Times New Roman" w:hAnsi="Times New Roman" w:cs="Times New Roman"/>
                <w:color w:val="000000"/>
                <w:sz w:val="24"/>
                <w:szCs w:val="24"/>
                <w:lang w:eastAsia="id-ID"/>
              </w:rPr>
              <w:t>Petani golongan tinggi</w:t>
            </w:r>
          </w:p>
        </w:tc>
        <w:tc>
          <w:tcPr>
            <w:tcW w:w="1843" w:type="dxa"/>
            <w:tcBorders>
              <w:top w:val="nil"/>
              <w:left w:val="nil"/>
              <w:bottom w:val="single" w:sz="4" w:space="0" w:color="auto"/>
              <w:right w:val="nil"/>
            </w:tcBorders>
            <w:shd w:val="clear" w:color="auto" w:fill="auto"/>
            <w:noWrap/>
            <w:vAlign w:val="center"/>
            <w:hideMark/>
          </w:tcPr>
          <w:p w:rsidR="00C875CE" w:rsidRPr="00AC01A1" w:rsidRDefault="00C875CE" w:rsidP="00311B87">
            <w:pPr>
              <w:spacing w:after="0" w:line="240" w:lineRule="auto"/>
              <w:jc w:val="center"/>
              <w:rPr>
                <w:rFonts w:ascii="Times New Roman" w:eastAsia="Times New Roman" w:hAnsi="Times New Roman" w:cs="Times New Roman"/>
                <w:color w:val="000000"/>
                <w:sz w:val="24"/>
                <w:szCs w:val="24"/>
                <w:lang w:eastAsia="id-ID"/>
              </w:rPr>
            </w:pPr>
            <w:r w:rsidRPr="00AC01A1">
              <w:rPr>
                <w:rFonts w:ascii="Times New Roman" w:eastAsia="Times New Roman" w:hAnsi="Times New Roman" w:cs="Times New Roman"/>
                <w:color w:val="000000"/>
                <w:sz w:val="24"/>
                <w:szCs w:val="24"/>
                <w:lang w:eastAsia="id-ID"/>
              </w:rPr>
              <w:t>Petani golongan sedang</w:t>
            </w:r>
          </w:p>
        </w:tc>
        <w:tc>
          <w:tcPr>
            <w:tcW w:w="1852" w:type="dxa"/>
            <w:tcBorders>
              <w:top w:val="nil"/>
              <w:left w:val="nil"/>
              <w:bottom w:val="single" w:sz="4" w:space="0" w:color="auto"/>
              <w:right w:val="nil"/>
            </w:tcBorders>
            <w:shd w:val="clear" w:color="auto" w:fill="auto"/>
            <w:noWrap/>
            <w:vAlign w:val="center"/>
            <w:hideMark/>
          </w:tcPr>
          <w:p w:rsidR="00C875CE" w:rsidRPr="00AC01A1" w:rsidRDefault="00C875CE" w:rsidP="00311B87">
            <w:pPr>
              <w:spacing w:after="0" w:line="240" w:lineRule="auto"/>
              <w:jc w:val="center"/>
              <w:rPr>
                <w:rFonts w:ascii="Times New Roman" w:eastAsia="Times New Roman" w:hAnsi="Times New Roman" w:cs="Times New Roman"/>
                <w:color w:val="000000"/>
                <w:sz w:val="24"/>
                <w:szCs w:val="24"/>
                <w:lang w:eastAsia="id-ID"/>
              </w:rPr>
            </w:pPr>
            <w:r w:rsidRPr="00AC01A1">
              <w:rPr>
                <w:rFonts w:ascii="Times New Roman" w:eastAsia="Times New Roman" w:hAnsi="Times New Roman" w:cs="Times New Roman"/>
                <w:color w:val="000000"/>
                <w:sz w:val="24"/>
                <w:szCs w:val="24"/>
                <w:lang w:eastAsia="id-ID"/>
              </w:rPr>
              <w:t>Petani golongan rendah</w:t>
            </w:r>
          </w:p>
        </w:tc>
      </w:tr>
      <w:tr w:rsidR="00C875CE" w:rsidRPr="00AC01A1" w:rsidTr="00C875CE">
        <w:trPr>
          <w:trHeight w:val="300"/>
        </w:trPr>
        <w:tc>
          <w:tcPr>
            <w:tcW w:w="2235" w:type="dxa"/>
            <w:tcBorders>
              <w:top w:val="single" w:sz="4" w:space="0" w:color="auto"/>
              <w:left w:val="nil"/>
              <w:bottom w:val="nil"/>
              <w:right w:val="nil"/>
            </w:tcBorders>
            <w:shd w:val="clear" w:color="auto" w:fill="auto"/>
            <w:noWrap/>
            <w:vAlign w:val="center"/>
            <w:hideMark/>
          </w:tcPr>
          <w:p w:rsidR="00C875CE" w:rsidRPr="00AC01A1" w:rsidRDefault="00C875CE" w:rsidP="00311B87">
            <w:pPr>
              <w:spacing w:after="0" w:line="240" w:lineRule="auto"/>
              <w:jc w:val="both"/>
              <w:rPr>
                <w:rFonts w:ascii="Times New Roman" w:eastAsia="Times New Roman" w:hAnsi="Times New Roman" w:cs="Times New Roman"/>
                <w:color w:val="000000"/>
                <w:sz w:val="24"/>
                <w:szCs w:val="24"/>
                <w:lang w:eastAsia="id-ID"/>
              </w:rPr>
            </w:pPr>
            <w:r w:rsidRPr="00AC01A1">
              <w:rPr>
                <w:rFonts w:ascii="Times New Roman" w:eastAsia="Times New Roman" w:hAnsi="Times New Roman" w:cs="Times New Roman"/>
                <w:color w:val="000000"/>
                <w:sz w:val="24"/>
                <w:szCs w:val="24"/>
                <w:lang w:eastAsia="id-ID"/>
              </w:rPr>
              <w:t>Konsumsi</w:t>
            </w:r>
          </w:p>
        </w:tc>
        <w:tc>
          <w:tcPr>
            <w:tcW w:w="1842" w:type="dxa"/>
            <w:tcBorders>
              <w:top w:val="single" w:sz="4" w:space="0" w:color="auto"/>
              <w:left w:val="nil"/>
              <w:bottom w:val="nil"/>
              <w:right w:val="nil"/>
            </w:tcBorders>
            <w:shd w:val="clear" w:color="auto" w:fill="auto"/>
            <w:noWrap/>
            <w:vAlign w:val="bottom"/>
            <w:hideMark/>
          </w:tcPr>
          <w:p w:rsidR="00C875CE" w:rsidRPr="00AC01A1"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AC01A1">
              <w:rPr>
                <w:rFonts w:ascii="Times New Roman" w:eastAsia="Times New Roman" w:hAnsi="Times New Roman" w:cs="Times New Roman"/>
                <w:color w:val="000000"/>
                <w:sz w:val="24"/>
                <w:szCs w:val="24"/>
                <w:lang w:eastAsia="id-ID"/>
              </w:rPr>
              <w:t>9</w:t>
            </w:r>
            <w:r>
              <w:rPr>
                <w:rFonts w:ascii="Times New Roman" w:eastAsia="Times New Roman" w:hAnsi="Times New Roman" w:cs="Times New Roman"/>
                <w:color w:val="000000"/>
                <w:sz w:val="24"/>
                <w:szCs w:val="24"/>
                <w:lang w:eastAsia="id-ID"/>
              </w:rPr>
              <w:t xml:space="preserve"> </w:t>
            </w:r>
            <w:r w:rsidRPr="00AC01A1">
              <w:rPr>
                <w:rFonts w:ascii="Times New Roman" w:eastAsia="Times New Roman" w:hAnsi="Times New Roman" w:cs="Times New Roman"/>
                <w:color w:val="000000"/>
                <w:sz w:val="24"/>
                <w:szCs w:val="24"/>
                <w:lang w:eastAsia="id-ID"/>
              </w:rPr>
              <w:t>733</w:t>
            </w:r>
            <w:r>
              <w:rPr>
                <w:rFonts w:ascii="Times New Roman" w:eastAsia="Times New Roman" w:hAnsi="Times New Roman" w:cs="Times New Roman"/>
                <w:color w:val="000000"/>
                <w:sz w:val="24"/>
                <w:szCs w:val="24"/>
                <w:lang w:eastAsia="id-ID"/>
              </w:rPr>
              <w:t xml:space="preserve"> </w:t>
            </w:r>
            <w:r w:rsidRPr="00AC01A1">
              <w:rPr>
                <w:rFonts w:ascii="Times New Roman" w:eastAsia="Times New Roman" w:hAnsi="Times New Roman" w:cs="Times New Roman"/>
                <w:color w:val="000000"/>
                <w:sz w:val="24"/>
                <w:szCs w:val="24"/>
                <w:lang w:eastAsia="id-ID"/>
              </w:rPr>
              <w:t>334</w:t>
            </w:r>
          </w:p>
        </w:tc>
        <w:tc>
          <w:tcPr>
            <w:tcW w:w="1843" w:type="dxa"/>
            <w:tcBorders>
              <w:top w:val="single" w:sz="4" w:space="0" w:color="auto"/>
              <w:left w:val="nil"/>
              <w:bottom w:val="nil"/>
              <w:right w:val="nil"/>
            </w:tcBorders>
            <w:shd w:val="clear" w:color="auto" w:fill="auto"/>
            <w:noWrap/>
            <w:vAlign w:val="bottom"/>
            <w:hideMark/>
          </w:tcPr>
          <w:p w:rsidR="00C875CE" w:rsidRPr="00AC01A1"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AC01A1">
              <w:rPr>
                <w:rFonts w:ascii="Times New Roman" w:eastAsia="Times New Roman" w:hAnsi="Times New Roman" w:cs="Times New Roman"/>
                <w:color w:val="000000"/>
                <w:sz w:val="24"/>
                <w:szCs w:val="24"/>
                <w:lang w:eastAsia="id-ID"/>
              </w:rPr>
              <w:t>5</w:t>
            </w:r>
            <w:r>
              <w:rPr>
                <w:rFonts w:ascii="Times New Roman" w:eastAsia="Times New Roman" w:hAnsi="Times New Roman" w:cs="Times New Roman"/>
                <w:color w:val="000000"/>
                <w:sz w:val="24"/>
                <w:szCs w:val="24"/>
                <w:lang w:eastAsia="id-ID"/>
              </w:rPr>
              <w:t xml:space="preserve"> </w:t>
            </w:r>
            <w:r w:rsidRPr="00AC01A1">
              <w:rPr>
                <w:rFonts w:ascii="Times New Roman" w:eastAsia="Times New Roman" w:hAnsi="Times New Roman" w:cs="Times New Roman"/>
                <w:color w:val="000000"/>
                <w:sz w:val="24"/>
                <w:szCs w:val="24"/>
                <w:lang w:eastAsia="id-ID"/>
              </w:rPr>
              <w:t>226</w:t>
            </w:r>
            <w:r>
              <w:rPr>
                <w:rFonts w:ascii="Times New Roman" w:eastAsia="Times New Roman" w:hAnsi="Times New Roman" w:cs="Times New Roman"/>
                <w:color w:val="000000"/>
                <w:sz w:val="24"/>
                <w:szCs w:val="24"/>
                <w:lang w:eastAsia="id-ID"/>
              </w:rPr>
              <w:t xml:space="preserve"> </w:t>
            </w:r>
            <w:r w:rsidRPr="00AC01A1">
              <w:rPr>
                <w:rFonts w:ascii="Times New Roman" w:eastAsia="Times New Roman" w:hAnsi="Times New Roman" w:cs="Times New Roman"/>
                <w:color w:val="000000"/>
                <w:sz w:val="24"/>
                <w:szCs w:val="24"/>
                <w:lang w:eastAsia="id-ID"/>
              </w:rPr>
              <w:t>137</w:t>
            </w:r>
          </w:p>
        </w:tc>
        <w:tc>
          <w:tcPr>
            <w:tcW w:w="1852" w:type="dxa"/>
            <w:tcBorders>
              <w:top w:val="single" w:sz="4" w:space="0" w:color="auto"/>
              <w:left w:val="nil"/>
              <w:bottom w:val="nil"/>
              <w:right w:val="nil"/>
            </w:tcBorders>
            <w:shd w:val="clear" w:color="auto" w:fill="auto"/>
            <w:noWrap/>
            <w:vAlign w:val="bottom"/>
            <w:hideMark/>
          </w:tcPr>
          <w:p w:rsidR="00C875CE" w:rsidRPr="00AC01A1"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AC01A1">
              <w:rPr>
                <w:rFonts w:ascii="Times New Roman" w:eastAsia="Times New Roman" w:hAnsi="Times New Roman" w:cs="Times New Roman"/>
                <w:color w:val="000000"/>
                <w:sz w:val="24"/>
                <w:szCs w:val="24"/>
                <w:lang w:eastAsia="id-ID"/>
              </w:rPr>
              <w:t>2</w:t>
            </w:r>
            <w:r>
              <w:rPr>
                <w:rFonts w:ascii="Times New Roman" w:eastAsia="Times New Roman" w:hAnsi="Times New Roman" w:cs="Times New Roman"/>
                <w:color w:val="000000"/>
                <w:sz w:val="24"/>
                <w:szCs w:val="24"/>
                <w:lang w:eastAsia="id-ID"/>
              </w:rPr>
              <w:t xml:space="preserve"> </w:t>
            </w:r>
            <w:r w:rsidRPr="00AC01A1">
              <w:rPr>
                <w:rFonts w:ascii="Times New Roman" w:eastAsia="Times New Roman" w:hAnsi="Times New Roman" w:cs="Times New Roman"/>
                <w:color w:val="000000"/>
                <w:sz w:val="24"/>
                <w:szCs w:val="24"/>
                <w:lang w:eastAsia="id-ID"/>
              </w:rPr>
              <w:t>986</w:t>
            </w:r>
            <w:r>
              <w:rPr>
                <w:rFonts w:ascii="Times New Roman" w:eastAsia="Times New Roman" w:hAnsi="Times New Roman" w:cs="Times New Roman"/>
                <w:color w:val="000000"/>
                <w:sz w:val="24"/>
                <w:szCs w:val="24"/>
                <w:lang w:eastAsia="id-ID"/>
              </w:rPr>
              <w:t xml:space="preserve"> </w:t>
            </w:r>
            <w:r w:rsidRPr="00AC01A1">
              <w:rPr>
                <w:rFonts w:ascii="Times New Roman" w:eastAsia="Times New Roman" w:hAnsi="Times New Roman" w:cs="Times New Roman"/>
                <w:color w:val="000000"/>
                <w:sz w:val="24"/>
                <w:szCs w:val="24"/>
                <w:lang w:eastAsia="id-ID"/>
              </w:rPr>
              <w:t>364</w:t>
            </w:r>
          </w:p>
        </w:tc>
      </w:tr>
      <w:tr w:rsidR="00C875CE" w:rsidRPr="00AC01A1" w:rsidTr="00C875CE">
        <w:trPr>
          <w:trHeight w:val="300"/>
        </w:trPr>
        <w:tc>
          <w:tcPr>
            <w:tcW w:w="2235" w:type="dxa"/>
            <w:tcBorders>
              <w:top w:val="nil"/>
              <w:left w:val="nil"/>
              <w:bottom w:val="nil"/>
              <w:right w:val="nil"/>
            </w:tcBorders>
            <w:shd w:val="clear" w:color="auto" w:fill="auto"/>
            <w:noWrap/>
            <w:vAlign w:val="center"/>
            <w:hideMark/>
          </w:tcPr>
          <w:p w:rsidR="00C875CE" w:rsidRPr="00AC01A1" w:rsidRDefault="00C875CE" w:rsidP="00311B87">
            <w:pPr>
              <w:spacing w:after="0" w:line="240" w:lineRule="auto"/>
              <w:jc w:val="both"/>
              <w:rPr>
                <w:rFonts w:ascii="Times New Roman" w:eastAsia="Times New Roman" w:hAnsi="Times New Roman" w:cs="Times New Roman"/>
                <w:color w:val="000000"/>
                <w:sz w:val="24"/>
                <w:szCs w:val="24"/>
                <w:lang w:eastAsia="id-ID"/>
              </w:rPr>
            </w:pPr>
            <w:r w:rsidRPr="00AC01A1">
              <w:rPr>
                <w:rFonts w:ascii="Times New Roman" w:eastAsia="Times New Roman" w:hAnsi="Times New Roman" w:cs="Times New Roman"/>
                <w:color w:val="000000"/>
                <w:sz w:val="24"/>
                <w:szCs w:val="24"/>
                <w:lang w:eastAsia="id-ID"/>
              </w:rPr>
              <w:t>Listrik</w:t>
            </w:r>
          </w:p>
        </w:tc>
        <w:tc>
          <w:tcPr>
            <w:tcW w:w="1842" w:type="dxa"/>
            <w:tcBorders>
              <w:top w:val="nil"/>
              <w:left w:val="nil"/>
              <w:bottom w:val="nil"/>
              <w:right w:val="nil"/>
            </w:tcBorders>
            <w:shd w:val="clear" w:color="auto" w:fill="auto"/>
            <w:noWrap/>
            <w:vAlign w:val="bottom"/>
            <w:hideMark/>
          </w:tcPr>
          <w:p w:rsidR="00C875CE" w:rsidRPr="00AC01A1"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AC01A1">
              <w:rPr>
                <w:rFonts w:ascii="Times New Roman" w:eastAsia="Times New Roman" w:hAnsi="Times New Roman" w:cs="Times New Roman"/>
                <w:color w:val="000000"/>
                <w:sz w:val="24"/>
                <w:szCs w:val="24"/>
                <w:lang w:eastAsia="id-ID"/>
              </w:rPr>
              <w:t>398</w:t>
            </w:r>
            <w:r>
              <w:rPr>
                <w:rFonts w:ascii="Times New Roman" w:eastAsia="Times New Roman" w:hAnsi="Times New Roman" w:cs="Times New Roman"/>
                <w:color w:val="000000"/>
                <w:sz w:val="24"/>
                <w:szCs w:val="24"/>
                <w:lang w:eastAsia="id-ID"/>
              </w:rPr>
              <w:t xml:space="preserve"> </w:t>
            </w:r>
            <w:r w:rsidRPr="00AC01A1">
              <w:rPr>
                <w:rFonts w:ascii="Times New Roman" w:eastAsia="Times New Roman" w:hAnsi="Times New Roman" w:cs="Times New Roman"/>
                <w:color w:val="000000"/>
                <w:sz w:val="24"/>
                <w:szCs w:val="24"/>
                <w:lang w:eastAsia="id-ID"/>
              </w:rPr>
              <w:t>000</w:t>
            </w:r>
          </w:p>
        </w:tc>
        <w:tc>
          <w:tcPr>
            <w:tcW w:w="1843" w:type="dxa"/>
            <w:tcBorders>
              <w:top w:val="nil"/>
              <w:left w:val="nil"/>
              <w:bottom w:val="nil"/>
              <w:right w:val="nil"/>
            </w:tcBorders>
            <w:shd w:val="clear" w:color="auto" w:fill="auto"/>
            <w:noWrap/>
            <w:vAlign w:val="bottom"/>
            <w:hideMark/>
          </w:tcPr>
          <w:p w:rsidR="00C875CE" w:rsidRPr="00AC01A1"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AC01A1">
              <w:rPr>
                <w:rFonts w:ascii="Times New Roman" w:eastAsia="Times New Roman" w:hAnsi="Times New Roman" w:cs="Times New Roman"/>
                <w:color w:val="000000"/>
                <w:sz w:val="24"/>
                <w:szCs w:val="24"/>
                <w:lang w:eastAsia="id-ID"/>
              </w:rPr>
              <w:t>685</w:t>
            </w:r>
            <w:r>
              <w:rPr>
                <w:rFonts w:ascii="Times New Roman" w:eastAsia="Times New Roman" w:hAnsi="Times New Roman" w:cs="Times New Roman"/>
                <w:color w:val="000000"/>
                <w:sz w:val="24"/>
                <w:szCs w:val="24"/>
                <w:lang w:eastAsia="id-ID"/>
              </w:rPr>
              <w:t xml:space="preserve"> </w:t>
            </w:r>
            <w:r w:rsidRPr="00AC01A1">
              <w:rPr>
                <w:rFonts w:ascii="Times New Roman" w:eastAsia="Times New Roman" w:hAnsi="Times New Roman" w:cs="Times New Roman"/>
                <w:color w:val="000000"/>
                <w:sz w:val="24"/>
                <w:szCs w:val="24"/>
                <w:lang w:eastAsia="id-ID"/>
              </w:rPr>
              <w:t>858</w:t>
            </w:r>
          </w:p>
        </w:tc>
        <w:tc>
          <w:tcPr>
            <w:tcW w:w="1852" w:type="dxa"/>
            <w:tcBorders>
              <w:top w:val="nil"/>
              <w:left w:val="nil"/>
              <w:bottom w:val="nil"/>
              <w:right w:val="nil"/>
            </w:tcBorders>
            <w:shd w:val="clear" w:color="auto" w:fill="auto"/>
            <w:noWrap/>
            <w:vAlign w:val="bottom"/>
            <w:hideMark/>
          </w:tcPr>
          <w:p w:rsidR="00C875CE" w:rsidRPr="00AC01A1"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AC01A1">
              <w:rPr>
                <w:rFonts w:ascii="Times New Roman" w:eastAsia="Times New Roman" w:hAnsi="Times New Roman" w:cs="Times New Roman"/>
                <w:color w:val="000000"/>
                <w:sz w:val="24"/>
                <w:szCs w:val="24"/>
                <w:lang w:eastAsia="id-ID"/>
              </w:rPr>
              <w:t>384</w:t>
            </w:r>
            <w:r>
              <w:rPr>
                <w:rFonts w:ascii="Times New Roman" w:eastAsia="Times New Roman" w:hAnsi="Times New Roman" w:cs="Times New Roman"/>
                <w:color w:val="000000"/>
                <w:sz w:val="24"/>
                <w:szCs w:val="24"/>
                <w:lang w:eastAsia="id-ID"/>
              </w:rPr>
              <w:t xml:space="preserve"> </w:t>
            </w:r>
            <w:r w:rsidRPr="00AC01A1">
              <w:rPr>
                <w:rFonts w:ascii="Times New Roman" w:eastAsia="Times New Roman" w:hAnsi="Times New Roman" w:cs="Times New Roman"/>
                <w:color w:val="000000"/>
                <w:sz w:val="24"/>
                <w:szCs w:val="24"/>
                <w:lang w:eastAsia="id-ID"/>
              </w:rPr>
              <w:t>000</w:t>
            </w:r>
          </w:p>
        </w:tc>
      </w:tr>
      <w:tr w:rsidR="00C875CE" w:rsidRPr="00AC01A1" w:rsidTr="00C875CE">
        <w:trPr>
          <w:trHeight w:val="300"/>
        </w:trPr>
        <w:tc>
          <w:tcPr>
            <w:tcW w:w="2235" w:type="dxa"/>
            <w:tcBorders>
              <w:top w:val="nil"/>
              <w:left w:val="nil"/>
              <w:bottom w:val="nil"/>
              <w:right w:val="nil"/>
            </w:tcBorders>
            <w:shd w:val="clear" w:color="auto" w:fill="auto"/>
            <w:noWrap/>
            <w:vAlign w:val="center"/>
            <w:hideMark/>
          </w:tcPr>
          <w:p w:rsidR="00C875CE" w:rsidRPr="00AC01A1" w:rsidRDefault="00C875CE" w:rsidP="00311B87">
            <w:pPr>
              <w:spacing w:after="0" w:line="240" w:lineRule="auto"/>
              <w:jc w:val="both"/>
              <w:rPr>
                <w:rFonts w:ascii="Times New Roman" w:eastAsia="Times New Roman" w:hAnsi="Times New Roman" w:cs="Times New Roman"/>
                <w:color w:val="000000"/>
                <w:sz w:val="24"/>
                <w:szCs w:val="24"/>
                <w:lang w:eastAsia="id-ID"/>
              </w:rPr>
            </w:pPr>
            <w:r w:rsidRPr="00AC01A1">
              <w:rPr>
                <w:rFonts w:ascii="Times New Roman" w:eastAsia="Times New Roman" w:hAnsi="Times New Roman" w:cs="Times New Roman"/>
                <w:color w:val="000000"/>
                <w:sz w:val="24"/>
                <w:szCs w:val="24"/>
                <w:lang w:eastAsia="id-ID"/>
              </w:rPr>
              <w:t>Pendidikan</w:t>
            </w:r>
          </w:p>
        </w:tc>
        <w:tc>
          <w:tcPr>
            <w:tcW w:w="1842" w:type="dxa"/>
            <w:tcBorders>
              <w:top w:val="nil"/>
              <w:left w:val="nil"/>
              <w:bottom w:val="nil"/>
              <w:right w:val="nil"/>
            </w:tcBorders>
            <w:shd w:val="clear" w:color="auto" w:fill="auto"/>
            <w:noWrap/>
            <w:vAlign w:val="bottom"/>
            <w:hideMark/>
          </w:tcPr>
          <w:p w:rsidR="00C875CE" w:rsidRPr="00AC01A1"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AC01A1">
              <w:rPr>
                <w:rFonts w:ascii="Times New Roman" w:eastAsia="Times New Roman" w:hAnsi="Times New Roman" w:cs="Times New Roman"/>
                <w:color w:val="000000"/>
                <w:sz w:val="24"/>
                <w:szCs w:val="24"/>
                <w:lang w:eastAsia="id-ID"/>
              </w:rPr>
              <w:t>18</w:t>
            </w:r>
            <w:r>
              <w:rPr>
                <w:rFonts w:ascii="Times New Roman" w:eastAsia="Times New Roman" w:hAnsi="Times New Roman" w:cs="Times New Roman"/>
                <w:color w:val="000000"/>
                <w:sz w:val="24"/>
                <w:szCs w:val="24"/>
                <w:lang w:eastAsia="id-ID"/>
              </w:rPr>
              <w:t xml:space="preserve"> </w:t>
            </w:r>
            <w:r w:rsidRPr="00AC01A1">
              <w:rPr>
                <w:rFonts w:ascii="Times New Roman" w:eastAsia="Times New Roman" w:hAnsi="Times New Roman" w:cs="Times New Roman"/>
                <w:color w:val="000000"/>
                <w:sz w:val="24"/>
                <w:szCs w:val="24"/>
                <w:lang w:eastAsia="id-ID"/>
              </w:rPr>
              <w:t>402</w:t>
            </w:r>
            <w:r>
              <w:rPr>
                <w:rFonts w:ascii="Times New Roman" w:eastAsia="Times New Roman" w:hAnsi="Times New Roman" w:cs="Times New Roman"/>
                <w:color w:val="000000"/>
                <w:sz w:val="24"/>
                <w:szCs w:val="24"/>
                <w:lang w:eastAsia="id-ID"/>
              </w:rPr>
              <w:t xml:space="preserve"> </w:t>
            </w:r>
            <w:r w:rsidRPr="00AC01A1">
              <w:rPr>
                <w:rFonts w:ascii="Times New Roman" w:eastAsia="Times New Roman" w:hAnsi="Times New Roman" w:cs="Times New Roman"/>
                <w:color w:val="000000"/>
                <w:sz w:val="24"/>
                <w:szCs w:val="24"/>
                <w:lang w:eastAsia="id-ID"/>
              </w:rPr>
              <w:t>500</w:t>
            </w:r>
          </w:p>
        </w:tc>
        <w:tc>
          <w:tcPr>
            <w:tcW w:w="1843" w:type="dxa"/>
            <w:tcBorders>
              <w:top w:val="nil"/>
              <w:left w:val="nil"/>
              <w:bottom w:val="nil"/>
              <w:right w:val="nil"/>
            </w:tcBorders>
            <w:shd w:val="clear" w:color="auto" w:fill="auto"/>
            <w:noWrap/>
            <w:vAlign w:val="bottom"/>
            <w:hideMark/>
          </w:tcPr>
          <w:p w:rsidR="00C875CE" w:rsidRPr="00AC01A1"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AC01A1">
              <w:rPr>
                <w:rFonts w:ascii="Times New Roman" w:eastAsia="Times New Roman" w:hAnsi="Times New Roman" w:cs="Times New Roman"/>
                <w:color w:val="000000"/>
                <w:sz w:val="24"/>
                <w:szCs w:val="24"/>
                <w:lang w:eastAsia="id-ID"/>
              </w:rPr>
              <w:t>3</w:t>
            </w:r>
            <w:r>
              <w:rPr>
                <w:rFonts w:ascii="Times New Roman" w:eastAsia="Times New Roman" w:hAnsi="Times New Roman" w:cs="Times New Roman"/>
                <w:color w:val="000000"/>
                <w:sz w:val="24"/>
                <w:szCs w:val="24"/>
                <w:lang w:eastAsia="id-ID"/>
              </w:rPr>
              <w:t xml:space="preserve"> </w:t>
            </w:r>
            <w:r w:rsidRPr="00AC01A1">
              <w:rPr>
                <w:rFonts w:ascii="Times New Roman" w:eastAsia="Times New Roman" w:hAnsi="Times New Roman" w:cs="Times New Roman"/>
                <w:color w:val="000000"/>
                <w:sz w:val="24"/>
                <w:szCs w:val="24"/>
                <w:lang w:eastAsia="id-ID"/>
              </w:rPr>
              <w:t>384</w:t>
            </w:r>
            <w:r>
              <w:rPr>
                <w:rFonts w:ascii="Times New Roman" w:eastAsia="Times New Roman" w:hAnsi="Times New Roman" w:cs="Times New Roman"/>
                <w:color w:val="000000"/>
                <w:sz w:val="24"/>
                <w:szCs w:val="24"/>
                <w:lang w:eastAsia="id-ID"/>
              </w:rPr>
              <w:t xml:space="preserve"> </w:t>
            </w:r>
            <w:r w:rsidRPr="00AC01A1">
              <w:rPr>
                <w:rFonts w:ascii="Times New Roman" w:eastAsia="Times New Roman" w:hAnsi="Times New Roman" w:cs="Times New Roman"/>
                <w:color w:val="000000"/>
                <w:sz w:val="24"/>
                <w:szCs w:val="24"/>
                <w:lang w:eastAsia="id-ID"/>
              </w:rPr>
              <w:t>125</w:t>
            </w:r>
          </w:p>
        </w:tc>
        <w:tc>
          <w:tcPr>
            <w:tcW w:w="1852" w:type="dxa"/>
            <w:tcBorders>
              <w:top w:val="nil"/>
              <w:left w:val="nil"/>
              <w:bottom w:val="nil"/>
              <w:right w:val="nil"/>
            </w:tcBorders>
            <w:shd w:val="clear" w:color="auto" w:fill="auto"/>
            <w:noWrap/>
            <w:vAlign w:val="bottom"/>
            <w:hideMark/>
          </w:tcPr>
          <w:p w:rsidR="00C875CE" w:rsidRPr="00AC01A1"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AC01A1">
              <w:rPr>
                <w:rFonts w:ascii="Times New Roman" w:eastAsia="Times New Roman" w:hAnsi="Times New Roman" w:cs="Times New Roman"/>
                <w:color w:val="000000"/>
                <w:sz w:val="24"/>
                <w:szCs w:val="24"/>
                <w:lang w:eastAsia="id-ID"/>
              </w:rPr>
              <w:t>1</w:t>
            </w:r>
            <w:r>
              <w:rPr>
                <w:rFonts w:ascii="Times New Roman" w:eastAsia="Times New Roman" w:hAnsi="Times New Roman" w:cs="Times New Roman"/>
                <w:color w:val="000000"/>
                <w:sz w:val="24"/>
                <w:szCs w:val="24"/>
                <w:lang w:eastAsia="id-ID"/>
              </w:rPr>
              <w:t xml:space="preserve"> </w:t>
            </w:r>
            <w:r w:rsidRPr="00AC01A1">
              <w:rPr>
                <w:rFonts w:ascii="Times New Roman" w:eastAsia="Times New Roman" w:hAnsi="Times New Roman" w:cs="Times New Roman"/>
                <w:color w:val="000000"/>
                <w:sz w:val="24"/>
                <w:szCs w:val="24"/>
                <w:lang w:eastAsia="id-ID"/>
              </w:rPr>
              <w:t>427</w:t>
            </w:r>
            <w:r>
              <w:rPr>
                <w:rFonts w:ascii="Times New Roman" w:eastAsia="Times New Roman" w:hAnsi="Times New Roman" w:cs="Times New Roman"/>
                <w:color w:val="000000"/>
                <w:sz w:val="24"/>
                <w:szCs w:val="24"/>
                <w:lang w:eastAsia="id-ID"/>
              </w:rPr>
              <w:t xml:space="preserve"> </w:t>
            </w:r>
            <w:r w:rsidRPr="00AC01A1">
              <w:rPr>
                <w:rFonts w:ascii="Times New Roman" w:eastAsia="Times New Roman" w:hAnsi="Times New Roman" w:cs="Times New Roman"/>
                <w:color w:val="000000"/>
                <w:sz w:val="24"/>
                <w:szCs w:val="24"/>
                <w:lang w:eastAsia="id-ID"/>
              </w:rPr>
              <w:t>500</w:t>
            </w:r>
          </w:p>
        </w:tc>
      </w:tr>
      <w:tr w:rsidR="00C875CE" w:rsidRPr="00AC01A1" w:rsidTr="00C875CE">
        <w:trPr>
          <w:trHeight w:val="300"/>
        </w:trPr>
        <w:tc>
          <w:tcPr>
            <w:tcW w:w="2235" w:type="dxa"/>
            <w:tcBorders>
              <w:top w:val="nil"/>
              <w:left w:val="nil"/>
              <w:bottom w:val="nil"/>
              <w:right w:val="nil"/>
            </w:tcBorders>
            <w:shd w:val="clear" w:color="auto" w:fill="auto"/>
            <w:noWrap/>
            <w:vAlign w:val="center"/>
            <w:hideMark/>
          </w:tcPr>
          <w:p w:rsidR="00C875CE" w:rsidRPr="00AC01A1" w:rsidRDefault="00C875CE" w:rsidP="00311B87">
            <w:pPr>
              <w:spacing w:after="0" w:line="240" w:lineRule="auto"/>
              <w:jc w:val="both"/>
              <w:rPr>
                <w:rFonts w:ascii="Times New Roman" w:eastAsia="Times New Roman" w:hAnsi="Times New Roman" w:cs="Times New Roman"/>
                <w:color w:val="000000"/>
                <w:sz w:val="24"/>
                <w:szCs w:val="24"/>
                <w:lang w:eastAsia="id-ID"/>
              </w:rPr>
            </w:pPr>
            <w:r w:rsidRPr="00AC01A1">
              <w:rPr>
                <w:rFonts w:ascii="Times New Roman" w:eastAsia="Times New Roman" w:hAnsi="Times New Roman" w:cs="Times New Roman"/>
                <w:color w:val="000000"/>
                <w:sz w:val="24"/>
                <w:szCs w:val="24"/>
                <w:lang w:eastAsia="id-ID"/>
              </w:rPr>
              <w:t>Transportasi</w:t>
            </w:r>
          </w:p>
        </w:tc>
        <w:tc>
          <w:tcPr>
            <w:tcW w:w="1842" w:type="dxa"/>
            <w:tcBorders>
              <w:top w:val="nil"/>
              <w:left w:val="nil"/>
              <w:bottom w:val="nil"/>
              <w:right w:val="nil"/>
            </w:tcBorders>
            <w:shd w:val="clear" w:color="auto" w:fill="auto"/>
            <w:noWrap/>
            <w:vAlign w:val="bottom"/>
            <w:hideMark/>
          </w:tcPr>
          <w:p w:rsidR="00C875CE" w:rsidRPr="00AC01A1"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AC01A1">
              <w:rPr>
                <w:rFonts w:ascii="Times New Roman" w:eastAsia="Times New Roman" w:hAnsi="Times New Roman" w:cs="Times New Roman"/>
                <w:color w:val="000000"/>
                <w:sz w:val="24"/>
                <w:szCs w:val="24"/>
                <w:lang w:eastAsia="id-ID"/>
              </w:rPr>
              <w:t>2</w:t>
            </w:r>
            <w:r>
              <w:rPr>
                <w:rFonts w:ascii="Times New Roman" w:eastAsia="Times New Roman" w:hAnsi="Times New Roman" w:cs="Times New Roman"/>
                <w:color w:val="000000"/>
                <w:sz w:val="24"/>
                <w:szCs w:val="24"/>
                <w:lang w:eastAsia="id-ID"/>
              </w:rPr>
              <w:t xml:space="preserve"> </w:t>
            </w:r>
            <w:r w:rsidRPr="00AC01A1">
              <w:rPr>
                <w:rFonts w:ascii="Times New Roman" w:eastAsia="Times New Roman" w:hAnsi="Times New Roman" w:cs="Times New Roman"/>
                <w:color w:val="000000"/>
                <w:sz w:val="24"/>
                <w:szCs w:val="24"/>
                <w:lang w:eastAsia="id-ID"/>
              </w:rPr>
              <w:t>492</w:t>
            </w:r>
            <w:r>
              <w:rPr>
                <w:rFonts w:ascii="Times New Roman" w:eastAsia="Times New Roman" w:hAnsi="Times New Roman" w:cs="Times New Roman"/>
                <w:color w:val="000000"/>
                <w:sz w:val="24"/>
                <w:szCs w:val="24"/>
                <w:lang w:eastAsia="id-ID"/>
              </w:rPr>
              <w:t xml:space="preserve"> </w:t>
            </w:r>
            <w:r w:rsidRPr="00AC01A1">
              <w:rPr>
                <w:rFonts w:ascii="Times New Roman" w:eastAsia="Times New Roman" w:hAnsi="Times New Roman" w:cs="Times New Roman"/>
                <w:color w:val="000000"/>
                <w:sz w:val="24"/>
                <w:szCs w:val="24"/>
                <w:lang w:eastAsia="id-ID"/>
              </w:rPr>
              <w:t>860</w:t>
            </w:r>
          </w:p>
        </w:tc>
        <w:tc>
          <w:tcPr>
            <w:tcW w:w="1843" w:type="dxa"/>
            <w:tcBorders>
              <w:top w:val="nil"/>
              <w:left w:val="nil"/>
              <w:bottom w:val="nil"/>
              <w:right w:val="nil"/>
            </w:tcBorders>
            <w:shd w:val="clear" w:color="auto" w:fill="auto"/>
            <w:noWrap/>
            <w:vAlign w:val="bottom"/>
            <w:hideMark/>
          </w:tcPr>
          <w:p w:rsidR="00C875CE" w:rsidRPr="00AC01A1"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AC01A1">
              <w:rPr>
                <w:rFonts w:ascii="Times New Roman" w:eastAsia="Times New Roman" w:hAnsi="Times New Roman" w:cs="Times New Roman"/>
                <w:color w:val="000000"/>
                <w:sz w:val="24"/>
                <w:szCs w:val="24"/>
                <w:lang w:eastAsia="id-ID"/>
              </w:rPr>
              <w:t>2</w:t>
            </w:r>
            <w:r>
              <w:rPr>
                <w:rFonts w:ascii="Times New Roman" w:eastAsia="Times New Roman" w:hAnsi="Times New Roman" w:cs="Times New Roman"/>
                <w:color w:val="000000"/>
                <w:sz w:val="24"/>
                <w:szCs w:val="24"/>
                <w:lang w:eastAsia="id-ID"/>
              </w:rPr>
              <w:t xml:space="preserve"> </w:t>
            </w:r>
            <w:r w:rsidRPr="00AC01A1">
              <w:rPr>
                <w:rFonts w:ascii="Times New Roman" w:eastAsia="Times New Roman" w:hAnsi="Times New Roman" w:cs="Times New Roman"/>
                <w:color w:val="000000"/>
                <w:sz w:val="24"/>
                <w:szCs w:val="24"/>
                <w:lang w:eastAsia="id-ID"/>
              </w:rPr>
              <w:t>260</w:t>
            </w:r>
            <w:r>
              <w:rPr>
                <w:rFonts w:ascii="Times New Roman" w:eastAsia="Times New Roman" w:hAnsi="Times New Roman" w:cs="Times New Roman"/>
                <w:color w:val="000000"/>
                <w:sz w:val="24"/>
                <w:szCs w:val="24"/>
                <w:lang w:eastAsia="id-ID"/>
              </w:rPr>
              <w:t xml:space="preserve"> </w:t>
            </w:r>
            <w:r w:rsidRPr="00AC01A1">
              <w:rPr>
                <w:rFonts w:ascii="Times New Roman" w:eastAsia="Times New Roman" w:hAnsi="Times New Roman" w:cs="Times New Roman"/>
                <w:color w:val="000000"/>
                <w:sz w:val="24"/>
                <w:szCs w:val="24"/>
                <w:lang w:eastAsia="id-ID"/>
              </w:rPr>
              <w:t>381</w:t>
            </w:r>
          </w:p>
        </w:tc>
        <w:tc>
          <w:tcPr>
            <w:tcW w:w="1852" w:type="dxa"/>
            <w:tcBorders>
              <w:top w:val="nil"/>
              <w:left w:val="nil"/>
              <w:bottom w:val="nil"/>
              <w:right w:val="nil"/>
            </w:tcBorders>
            <w:shd w:val="clear" w:color="auto" w:fill="auto"/>
            <w:noWrap/>
            <w:vAlign w:val="bottom"/>
            <w:hideMark/>
          </w:tcPr>
          <w:p w:rsidR="00C875CE" w:rsidRPr="00AC01A1"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AC01A1">
              <w:rPr>
                <w:rFonts w:ascii="Times New Roman" w:eastAsia="Times New Roman" w:hAnsi="Times New Roman" w:cs="Times New Roman"/>
                <w:color w:val="000000"/>
                <w:sz w:val="24"/>
                <w:szCs w:val="24"/>
                <w:lang w:eastAsia="id-ID"/>
              </w:rPr>
              <w:t>1</w:t>
            </w:r>
            <w:r>
              <w:rPr>
                <w:rFonts w:ascii="Times New Roman" w:eastAsia="Times New Roman" w:hAnsi="Times New Roman" w:cs="Times New Roman"/>
                <w:color w:val="000000"/>
                <w:sz w:val="24"/>
                <w:szCs w:val="24"/>
                <w:lang w:eastAsia="id-ID"/>
              </w:rPr>
              <w:t xml:space="preserve"> </w:t>
            </w:r>
            <w:r w:rsidRPr="00AC01A1">
              <w:rPr>
                <w:rFonts w:ascii="Times New Roman" w:eastAsia="Times New Roman" w:hAnsi="Times New Roman" w:cs="Times New Roman"/>
                <w:color w:val="000000"/>
                <w:sz w:val="24"/>
                <w:szCs w:val="24"/>
                <w:lang w:eastAsia="id-ID"/>
              </w:rPr>
              <w:t>286</w:t>
            </w:r>
            <w:r>
              <w:rPr>
                <w:rFonts w:ascii="Times New Roman" w:eastAsia="Times New Roman" w:hAnsi="Times New Roman" w:cs="Times New Roman"/>
                <w:color w:val="000000"/>
                <w:sz w:val="24"/>
                <w:szCs w:val="24"/>
                <w:lang w:eastAsia="id-ID"/>
              </w:rPr>
              <w:t xml:space="preserve"> </w:t>
            </w:r>
            <w:r w:rsidRPr="00AC01A1">
              <w:rPr>
                <w:rFonts w:ascii="Times New Roman" w:eastAsia="Times New Roman" w:hAnsi="Times New Roman" w:cs="Times New Roman"/>
                <w:color w:val="000000"/>
                <w:sz w:val="24"/>
                <w:szCs w:val="24"/>
                <w:lang w:eastAsia="id-ID"/>
              </w:rPr>
              <w:t>529</w:t>
            </w:r>
          </w:p>
        </w:tc>
      </w:tr>
      <w:tr w:rsidR="00C875CE" w:rsidRPr="00AC01A1" w:rsidTr="00C875CE">
        <w:trPr>
          <w:trHeight w:val="300"/>
        </w:trPr>
        <w:tc>
          <w:tcPr>
            <w:tcW w:w="2235" w:type="dxa"/>
            <w:tcBorders>
              <w:top w:val="nil"/>
              <w:left w:val="nil"/>
              <w:bottom w:val="single" w:sz="4" w:space="0" w:color="auto"/>
              <w:right w:val="nil"/>
            </w:tcBorders>
            <w:shd w:val="clear" w:color="auto" w:fill="auto"/>
            <w:noWrap/>
            <w:vAlign w:val="center"/>
            <w:hideMark/>
          </w:tcPr>
          <w:p w:rsidR="00C875CE" w:rsidRPr="00AC01A1" w:rsidRDefault="00C875CE" w:rsidP="00311B87">
            <w:pPr>
              <w:spacing w:after="0" w:line="240" w:lineRule="auto"/>
              <w:jc w:val="both"/>
              <w:rPr>
                <w:rFonts w:ascii="Times New Roman" w:eastAsia="Times New Roman" w:hAnsi="Times New Roman" w:cs="Times New Roman"/>
                <w:color w:val="000000"/>
                <w:sz w:val="24"/>
                <w:szCs w:val="24"/>
                <w:lang w:eastAsia="id-ID"/>
              </w:rPr>
            </w:pPr>
            <w:r w:rsidRPr="00AC01A1">
              <w:rPr>
                <w:rFonts w:ascii="Times New Roman" w:eastAsia="Times New Roman" w:hAnsi="Times New Roman" w:cs="Times New Roman"/>
                <w:color w:val="000000"/>
                <w:sz w:val="24"/>
                <w:szCs w:val="24"/>
                <w:lang w:eastAsia="id-ID"/>
              </w:rPr>
              <w:t>Air HIPPAM</w:t>
            </w:r>
          </w:p>
        </w:tc>
        <w:tc>
          <w:tcPr>
            <w:tcW w:w="1842" w:type="dxa"/>
            <w:tcBorders>
              <w:top w:val="nil"/>
              <w:left w:val="nil"/>
              <w:bottom w:val="single" w:sz="4" w:space="0" w:color="auto"/>
              <w:right w:val="nil"/>
            </w:tcBorders>
            <w:shd w:val="clear" w:color="auto" w:fill="auto"/>
            <w:noWrap/>
            <w:vAlign w:val="bottom"/>
            <w:hideMark/>
          </w:tcPr>
          <w:p w:rsidR="00C875CE" w:rsidRPr="00AC01A1"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AC01A1">
              <w:rPr>
                <w:rFonts w:ascii="Times New Roman" w:eastAsia="Times New Roman" w:hAnsi="Times New Roman" w:cs="Times New Roman"/>
                <w:color w:val="000000"/>
                <w:sz w:val="24"/>
                <w:szCs w:val="24"/>
                <w:lang w:eastAsia="id-ID"/>
              </w:rPr>
              <w:t>450</w:t>
            </w:r>
            <w:r>
              <w:rPr>
                <w:rFonts w:ascii="Times New Roman" w:eastAsia="Times New Roman" w:hAnsi="Times New Roman" w:cs="Times New Roman"/>
                <w:color w:val="000000"/>
                <w:sz w:val="24"/>
                <w:szCs w:val="24"/>
                <w:lang w:eastAsia="id-ID"/>
              </w:rPr>
              <w:t xml:space="preserve"> </w:t>
            </w:r>
            <w:r w:rsidRPr="00AC01A1">
              <w:rPr>
                <w:rFonts w:ascii="Times New Roman" w:eastAsia="Times New Roman" w:hAnsi="Times New Roman" w:cs="Times New Roman"/>
                <w:color w:val="000000"/>
                <w:sz w:val="24"/>
                <w:szCs w:val="24"/>
                <w:lang w:eastAsia="id-ID"/>
              </w:rPr>
              <w:t>000</w:t>
            </w:r>
          </w:p>
        </w:tc>
        <w:tc>
          <w:tcPr>
            <w:tcW w:w="1843" w:type="dxa"/>
            <w:tcBorders>
              <w:top w:val="nil"/>
              <w:left w:val="nil"/>
              <w:bottom w:val="single" w:sz="4" w:space="0" w:color="auto"/>
              <w:right w:val="nil"/>
            </w:tcBorders>
            <w:shd w:val="clear" w:color="auto" w:fill="auto"/>
            <w:noWrap/>
            <w:vAlign w:val="bottom"/>
            <w:hideMark/>
          </w:tcPr>
          <w:p w:rsidR="00C875CE" w:rsidRPr="00AC01A1"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AC01A1">
              <w:rPr>
                <w:rFonts w:ascii="Times New Roman" w:eastAsia="Times New Roman" w:hAnsi="Times New Roman" w:cs="Times New Roman"/>
                <w:color w:val="000000"/>
                <w:sz w:val="24"/>
                <w:szCs w:val="24"/>
                <w:lang w:eastAsia="id-ID"/>
              </w:rPr>
              <w:t>400</w:t>
            </w:r>
            <w:r>
              <w:rPr>
                <w:rFonts w:ascii="Times New Roman" w:eastAsia="Times New Roman" w:hAnsi="Times New Roman" w:cs="Times New Roman"/>
                <w:color w:val="000000"/>
                <w:sz w:val="24"/>
                <w:szCs w:val="24"/>
                <w:lang w:eastAsia="id-ID"/>
              </w:rPr>
              <w:t xml:space="preserve"> </w:t>
            </w:r>
            <w:r w:rsidRPr="00AC01A1">
              <w:rPr>
                <w:rFonts w:ascii="Times New Roman" w:eastAsia="Times New Roman" w:hAnsi="Times New Roman" w:cs="Times New Roman"/>
                <w:color w:val="000000"/>
                <w:sz w:val="24"/>
                <w:szCs w:val="24"/>
                <w:lang w:eastAsia="id-ID"/>
              </w:rPr>
              <w:t>000</w:t>
            </w:r>
          </w:p>
        </w:tc>
        <w:tc>
          <w:tcPr>
            <w:tcW w:w="1852" w:type="dxa"/>
            <w:tcBorders>
              <w:top w:val="nil"/>
              <w:left w:val="nil"/>
              <w:bottom w:val="single" w:sz="4" w:space="0" w:color="auto"/>
              <w:right w:val="nil"/>
            </w:tcBorders>
            <w:shd w:val="clear" w:color="auto" w:fill="auto"/>
            <w:noWrap/>
            <w:vAlign w:val="bottom"/>
            <w:hideMark/>
          </w:tcPr>
          <w:p w:rsidR="00C875CE" w:rsidRPr="00AC01A1"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AC01A1">
              <w:rPr>
                <w:rFonts w:ascii="Times New Roman" w:eastAsia="Times New Roman" w:hAnsi="Times New Roman" w:cs="Times New Roman"/>
                <w:color w:val="000000"/>
                <w:sz w:val="24"/>
                <w:szCs w:val="24"/>
                <w:lang w:eastAsia="id-ID"/>
              </w:rPr>
              <w:t>210</w:t>
            </w:r>
            <w:r>
              <w:rPr>
                <w:rFonts w:ascii="Times New Roman" w:eastAsia="Times New Roman" w:hAnsi="Times New Roman" w:cs="Times New Roman"/>
                <w:color w:val="000000"/>
                <w:sz w:val="24"/>
                <w:szCs w:val="24"/>
                <w:lang w:eastAsia="id-ID"/>
              </w:rPr>
              <w:t xml:space="preserve"> </w:t>
            </w:r>
            <w:r w:rsidRPr="00AC01A1">
              <w:rPr>
                <w:rFonts w:ascii="Times New Roman" w:eastAsia="Times New Roman" w:hAnsi="Times New Roman" w:cs="Times New Roman"/>
                <w:color w:val="000000"/>
                <w:sz w:val="24"/>
                <w:szCs w:val="24"/>
                <w:lang w:eastAsia="id-ID"/>
              </w:rPr>
              <w:t>000</w:t>
            </w:r>
          </w:p>
        </w:tc>
      </w:tr>
      <w:tr w:rsidR="00C875CE" w:rsidRPr="00AC01A1" w:rsidTr="00C875CE">
        <w:trPr>
          <w:trHeight w:val="300"/>
        </w:trPr>
        <w:tc>
          <w:tcPr>
            <w:tcW w:w="2235" w:type="dxa"/>
            <w:tcBorders>
              <w:top w:val="single" w:sz="4" w:space="0" w:color="auto"/>
              <w:left w:val="nil"/>
              <w:bottom w:val="single" w:sz="4" w:space="0" w:color="auto"/>
              <w:right w:val="nil"/>
            </w:tcBorders>
            <w:shd w:val="clear" w:color="auto" w:fill="auto"/>
            <w:noWrap/>
            <w:vAlign w:val="center"/>
            <w:hideMark/>
          </w:tcPr>
          <w:p w:rsidR="00C875CE" w:rsidRPr="00AC01A1" w:rsidRDefault="00C875CE" w:rsidP="00311B87">
            <w:pPr>
              <w:spacing w:after="0" w:line="240" w:lineRule="auto"/>
              <w:jc w:val="both"/>
              <w:rPr>
                <w:rFonts w:ascii="Times New Roman" w:eastAsia="Times New Roman" w:hAnsi="Times New Roman" w:cs="Times New Roman"/>
                <w:color w:val="000000"/>
                <w:sz w:val="24"/>
                <w:szCs w:val="24"/>
                <w:lang w:eastAsia="id-ID"/>
              </w:rPr>
            </w:pPr>
            <w:r w:rsidRPr="00AC01A1">
              <w:rPr>
                <w:rFonts w:ascii="Times New Roman" w:eastAsia="Times New Roman" w:hAnsi="Times New Roman" w:cs="Times New Roman"/>
                <w:color w:val="000000"/>
                <w:sz w:val="24"/>
                <w:szCs w:val="24"/>
                <w:lang w:eastAsia="id-ID"/>
              </w:rPr>
              <w:t>Total</w:t>
            </w:r>
          </w:p>
        </w:tc>
        <w:tc>
          <w:tcPr>
            <w:tcW w:w="1842" w:type="dxa"/>
            <w:tcBorders>
              <w:top w:val="single" w:sz="4" w:space="0" w:color="auto"/>
              <w:left w:val="nil"/>
              <w:bottom w:val="single" w:sz="4" w:space="0" w:color="auto"/>
              <w:right w:val="nil"/>
            </w:tcBorders>
            <w:shd w:val="clear" w:color="auto" w:fill="auto"/>
            <w:noWrap/>
            <w:vAlign w:val="bottom"/>
            <w:hideMark/>
          </w:tcPr>
          <w:p w:rsidR="00C875CE" w:rsidRPr="00AC01A1"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AC01A1">
              <w:rPr>
                <w:rFonts w:ascii="Times New Roman" w:eastAsia="Times New Roman" w:hAnsi="Times New Roman" w:cs="Times New Roman"/>
                <w:color w:val="000000"/>
                <w:sz w:val="24"/>
                <w:szCs w:val="24"/>
                <w:lang w:eastAsia="id-ID"/>
              </w:rPr>
              <w:t>31</w:t>
            </w:r>
            <w:r>
              <w:rPr>
                <w:rFonts w:ascii="Times New Roman" w:eastAsia="Times New Roman" w:hAnsi="Times New Roman" w:cs="Times New Roman"/>
                <w:color w:val="000000"/>
                <w:sz w:val="24"/>
                <w:szCs w:val="24"/>
                <w:lang w:eastAsia="id-ID"/>
              </w:rPr>
              <w:t xml:space="preserve"> </w:t>
            </w:r>
            <w:r w:rsidRPr="00AC01A1">
              <w:rPr>
                <w:rFonts w:ascii="Times New Roman" w:eastAsia="Times New Roman" w:hAnsi="Times New Roman" w:cs="Times New Roman"/>
                <w:color w:val="000000"/>
                <w:sz w:val="24"/>
                <w:szCs w:val="24"/>
                <w:lang w:eastAsia="id-ID"/>
              </w:rPr>
              <w:t>476</w:t>
            </w:r>
            <w:r>
              <w:rPr>
                <w:rFonts w:ascii="Times New Roman" w:eastAsia="Times New Roman" w:hAnsi="Times New Roman" w:cs="Times New Roman"/>
                <w:color w:val="000000"/>
                <w:sz w:val="24"/>
                <w:szCs w:val="24"/>
                <w:lang w:eastAsia="id-ID"/>
              </w:rPr>
              <w:t xml:space="preserve"> </w:t>
            </w:r>
            <w:r w:rsidRPr="00AC01A1">
              <w:rPr>
                <w:rFonts w:ascii="Times New Roman" w:eastAsia="Times New Roman" w:hAnsi="Times New Roman" w:cs="Times New Roman"/>
                <w:color w:val="000000"/>
                <w:sz w:val="24"/>
                <w:szCs w:val="24"/>
                <w:lang w:eastAsia="id-ID"/>
              </w:rPr>
              <w:t>694</w:t>
            </w:r>
          </w:p>
        </w:tc>
        <w:tc>
          <w:tcPr>
            <w:tcW w:w="1843" w:type="dxa"/>
            <w:tcBorders>
              <w:top w:val="single" w:sz="4" w:space="0" w:color="auto"/>
              <w:left w:val="nil"/>
              <w:bottom w:val="single" w:sz="4" w:space="0" w:color="auto"/>
              <w:right w:val="nil"/>
            </w:tcBorders>
            <w:shd w:val="clear" w:color="auto" w:fill="auto"/>
            <w:noWrap/>
            <w:vAlign w:val="bottom"/>
            <w:hideMark/>
          </w:tcPr>
          <w:p w:rsidR="00C875CE" w:rsidRPr="00AC01A1"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AC01A1">
              <w:rPr>
                <w:rFonts w:ascii="Times New Roman" w:eastAsia="Times New Roman" w:hAnsi="Times New Roman" w:cs="Times New Roman"/>
                <w:color w:val="000000"/>
                <w:sz w:val="24"/>
                <w:szCs w:val="24"/>
                <w:lang w:eastAsia="id-ID"/>
              </w:rPr>
              <w:t>11</w:t>
            </w:r>
            <w:r>
              <w:rPr>
                <w:rFonts w:ascii="Times New Roman" w:eastAsia="Times New Roman" w:hAnsi="Times New Roman" w:cs="Times New Roman"/>
                <w:color w:val="000000"/>
                <w:sz w:val="24"/>
                <w:szCs w:val="24"/>
                <w:lang w:eastAsia="id-ID"/>
              </w:rPr>
              <w:t xml:space="preserve"> </w:t>
            </w:r>
            <w:r w:rsidRPr="00AC01A1">
              <w:rPr>
                <w:rFonts w:ascii="Times New Roman" w:eastAsia="Times New Roman" w:hAnsi="Times New Roman" w:cs="Times New Roman"/>
                <w:color w:val="000000"/>
                <w:sz w:val="24"/>
                <w:szCs w:val="24"/>
                <w:lang w:eastAsia="id-ID"/>
              </w:rPr>
              <w:t>956</w:t>
            </w:r>
            <w:r>
              <w:rPr>
                <w:rFonts w:ascii="Times New Roman" w:eastAsia="Times New Roman" w:hAnsi="Times New Roman" w:cs="Times New Roman"/>
                <w:color w:val="000000"/>
                <w:sz w:val="24"/>
                <w:szCs w:val="24"/>
                <w:lang w:eastAsia="id-ID"/>
              </w:rPr>
              <w:t xml:space="preserve"> </w:t>
            </w:r>
            <w:r w:rsidRPr="00AC01A1">
              <w:rPr>
                <w:rFonts w:ascii="Times New Roman" w:eastAsia="Times New Roman" w:hAnsi="Times New Roman" w:cs="Times New Roman"/>
                <w:color w:val="000000"/>
                <w:sz w:val="24"/>
                <w:szCs w:val="24"/>
                <w:lang w:eastAsia="id-ID"/>
              </w:rPr>
              <w:t>501</w:t>
            </w:r>
          </w:p>
        </w:tc>
        <w:tc>
          <w:tcPr>
            <w:tcW w:w="1852" w:type="dxa"/>
            <w:tcBorders>
              <w:top w:val="single" w:sz="4" w:space="0" w:color="auto"/>
              <w:left w:val="nil"/>
              <w:bottom w:val="single" w:sz="4" w:space="0" w:color="auto"/>
              <w:right w:val="nil"/>
            </w:tcBorders>
            <w:shd w:val="clear" w:color="auto" w:fill="auto"/>
            <w:noWrap/>
            <w:vAlign w:val="bottom"/>
            <w:hideMark/>
          </w:tcPr>
          <w:p w:rsidR="00C875CE" w:rsidRPr="00AC01A1"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AC01A1">
              <w:rPr>
                <w:rFonts w:ascii="Times New Roman" w:eastAsia="Times New Roman" w:hAnsi="Times New Roman" w:cs="Times New Roman"/>
                <w:color w:val="000000"/>
                <w:sz w:val="24"/>
                <w:szCs w:val="24"/>
                <w:lang w:eastAsia="id-ID"/>
              </w:rPr>
              <w:t>6</w:t>
            </w:r>
            <w:r>
              <w:rPr>
                <w:rFonts w:ascii="Times New Roman" w:eastAsia="Times New Roman" w:hAnsi="Times New Roman" w:cs="Times New Roman"/>
                <w:color w:val="000000"/>
                <w:sz w:val="24"/>
                <w:szCs w:val="24"/>
                <w:lang w:eastAsia="id-ID"/>
              </w:rPr>
              <w:t xml:space="preserve"> </w:t>
            </w:r>
            <w:r w:rsidRPr="00AC01A1">
              <w:rPr>
                <w:rFonts w:ascii="Times New Roman" w:eastAsia="Times New Roman" w:hAnsi="Times New Roman" w:cs="Times New Roman"/>
                <w:color w:val="000000"/>
                <w:sz w:val="24"/>
                <w:szCs w:val="24"/>
                <w:lang w:eastAsia="id-ID"/>
              </w:rPr>
              <w:t>294</w:t>
            </w:r>
            <w:r>
              <w:rPr>
                <w:rFonts w:ascii="Times New Roman" w:eastAsia="Times New Roman" w:hAnsi="Times New Roman" w:cs="Times New Roman"/>
                <w:color w:val="000000"/>
                <w:sz w:val="24"/>
                <w:szCs w:val="24"/>
                <w:lang w:eastAsia="id-ID"/>
              </w:rPr>
              <w:t xml:space="preserve"> </w:t>
            </w:r>
            <w:r w:rsidRPr="00AC01A1">
              <w:rPr>
                <w:rFonts w:ascii="Times New Roman" w:eastAsia="Times New Roman" w:hAnsi="Times New Roman" w:cs="Times New Roman"/>
                <w:color w:val="000000"/>
                <w:sz w:val="24"/>
                <w:szCs w:val="24"/>
                <w:lang w:eastAsia="id-ID"/>
              </w:rPr>
              <w:t>393</w:t>
            </w:r>
          </w:p>
        </w:tc>
      </w:tr>
    </w:tbl>
    <w:p w:rsidR="00C875CE" w:rsidRDefault="00C875CE" w:rsidP="00C875CE">
      <w:pPr>
        <w:tabs>
          <w:tab w:val="left" w:pos="0"/>
        </w:tabs>
        <w:spacing w:after="0"/>
        <w:ind w:right="-1"/>
        <w:jc w:val="both"/>
        <w:rPr>
          <w:rFonts w:ascii="Times New Roman" w:hAnsi="Times New Roman" w:cs="Times New Roman"/>
          <w:sz w:val="24"/>
          <w:szCs w:val="24"/>
        </w:rPr>
      </w:pPr>
    </w:p>
    <w:p w:rsidR="00C875CE" w:rsidRDefault="00C875CE" w:rsidP="00C875CE">
      <w:pPr>
        <w:tabs>
          <w:tab w:val="left" w:pos="0"/>
        </w:tabs>
        <w:spacing w:after="0"/>
        <w:ind w:right="-1"/>
        <w:jc w:val="both"/>
        <w:rPr>
          <w:rFonts w:ascii="Times New Roman" w:hAnsi="Times New Roman" w:cs="Times New Roman"/>
          <w:sz w:val="24"/>
          <w:szCs w:val="24"/>
        </w:rPr>
      </w:pPr>
      <w:r>
        <w:rPr>
          <w:rFonts w:ascii="Times New Roman" w:hAnsi="Times New Roman" w:cs="Times New Roman"/>
          <w:sz w:val="24"/>
          <w:szCs w:val="24"/>
        </w:rPr>
        <w:tab/>
      </w:r>
    </w:p>
    <w:p w:rsidR="00C875CE" w:rsidRDefault="00C875CE" w:rsidP="00C875CE">
      <w:pPr>
        <w:tabs>
          <w:tab w:val="left" w:pos="0"/>
        </w:tabs>
        <w:spacing w:after="0"/>
        <w:ind w:right="-1"/>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noProof/>
          <w:color w:val="000000"/>
          <w:sz w:val="24"/>
          <w:szCs w:val="24"/>
          <w:lang w:eastAsia="id-ID"/>
        </w:rPr>
        <w:drawing>
          <wp:inline distT="0" distB="0" distL="0" distR="0" wp14:anchorId="0E62BA87" wp14:editId="7C9A7846">
            <wp:extent cx="5002924" cy="3195144"/>
            <wp:effectExtent l="0" t="0" r="26670" b="24765"/>
            <wp:docPr id="298" name="Chart 29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940145" w:rsidRDefault="00940145" w:rsidP="00940145">
      <w:pPr>
        <w:tabs>
          <w:tab w:val="left" w:pos="1276"/>
        </w:tabs>
        <w:ind w:left="1418" w:right="-1" w:hanging="1418"/>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Gambar 12 Grafik rata-rata pengeluaran responden per tahun pada setiap golongan pendapatan menurut sumber pertanian tahun 2017</w:t>
      </w:r>
    </w:p>
    <w:p w:rsidR="00C875CE" w:rsidRDefault="00C875CE" w:rsidP="00C875CE">
      <w:pPr>
        <w:tabs>
          <w:tab w:val="left" w:pos="0"/>
        </w:tabs>
        <w:spacing w:after="0"/>
        <w:ind w:right="-1"/>
        <w:jc w:val="both"/>
        <w:rPr>
          <w:rFonts w:ascii="Times New Roman" w:eastAsiaTheme="majorEastAsia" w:hAnsi="Times New Roman" w:cs="Times New Roman"/>
          <w:bCs/>
          <w:sz w:val="24"/>
          <w:szCs w:val="24"/>
        </w:rPr>
      </w:pPr>
    </w:p>
    <w:p w:rsidR="00C875CE" w:rsidRDefault="00C875CE" w:rsidP="00C875CE">
      <w:pPr>
        <w:tabs>
          <w:tab w:val="left" w:pos="0"/>
        </w:tabs>
        <w:spacing w:after="0"/>
        <w:ind w:right="-1"/>
        <w:jc w:val="both"/>
        <w:rPr>
          <w:rFonts w:ascii="Times New Roman" w:hAnsi="Times New Roman" w:cs="Times New Roman"/>
          <w:sz w:val="24"/>
          <w:szCs w:val="24"/>
        </w:rPr>
      </w:pPr>
      <w:r>
        <w:rPr>
          <w:rFonts w:ascii="Times New Roman" w:eastAsiaTheme="majorEastAsia" w:hAnsi="Times New Roman" w:cs="Times New Roman"/>
          <w:bCs/>
          <w:sz w:val="24"/>
          <w:szCs w:val="24"/>
        </w:rPr>
        <w:lastRenderedPageBreak/>
        <w:tab/>
      </w:r>
      <w:r w:rsidR="00A10F4D">
        <w:rPr>
          <w:rFonts w:ascii="Times New Roman" w:hAnsi="Times New Roman" w:cs="Times New Roman"/>
          <w:sz w:val="24"/>
          <w:szCs w:val="24"/>
        </w:rPr>
        <w:t>Selanjutnya Tabel 16</w:t>
      </w:r>
      <w:r>
        <w:rPr>
          <w:rFonts w:ascii="Times New Roman" w:hAnsi="Times New Roman" w:cs="Times New Roman"/>
          <w:sz w:val="24"/>
          <w:szCs w:val="24"/>
        </w:rPr>
        <w:t xml:space="preserve"> menunjukan angka persentase dari pengeluaran rumahtangga sehingga lebih mudah memahami mengenai pengeluaran dalam rumahtangga </w:t>
      </w:r>
      <w:r>
        <w:rPr>
          <w:rFonts w:ascii="Times New Roman" w:hAnsi="Times New Roman" w:cs="Times New Roman"/>
          <w:i/>
          <w:sz w:val="24"/>
          <w:szCs w:val="24"/>
        </w:rPr>
        <w:t xml:space="preserve">pesanggem </w:t>
      </w:r>
      <w:r>
        <w:rPr>
          <w:rFonts w:ascii="Times New Roman" w:hAnsi="Times New Roman" w:cs="Times New Roman"/>
          <w:sz w:val="24"/>
          <w:szCs w:val="24"/>
        </w:rPr>
        <w:t>yang bekerja dalam bidang pertanian dengan sistem PHBM.</w:t>
      </w:r>
      <w:r w:rsidR="0018680D">
        <w:rPr>
          <w:rFonts w:ascii="Times New Roman" w:hAnsi="Times New Roman" w:cs="Times New Roman"/>
          <w:sz w:val="24"/>
          <w:szCs w:val="24"/>
        </w:rPr>
        <w:br/>
      </w:r>
    </w:p>
    <w:p w:rsidR="00C875CE" w:rsidRPr="007675E5" w:rsidRDefault="00C875CE" w:rsidP="00C875CE">
      <w:pPr>
        <w:tabs>
          <w:tab w:val="left" w:pos="1134"/>
        </w:tabs>
        <w:ind w:left="1134" w:right="-1" w:hanging="1134"/>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Tabel 1</w:t>
      </w:r>
      <w:r w:rsidR="00A10F4D">
        <w:rPr>
          <w:rFonts w:ascii="Times New Roman" w:hAnsi="Times New Roman" w:cs="Times New Roman"/>
          <w:sz w:val="24"/>
          <w:szCs w:val="24"/>
        </w:rPr>
        <w:t>6</w:t>
      </w:r>
      <w:r>
        <w:rPr>
          <w:rFonts w:ascii="Times New Roman" w:eastAsiaTheme="majorEastAsia" w:hAnsi="Times New Roman" w:cs="Times New Roman"/>
          <w:bCs/>
          <w:sz w:val="24"/>
          <w:szCs w:val="24"/>
        </w:rPr>
        <w:t xml:space="preserve"> Persentase pengeluaran responden per tahun pada setiap golongan pendapatan menurut sumber pertanian tahun 2017</w:t>
      </w:r>
    </w:p>
    <w:tbl>
      <w:tblPr>
        <w:tblW w:w="7504" w:type="dxa"/>
        <w:tblInd w:w="93" w:type="dxa"/>
        <w:tblLook w:val="04A0" w:firstRow="1" w:lastRow="0" w:firstColumn="1" w:lastColumn="0" w:noHBand="0" w:noVBand="1"/>
      </w:tblPr>
      <w:tblGrid>
        <w:gridCol w:w="1416"/>
        <w:gridCol w:w="2024"/>
        <w:gridCol w:w="2162"/>
        <w:gridCol w:w="2165"/>
      </w:tblGrid>
      <w:tr w:rsidR="00C875CE" w:rsidRPr="007675E5" w:rsidTr="00311B87">
        <w:trPr>
          <w:trHeight w:val="300"/>
        </w:trPr>
        <w:tc>
          <w:tcPr>
            <w:tcW w:w="1153" w:type="dxa"/>
            <w:vMerge w:val="restart"/>
            <w:tcBorders>
              <w:top w:val="single" w:sz="4" w:space="0" w:color="auto"/>
              <w:left w:val="nil"/>
              <w:bottom w:val="nil"/>
              <w:right w:val="nil"/>
            </w:tcBorders>
            <w:shd w:val="clear" w:color="auto" w:fill="auto"/>
            <w:noWrap/>
            <w:vAlign w:val="center"/>
            <w:hideMark/>
          </w:tcPr>
          <w:p w:rsidR="00C875CE" w:rsidRPr="007675E5" w:rsidRDefault="00C875CE" w:rsidP="00311B87">
            <w:pPr>
              <w:spacing w:after="0" w:line="240" w:lineRule="auto"/>
              <w:jc w:val="center"/>
              <w:rPr>
                <w:rFonts w:ascii="Times New Roman" w:eastAsia="Times New Roman" w:hAnsi="Times New Roman" w:cs="Times New Roman"/>
                <w:color w:val="000000"/>
                <w:sz w:val="24"/>
                <w:szCs w:val="24"/>
                <w:lang w:eastAsia="id-ID"/>
              </w:rPr>
            </w:pPr>
            <w:r w:rsidRPr="007675E5">
              <w:rPr>
                <w:rFonts w:ascii="Times New Roman" w:eastAsia="Times New Roman" w:hAnsi="Times New Roman" w:cs="Times New Roman"/>
                <w:color w:val="000000"/>
                <w:sz w:val="24"/>
                <w:szCs w:val="24"/>
                <w:lang w:eastAsia="id-ID"/>
              </w:rPr>
              <w:t>Sumber pengeluaran</w:t>
            </w:r>
          </w:p>
        </w:tc>
        <w:tc>
          <w:tcPr>
            <w:tcW w:w="6351" w:type="dxa"/>
            <w:gridSpan w:val="3"/>
            <w:tcBorders>
              <w:top w:val="single" w:sz="4" w:space="0" w:color="auto"/>
              <w:left w:val="nil"/>
              <w:bottom w:val="nil"/>
              <w:right w:val="nil"/>
            </w:tcBorders>
            <w:shd w:val="clear" w:color="auto" w:fill="auto"/>
            <w:noWrap/>
            <w:vAlign w:val="center"/>
            <w:hideMark/>
          </w:tcPr>
          <w:p w:rsidR="00C875CE" w:rsidRPr="007675E5" w:rsidRDefault="00C875CE" w:rsidP="00311B87">
            <w:pPr>
              <w:spacing w:after="0" w:line="240" w:lineRule="auto"/>
              <w:jc w:val="center"/>
              <w:rPr>
                <w:rFonts w:ascii="Times New Roman" w:eastAsia="Times New Roman" w:hAnsi="Times New Roman" w:cs="Times New Roman"/>
                <w:color w:val="000000"/>
                <w:sz w:val="24"/>
                <w:szCs w:val="24"/>
                <w:lang w:eastAsia="id-ID"/>
              </w:rPr>
            </w:pPr>
            <w:r w:rsidRPr="007675E5">
              <w:rPr>
                <w:rFonts w:ascii="Times New Roman" w:eastAsia="Times New Roman" w:hAnsi="Times New Roman" w:cs="Times New Roman"/>
                <w:color w:val="000000"/>
                <w:sz w:val="24"/>
                <w:szCs w:val="24"/>
                <w:lang w:eastAsia="id-ID"/>
              </w:rPr>
              <w:t>Persentase rata-rata pengeluaran rumahtangga/tahun(Rp)</w:t>
            </w:r>
          </w:p>
        </w:tc>
      </w:tr>
      <w:tr w:rsidR="00C875CE" w:rsidRPr="007675E5" w:rsidTr="00311B87">
        <w:trPr>
          <w:trHeight w:val="300"/>
        </w:trPr>
        <w:tc>
          <w:tcPr>
            <w:tcW w:w="1153" w:type="dxa"/>
            <w:vMerge/>
            <w:tcBorders>
              <w:top w:val="nil"/>
              <w:left w:val="nil"/>
              <w:bottom w:val="single" w:sz="4" w:space="0" w:color="auto"/>
              <w:right w:val="nil"/>
            </w:tcBorders>
            <w:vAlign w:val="center"/>
            <w:hideMark/>
          </w:tcPr>
          <w:p w:rsidR="00C875CE" w:rsidRPr="007675E5" w:rsidRDefault="00C875CE" w:rsidP="00311B87">
            <w:pPr>
              <w:spacing w:after="0" w:line="240" w:lineRule="auto"/>
              <w:rPr>
                <w:rFonts w:ascii="Times New Roman" w:eastAsia="Times New Roman" w:hAnsi="Times New Roman" w:cs="Times New Roman"/>
                <w:color w:val="000000"/>
                <w:sz w:val="24"/>
                <w:szCs w:val="24"/>
                <w:lang w:eastAsia="id-ID"/>
              </w:rPr>
            </w:pPr>
          </w:p>
        </w:tc>
        <w:tc>
          <w:tcPr>
            <w:tcW w:w="2024" w:type="dxa"/>
            <w:tcBorders>
              <w:top w:val="nil"/>
              <w:left w:val="nil"/>
              <w:bottom w:val="single" w:sz="4" w:space="0" w:color="auto"/>
              <w:right w:val="nil"/>
            </w:tcBorders>
            <w:shd w:val="clear" w:color="auto" w:fill="auto"/>
            <w:noWrap/>
            <w:vAlign w:val="center"/>
            <w:hideMark/>
          </w:tcPr>
          <w:p w:rsidR="00C875CE" w:rsidRPr="007675E5" w:rsidRDefault="00C875CE" w:rsidP="00311B87">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P</w:t>
            </w:r>
            <w:r w:rsidRPr="007675E5">
              <w:rPr>
                <w:rFonts w:ascii="Times New Roman" w:eastAsia="Times New Roman" w:hAnsi="Times New Roman" w:cs="Times New Roman"/>
                <w:color w:val="000000"/>
                <w:sz w:val="24"/>
                <w:szCs w:val="24"/>
                <w:lang w:eastAsia="id-ID"/>
              </w:rPr>
              <w:t>etani golongan tinggi</w:t>
            </w:r>
          </w:p>
        </w:tc>
        <w:tc>
          <w:tcPr>
            <w:tcW w:w="2162" w:type="dxa"/>
            <w:tcBorders>
              <w:top w:val="nil"/>
              <w:left w:val="nil"/>
              <w:bottom w:val="single" w:sz="4" w:space="0" w:color="auto"/>
              <w:right w:val="nil"/>
            </w:tcBorders>
            <w:shd w:val="clear" w:color="auto" w:fill="auto"/>
            <w:noWrap/>
            <w:vAlign w:val="center"/>
            <w:hideMark/>
          </w:tcPr>
          <w:p w:rsidR="00C875CE" w:rsidRPr="007675E5" w:rsidRDefault="00C875CE" w:rsidP="00311B87">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P</w:t>
            </w:r>
            <w:r w:rsidRPr="007675E5">
              <w:rPr>
                <w:rFonts w:ascii="Times New Roman" w:eastAsia="Times New Roman" w:hAnsi="Times New Roman" w:cs="Times New Roman"/>
                <w:color w:val="000000"/>
                <w:sz w:val="24"/>
                <w:szCs w:val="24"/>
                <w:lang w:eastAsia="id-ID"/>
              </w:rPr>
              <w:t>etani golongan sedang</w:t>
            </w:r>
          </w:p>
        </w:tc>
        <w:tc>
          <w:tcPr>
            <w:tcW w:w="2165" w:type="dxa"/>
            <w:tcBorders>
              <w:top w:val="nil"/>
              <w:left w:val="nil"/>
              <w:bottom w:val="single" w:sz="4" w:space="0" w:color="auto"/>
              <w:right w:val="nil"/>
            </w:tcBorders>
            <w:shd w:val="clear" w:color="auto" w:fill="auto"/>
            <w:noWrap/>
            <w:vAlign w:val="center"/>
            <w:hideMark/>
          </w:tcPr>
          <w:p w:rsidR="00C875CE" w:rsidRPr="007675E5" w:rsidRDefault="00C875CE" w:rsidP="00311B87">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P</w:t>
            </w:r>
            <w:r w:rsidRPr="007675E5">
              <w:rPr>
                <w:rFonts w:ascii="Times New Roman" w:eastAsia="Times New Roman" w:hAnsi="Times New Roman" w:cs="Times New Roman"/>
                <w:color w:val="000000"/>
                <w:sz w:val="24"/>
                <w:szCs w:val="24"/>
                <w:lang w:eastAsia="id-ID"/>
              </w:rPr>
              <w:t>etani golongan rendah</w:t>
            </w:r>
          </w:p>
        </w:tc>
      </w:tr>
      <w:tr w:rsidR="00C875CE" w:rsidRPr="007675E5" w:rsidTr="00311B87">
        <w:trPr>
          <w:trHeight w:val="300"/>
        </w:trPr>
        <w:tc>
          <w:tcPr>
            <w:tcW w:w="1153" w:type="dxa"/>
            <w:tcBorders>
              <w:top w:val="single" w:sz="4" w:space="0" w:color="auto"/>
              <w:left w:val="nil"/>
              <w:bottom w:val="nil"/>
              <w:right w:val="nil"/>
            </w:tcBorders>
            <w:shd w:val="clear" w:color="auto" w:fill="auto"/>
            <w:noWrap/>
            <w:vAlign w:val="center"/>
            <w:hideMark/>
          </w:tcPr>
          <w:p w:rsidR="00C875CE" w:rsidRPr="007675E5" w:rsidRDefault="00C875CE" w:rsidP="00311B87">
            <w:pPr>
              <w:spacing w:after="0" w:line="240" w:lineRule="auto"/>
              <w:rPr>
                <w:rFonts w:ascii="Times New Roman" w:eastAsia="Times New Roman" w:hAnsi="Times New Roman" w:cs="Times New Roman"/>
                <w:color w:val="000000"/>
                <w:sz w:val="24"/>
                <w:szCs w:val="24"/>
                <w:lang w:eastAsia="id-ID"/>
              </w:rPr>
            </w:pPr>
            <w:r w:rsidRPr="007675E5">
              <w:rPr>
                <w:rFonts w:ascii="Times New Roman" w:eastAsia="Times New Roman" w:hAnsi="Times New Roman" w:cs="Times New Roman"/>
                <w:color w:val="000000"/>
                <w:sz w:val="24"/>
                <w:szCs w:val="24"/>
                <w:lang w:eastAsia="id-ID"/>
              </w:rPr>
              <w:t>Konsumsi</w:t>
            </w:r>
          </w:p>
        </w:tc>
        <w:tc>
          <w:tcPr>
            <w:tcW w:w="2024" w:type="dxa"/>
            <w:tcBorders>
              <w:top w:val="single" w:sz="4" w:space="0" w:color="auto"/>
              <w:left w:val="nil"/>
              <w:bottom w:val="nil"/>
              <w:right w:val="nil"/>
            </w:tcBorders>
            <w:shd w:val="clear" w:color="auto" w:fill="auto"/>
            <w:noWrap/>
            <w:vAlign w:val="bottom"/>
            <w:hideMark/>
          </w:tcPr>
          <w:p w:rsidR="00C875CE" w:rsidRPr="007675E5"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7675E5">
              <w:rPr>
                <w:rFonts w:ascii="Times New Roman" w:eastAsia="Times New Roman" w:hAnsi="Times New Roman" w:cs="Times New Roman"/>
                <w:color w:val="000000"/>
                <w:sz w:val="24"/>
                <w:szCs w:val="24"/>
                <w:lang w:eastAsia="id-ID"/>
              </w:rPr>
              <w:t>28</w:t>
            </w:r>
          </w:p>
        </w:tc>
        <w:tc>
          <w:tcPr>
            <w:tcW w:w="2162" w:type="dxa"/>
            <w:tcBorders>
              <w:top w:val="single" w:sz="4" w:space="0" w:color="auto"/>
              <w:left w:val="nil"/>
              <w:bottom w:val="nil"/>
              <w:right w:val="nil"/>
            </w:tcBorders>
            <w:shd w:val="clear" w:color="auto" w:fill="auto"/>
            <w:noWrap/>
            <w:vAlign w:val="bottom"/>
            <w:hideMark/>
          </w:tcPr>
          <w:p w:rsidR="00C875CE" w:rsidRPr="007675E5"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7675E5">
              <w:rPr>
                <w:rFonts w:ascii="Times New Roman" w:eastAsia="Times New Roman" w:hAnsi="Times New Roman" w:cs="Times New Roman"/>
                <w:color w:val="000000"/>
                <w:sz w:val="24"/>
                <w:szCs w:val="24"/>
                <w:lang w:eastAsia="id-ID"/>
              </w:rPr>
              <w:t>24</w:t>
            </w:r>
          </w:p>
        </w:tc>
        <w:tc>
          <w:tcPr>
            <w:tcW w:w="2165" w:type="dxa"/>
            <w:tcBorders>
              <w:top w:val="single" w:sz="4" w:space="0" w:color="auto"/>
              <w:left w:val="nil"/>
              <w:bottom w:val="nil"/>
              <w:right w:val="nil"/>
            </w:tcBorders>
            <w:shd w:val="clear" w:color="auto" w:fill="auto"/>
            <w:noWrap/>
            <w:vAlign w:val="bottom"/>
            <w:hideMark/>
          </w:tcPr>
          <w:p w:rsidR="00C875CE" w:rsidRPr="007675E5"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7675E5">
              <w:rPr>
                <w:rFonts w:ascii="Times New Roman" w:eastAsia="Times New Roman" w:hAnsi="Times New Roman" w:cs="Times New Roman"/>
                <w:color w:val="000000"/>
                <w:sz w:val="24"/>
                <w:szCs w:val="24"/>
                <w:lang w:eastAsia="id-ID"/>
              </w:rPr>
              <w:t>33,5</w:t>
            </w:r>
          </w:p>
        </w:tc>
      </w:tr>
      <w:tr w:rsidR="00C875CE" w:rsidRPr="007675E5" w:rsidTr="00311B87">
        <w:trPr>
          <w:trHeight w:val="300"/>
        </w:trPr>
        <w:tc>
          <w:tcPr>
            <w:tcW w:w="1153" w:type="dxa"/>
            <w:tcBorders>
              <w:top w:val="nil"/>
              <w:left w:val="nil"/>
              <w:bottom w:val="nil"/>
              <w:right w:val="nil"/>
            </w:tcBorders>
            <w:shd w:val="clear" w:color="auto" w:fill="auto"/>
            <w:noWrap/>
            <w:vAlign w:val="center"/>
            <w:hideMark/>
          </w:tcPr>
          <w:p w:rsidR="00C875CE" w:rsidRPr="007675E5" w:rsidRDefault="00C875CE" w:rsidP="00311B87">
            <w:pPr>
              <w:spacing w:after="0" w:line="240" w:lineRule="auto"/>
              <w:rPr>
                <w:rFonts w:ascii="Times New Roman" w:eastAsia="Times New Roman" w:hAnsi="Times New Roman" w:cs="Times New Roman"/>
                <w:color w:val="000000"/>
                <w:sz w:val="24"/>
                <w:szCs w:val="24"/>
                <w:lang w:eastAsia="id-ID"/>
              </w:rPr>
            </w:pPr>
            <w:r w:rsidRPr="007675E5">
              <w:rPr>
                <w:rFonts w:ascii="Times New Roman" w:eastAsia="Times New Roman" w:hAnsi="Times New Roman" w:cs="Times New Roman"/>
                <w:color w:val="000000"/>
                <w:sz w:val="24"/>
                <w:szCs w:val="24"/>
                <w:lang w:eastAsia="id-ID"/>
              </w:rPr>
              <w:t>Listrik</w:t>
            </w:r>
          </w:p>
        </w:tc>
        <w:tc>
          <w:tcPr>
            <w:tcW w:w="2024" w:type="dxa"/>
            <w:tcBorders>
              <w:top w:val="nil"/>
              <w:left w:val="nil"/>
              <w:bottom w:val="nil"/>
              <w:right w:val="nil"/>
            </w:tcBorders>
            <w:shd w:val="clear" w:color="auto" w:fill="auto"/>
            <w:noWrap/>
            <w:vAlign w:val="bottom"/>
            <w:hideMark/>
          </w:tcPr>
          <w:p w:rsidR="00C875CE" w:rsidRPr="007675E5"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7675E5">
              <w:rPr>
                <w:rFonts w:ascii="Times New Roman" w:eastAsia="Times New Roman" w:hAnsi="Times New Roman" w:cs="Times New Roman"/>
                <w:color w:val="000000"/>
                <w:sz w:val="24"/>
                <w:szCs w:val="24"/>
                <w:lang w:eastAsia="id-ID"/>
              </w:rPr>
              <w:t>24</w:t>
            </w:r>
          </w:p>
        </w:tc>
        <w:tc>
          <w:tcPr>
            <w:tcW w:w="2162" w:type="dxa"/>
            <w:tcBorders>
              <w:top w:val="nil"/>
              <w:left w:val="nil"/>
              <w:bottom w:val="nil"/>
              <w:right w:val="nil"/>
            </w:tcBorders>
            <w:shd w:val="clear" w:color="auto" w:fill="auto"/>
            <w:noWrap/>
            <w:vAlign w:val="bottom"/>
            <w:hideMark/>
          </w:tcPr>
          <w:p w:rsidR="00C875CE" w:rsidRPr="007675E5"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7675E5">
              <w:rPr>
                <w:rFonts w:ascii="Times New Roman" w:eastAsia="Times New Roman" w:hAnsi="Times New Roman" w:cs="Times New Roman"/>
                <w:color w:val="000000"/>
                <w:sz w:val="24"/>
                <w:szCs w:val="24"/>
                <w:lang w:eastAsia="id-ID"/>
              </w:rPr>
              <w:t>24</w:t>
            </w:r>
          </w:p>
        </w:tc>
        <w:tc>
          <w:tcPr>
            <w:tcW w:w="2165" w:type="dxa"/>
            <w:tcBorders>
              <w:top w:val="nil"/>
              <w:left w:val="nil"/>
              <w:bottom w:val="nil"/>
              <w:right w:val="nil"/>
            </w:tcBorders>
            <w:shd w:val="clear" w:color="auto" w:fill="auto"/>
            <w:noWrap/>
            <w:vAlign w:val="bottom"/>
            <w:hideMark/>
          </w:tcPr>
          <w:p w:rsidR="00C875CE" w:rsidRPr="007675E5"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7675E5">
              <w:rPr>
                <w:rFonts w:ascii="Times New Roman" w:eastAsia="Times New Roman" w:hAnsi="Times New Roman" w:cs="Times New Roman"/>
                <w:color w:val="000000"/>
                <w:sz w:val="24"/>
                <w:szCs w:val="24"/>
                <w:lang w:eastAsia="id-ID"/>
              </w:rPr>
              <w:t>33,5</w:t>
            </w:r>
          </w:p>
        </w:tc>
      </w:tr>
      <w:tr w:rsidR="00C875CE" w:rsidRPr="007675E5" w:rsidTr="00311B87">
        <w:trPr>
          <w:trHeight w:val="300"/>
        </w:trPr>
        <w:tc>
          <w:tcPr>
            <w:tcW w:w="1153" w:type="dxa"/>
            <w:tcBorders>
              <w:top w:val="nil"/>
              <w:left w:val="nil"/>
              <w:bottom w:val="nil"/>
              <w:right w:val="nil"/>
            </w:tcBorders>
            <w:shd w:val="clear" w:color="auto" w:fill="auto"/>
            <w:noWrap/>
            <w:vAlign w:val="center"/>
            <w:hideMark/>
          </w:tcPr>
          <w:p w:rsidR="00C875CE" w:rsidRPr="007675E5" w:rsidRDefault="00C875CE" w:rsidP="00311B87">
            <w:pPr>
              <w:spacing w:after="0" w:line="240" w:lineRule="auto"/>
              <w:rPr>
                <w:rFonts w:ascii="Times New Roman" w:eastAsia="Times New Roman" w:hAnsi="Times New Roman" w:cs="Times New Roman"/>
                <w:color w:val="000000"/>
                <w:sz w:val="24"/>
                <w:szCs w:val="24"/>
                <w:lang w:eastAsia="id-ID"/>
              </w:rPr>
            </w:pPr>
            <w:r w:rsidRPr="007675E5">
              <w:rPr>
                <w:rFonts w:ascii="Times New Roman" w:eastAsia="Times New Roman" w:hAnsi="Times New Roman" w:cs="Times New Roman"/>
                <w:color w:val="000000"/>
                <w:sz w:val="24"/>
                <w:szCs w:val="24"/>
                <w:lang w:eastAsia="id-ID"/>
              </w:rPr>
              <w:t>Pendidikan</w:t>
            </w:r>
          </w:p>
        </w:tc>
        <w:tc>
          <w:tcPr>
            <w:tcW w:w="2024" w:type="dxa"/>
            <w:tcBorders>
              <w:top w:val="nil"/>
              <w:left w:val="nil"/>
              <w:bottom w:val="nil"/>
              <w:right w:val="nil"/>
            </w:tcBorders>
            <w:shd w:val="clear" w:color="auto" w:fill="auto"/>
            <w:noWrap/>
            <w:vAlign w:val="bottom"/>
            <w:hideMark/>
          </w:tcPr>
          <w:p w:rsidR="00C875CE" w:rsidRPr="007675E5"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7675E5">
              <w:rPr>
                <w:rFonts w:ascii="Times New Roman" w:eastAsia="Times New Roman" w:hAnsi="Times New Roman" w:cs="Times New Roman"/>
                <w:color w:val="000000"/>
                <w:sz w:val="24"/>
                <w:szCs w:val="24"/>
                <w:lang w:eastAsia="id-ID"/>
              </w:rPr>
              <w:t>14</w:t>
            </w:r>
          </w:p>
        </w:tc>
        <w:tc>
          <w:tcPr>
            <w:tcW w:w="2162" w:type="dxa"/>
            <w:tcBorders>
              <w:top w:val="nil"/>
              <w:left w:val="nil"/>
              <w:bottom w:val="nil"/>
              <w:right w:val="nil"/>
            </w:tcBorders>
            <w:shd w:val="clear" w:color="auto" w:fill="auto"/>
            <w:noWrap/>
            <w:vAlign w:val="bottom"/>
            <w:hideMark/>
          </w:tcPr>
          <w:p w:rsidR="00C875CE" w:rsidRPr="007675E5"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7675E5">
              <w:rPr>
                <w:rFonts w:ascii="Times New Roman" w:eastAsia="Times New Roman" w:hAnsi="Times New Roman" w:cs="Times New Roman"/>
                <w:color w:val="000000"/>
                <w:sz w:val="24"/>
                <w:szCs w:val="24"/>
                <w:lang w:eastAsia="id-ID"/>
              </w:rPr>
              <w:t>19</w:t>
            </w:r>
          </w:p>
        </w:tc>
        <w:tc>
          <w:tcPr>
            <w:tcW w:w="2165" w:type="dxa"/>
            <w:tcBorders>
              <w:top w:val="nil"/>
              <w:left w:val="nil"/>
              <w:bottom w:val="nil"/>
              <w:right w:val="nil"/>
            </w:tcBorders>
            <w:shd w:val="clear" w:color="auto" w:fill="auto"/>
            <w:noWrap/>
            <w:vAlign w:val="bottom"/>
            <w:hideMark/>
          </w:tcPr>
          <w:p w:rsidR="00C875CE" w:rsidRPr="007675E5"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7675E5">
              <w:rPr>
                <w:rFonts w:ascii="Times New Roman" w:eastAsia="Times New Roman" w:hAnsi="Times New Roman" w:cs="Times New Roman"/>
                <w:color w:val="000000"/>
                <w:sz w:val="24"/>
                <w:szCs w:val="24"/>
                <w:lang w:eastAsia="id-ID"/>
              </w:rPr>
              <w:t>6</w:t>
            </w:r>
          </w:p>
        </w:tc>
      </w:tr>
      <w:tr w:rsidR="00C875CE" w:rsidRPr="007675E5" w:rsidTr="00311B87">
        <w:trPr>
          <w:trHeight w:val="300"/>
        </w:trPr>
        <w:tc>
          <w:tcPr>
            <w:tcW w:w="1153" w:type="dxa"/>
            <w:tcBorders>
              <w:top w:val="nil"/>
              <w:left w:val="nil"/>
              <w:bottom w:val="nil"/>
              <w:right w:val="nil"/>
            </w:tcBorders>
            <w:shd w:val="clear" w:color="auto" w:fill="auto"/>
            <w:noWrap/>
            <w:vAlign w:val="center"/>
            <w:hideMark/>
          </w:tcPr>
          <w:p w:rsidR="00C875CE" w:rsidRPr="007675E5" w:rsidRDefault="00C875CE" w:rsidP="00311B87">
            <w:pPr>
              <w:spacing w:after="0" w:line="240" w:lineRule="auto"/>
              <w:rPr>
                <w:rFonts w:ascii="Times New Roman" w:eastAsia="Times New Roman" w:hAnsi="Times New Roman" w:cs="Times New Roman"/>
                <w:color w:val="000000"/>
                <w:sz w:val="24"/>
                <w:szCs w:val="24"/>
                <w:lang w:eastAsia="id-ID"/>
              </w:rPr>
            </w:pPr>
            <w:r w:rsidRPr="007675E5">
              <w:rPr>
                <w:rFonts w:ascii="Times New Roman" w:eastAsia="Times New Roman" w:hAnsi="Times New Roman" w:cs="Times New Roman"/>
                <w:color w:val="000000"/>
                <w:sz w:val="24"/>
                <w:szCs w:val="24"/>
                <w:lang w:eastAsia="id-ID"/>
              </w:rPr>
              <w:t>Transportasi</w:t>
            </w:r>
          </w:p>
        </w:tc>
        <w:tc>
          <w:tcPr>
            <w:tcW w:w="2024" w:type="dxa"/>
            <w:tcBorders>
              <w:top w:val="nil"/>
              <w:left w:val="nil"/>
              <w:bottom w:val="nil"/>
              <w:right w:val="nil"/>
            </w:tcBorders>
            <w:shd w:val="clear" w:color="auto" w:fill="auto"/>
            <w:noWrap/>
            <w:vAlign w:val="bottom"/>
            <w:hideMark/>
          </w:tcPr>
          <w:p w:rsidR="00C875CE" w:rsidRPr="007675E5"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7675E5">
              <w:rPr>
                <w:rFonts w:ascii="Times New Roman" w:eastAsia="Times New Roman" w:hAnsi="Times New Roman" w:cs="Times New Roman"/>
                <w:color w:val="000000"/>
                <w:sz w:val="24"/>
                <w:szCs w:val="24"/>
                <w:lang w:eastAsia="id-ID"/>
              </w:rPr>
              <w:t>24</w:t>
            </w:r>
          </w:p>
        </w:tc>
        <w:tc>
          <w:tcPr>
            <w:tcW w:w="2162" w:type="dxa"/>
            <w:tcBorders>
              <w:top w:val="nil"/>
              <w:left w:val="nil"/>
              <w:bottom w:val="nil"/>
              <w:right w:val="nil"/>
            </w:tcBorders>
            <w:shd w:val="clear" w:color="auto" w:fill="auto"/>
            <w:noWrap/>
            <w:vAlign w:val="bottom"/>
            <w:hideMark/>
          </w:tcPr>
          <w:p w:rsidR="00C875CE" w:rsidRPr="007675E5"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7675E5">
              <w:rPr>
                <w:rFonts w:ascii="Times New Roman" w:eastAsia="Times New Roman" w:hAnsi="Times New Roman" w:cs="Times New Roman"/>
                <w:color w:val="000000"/>
                <w:sz w:val="24"/>
                <w:szCs w:val="24"/>
                <w:lang w:eastAsia="id-ID"/>
              </w:rPr>
              <w:t>23</w:t>
            </w:r>
          </w:p>
        </w:tc>
        <w:tc>
          <w:tcPr>
            <w:tcW w:w="2165" w:type="dxa"/>
            <w:tcBorders>
              <w:top w:val="nil"/>
              <w:left w:val="nil"/>
              <w:bottom w:val="nil"/>
              <w:right w:val="nil"/>
            </w:tcBorders>
            <w:shd w:val="clear" w:color="auto" w:fill="auto"/>
            <w:noWrap/>
            <w:vAlign w:val="bottom"/>
            <w:hideMark/>
          </w:tcPr>
          <w:p w:rsidR="00C875CE" w:rsidRPr="007675E5"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7675E5">
              <w:rPr>
                <w:rFonts w:ascii="Times New Roman" w:eastAsia="Times New Roman" w:hAnsi="Times New Roman" w:cs="Times New Roman"/>
                <w:color w:val="000000"/>
                <w:sz w:val="24"/>
                <w:szCs w:val="24"/>
                <w:lang w:eastAsia="id-ID"/>
              </w:rPr>
              <w:t>21</w:t>
            </w:r>
          </w:p>
        </w:tc>
      </w:tr>
      <w:tr w:rsidR="00C875CE" w:rsidRPr="007675E5" w:rsidTr="00311B87">
        <w:trPr>
          <w:trHeight w:val="300"/>
        </w:trPr>
        <w:tc>
          <w:tcPr>
            <w:tcW w:w="1153" w:type="dxa"/>
            <w:tcBorders>
              <w:top w:val="nil"/>
              <w:left w:val="nil"/>
              <w:bottom w:val="single" w:sz="4" w:space="0" w:color="auto"/>
              <w:right w:val="nil"/>
            </w:tcBorders>
            <w:shd w:val="clear" w:color="auto" w:fill="auto"/>
            <w:noWrap/>
            <w:vAlign w:val="center"/>
            <w:hideMark/>
          </w:tcPr>
          <w:p w:rsidR="00C875CE" w:rsidRPr="007675E5" w:rsidRDefault="00C875CE" w:rsidP="00311B87">
            <w:pPr>
              <w:spacing w:after="0" w:line="240" w:lineRule="auto"/>
              <w:rPr>
                <w:rFonts w:ascii="Times New Roman" w:eastAsia="Times New Roman" w:hAnsi="Times New Roman" w:cs="Times New Roman"/>
                <w:color w:val="000000"/>
                <w:sz w:val="24"/>
                <w:szCs w:val="24"/>
                <w:lang w:eastAsia="id-ID"/>
              </w:rPr>
            </w:pPr>
            <w:r w:rsidRPr="007675E5">
              <w:rPr>
                <w:rFonts w:ascii="Times New Roman" w:eastAsia="Times New Roman" w:hAnsi="Times New Roman" w:cs="Times New Roman"/>
                <w:color w:val="000000"/>
                <w:sz w:val="24"/>
                <w:szCs w:val="24"/>
                <w:lang w:eastAsia="id-ID"/>
              </w:rPr>
              <w:t>Air HIPPAM</w:t>
            </w:r>
          </w:p>
        </w:tc>
        <w:tc>
          <w:tcPr>
            <w:tcW w:w="2024" w:type="dxa"/>
            <w:tcBorders>
              <w:top w:val="nil"/>
              <w:left w:val="nil"/>
              <w:bottom w:val="single" w:sz="4" w:space="0" w:color="auto"/>
              <w:right w:val="nil"/>
            </w:tcBorders>
            <w:shd w:val="clear" w:color="auto" w:fill="auto"/>
            <w:noWrap/>
            <w:vAlign w:val="bottom"/>
            <w:hideMark/>
          </w:tcPr>
          <w:p w:rsidR="00C875CE" w:rsidRPr="007675E5"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7675E5">
              <w:rPr>
                <w:rFonts w:ascii="Times New Roman" w:eastAsia="Times New Roman" w:hAnsi="Times New Roman" w:cs="Times New Roman"/>
                <w:color w:val="000000"/>
                <w:sz w:val="24"/>
                <w:szCs w:val="24"/>
                <w:lang w:eastAsia="id-ID"/>
              </w:rPr>
              <w:t>10</w:t>
            </w:r>
          </w:p>
        </w:tc>
        <w:tc>
          <w:tcPr>
            <w:tcW w:w="2162" w:type="dxa"/>
            <w:tcBorders>
              <w:top w:val="nil"/>
              <w:left w:val="nil"/>
              <w:bottom w:val="single" w:sz="4" w:space="0" w:color="auto"/>
              <w:right w:val="nil"/>
            </w:tcBorders>
            <w:shd w:val="clear" w:color="auto" w:fill="auto"/>
            <w:noWrap/>
            <w:vAlign w:val="bottom"/>
            <w:hideMark/>
          </w:tcPr>
          <w:p w:rsidR="00C875CE" w:rsidRPr="007675E5"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7675E5">
              <w:rPr>
                <w:rFonts w:ascii="Times New Roman" w:eastAsia="Times New Roman" w:hAnsi="Times New Roman" w:cs="Times New Roman"/>
                <w:color w:val="000000"/>
                <w:sz w:val="24"/>
                <w:szCs w:val="24"/>
                <w:lang w:eastAsia="id-ID"/>
              </w:rPr>
              <w:t>10</w:t>
            </w:r>
          </w:p>
        </w:tc>
        <w:tc>
          <w:tcPr>
            <w:tcW w:w="2165" w:type="dxa"/>
            <w:tcBorders>
              <w:top w:val="nil"/>
              <w:left w:val="nil"/>
              <w:bottom w:val="single" w:sz="4" w:space="0" w:color="auto"/>
              <w:right w:val="nil"/>
            </w:tcBorders>
            <w:shd w:val="clear" w:color="auto" w:fill="auto"/>
            <w:noWrap/>
            <w:vAlign w:val="bottom"/>
            <w:hideMark/>
          </w:tcPr>
          <w:p w:rsidR="00C875CE" w:rsidRPr="007675E5"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7675E5">
              <w:rPr>
                <w:rFonts w:ascii="Times New Roman" w:eastAsia="Times New Roman" w:hAnsi="Times New Roman" w:cs="Times New Roman"/>
                <w:color w:val="000000"/>
                <w:sz w:val="24"/>
                <w:szCs w:val="24"/>
                <w:lang w:eastAsia="id-ID"/>
              </w:rPr>
              <w:t>6</w:t>
            </w:r>
          </w:p>
        </w:tc>
      </w:tr>
      <w:tr w:rsidR="00C875CE" w:rsidRPr="007675E5" w:rsidTr="00311B87">
        <w:trPr>
          <w:trHeight w:val="300"/>
        </w:trPr>
        <w:tc>
          <w:tcPr>
            <w:tcW w:w="1153" w:type="dxa"/>
            <w:tcBorders>
              <w:top w:val="single" w:sz="4" w:space="0" w:color="auto"/>
              <w:left w:val="nil"/>
              <w:bottom w:val="single" w:sz="4" w:space="0" w:color="auto"/>
              <w:right w:val="nil"/>
            </w:tcBorders>
            <w:shd w:val="clear" w:color="auto" w:fill="auto"/>
            <w:noWrap/>
            <w:vAlign w:val="center"/>
            <w:hideMark/>
          </w:tcPr>
          <w:p w:rsidR="00C875CE" w:rsidRPr="007675E5" w:rsidRDefault="00C875CE" w:rsidP="00311B87">
            <w:pPr>
              <w:spacing w:after="0" w:line="240" w:lineRule="auto"/>
              <w:rPr>
                <w:rFonts w:ascii="Times New Roman" w:eastAsia="Times New Roman" w:hAnsi="Times New Roman" w:cs="Times New Roman"/>
                <w:color w:val="000000"/>
                <w:sz w:val="24"/>
                <w:szCs w:val="24"/>
                <w:lang w:eastAsia="id-ID"/>
              </w:rPr>
            </w:pPr>
            <w:r w:rsidRPr="007675E5">
              <w:rPr>
                <w:rFonts w:ascii="Times New Roman" w:eastAsia="Times New Roman" w:hAnsi="Times New Roman" w:cs="Times New Roman"/>
                <w:color w:val="000000"/>
                <w:sz w:val="24"/>
                <w:szCs w:val="24"/>
                <w:lang w:eastAsia="id-ID"/>
              </w:rPr>
              <w:t>Total</w:t>
            </w:r>
          </w:p>
        </w:tc>
        <w:tc>
          <w:tcPr>
            <w:tcW w:w="2024" w:type="dxa"/>
            <w:tcBorders>
              <w:top w:val="single" w:sz="4" w:space="0" w:color="auto"/>
              <w:left w:val="nil"/>
              <w:bottom w:val="single" w:sz="4" w:space="0" w:color="auto"/>
              <w:right w:val="nil"/>
            </w:tcBorders>
            <w:shd w:val="clear" w:color="auto" w:fill="auto"/>
            <w:noWrap/>
            <w:vAlign w:val="bottom"/>
            <w:hideMark/>
          </w:tcPr>
          <w:p w:rsidR="00C875CE" w:rsidRPr="007675E5"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7675E5">
              <w:rPr>
                <w:rFonts w:ascii="Times New Roman" w:eastAsia="Times New Roman" w:hAnsi="Times New Roman" w:cs="Times New Roman"/>
                <w:color w:val="000000"/>
                <w:sz w:val="24"/>
                <w:szCs w:val="24"/>
                <w:lang w:eastAsia="id-ID"/>
              </w:rPr>
              <w:t>100</w:t>
            </w:r>
          </w:p>
        </w:tc>
        <w:tc>
          <w:tcPr>
            <w:tcW w:w="2162" w:type="dxa"/>
            <w:tcBorders>
              <w:top w:val="single" w:sz="4" w:space="0" w:color="auto"/>
              <w:left w:val="nil"/>
              <w:bottom w:val="single" w:sz="4" w:space="0" w:color="auto"/>
              <w:right w:val="nil"/>
            </w:tcBorders>
            <w:shd w:val="clear" w:color="auto" w:fill="auto"/>
            <w:noWrap/>
            <w:vAlign w:val="bottom"/>
            <w:hideMark/>
          </w:tcPr>
          <w:p w:rsidR="00C875CE" w:rsidRPr="007675E5"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7675E5">
              <w:rPr>
                <w:rFonts w:ascii="Times New Roman" w:eastAsia="Times New Roman" w:hAnsi="Times New Roman" w:cs="Times New Roman"/>
                <w:color w:val="000000"/>
                <w:sz w:val="24"/>
                <w:szCs w:val="24"/>
                <w:lang w:eastAsia="id-ID"/>
              </w:rPr>
              <w:t>100</w:t>
            </w:r>
          </w:p>
        </w:tc>
        <w:tc>
          <w:tcPr>
            <w:tcW w:w="2165" w:type="dxa"/>
            <w:tcBorders>
              <w:top w:val="single" w:sz="4" w:space="0" w:color="auto"/>
              <w:left w:val="nil"/>
              <w:bottom w:val="single" w:sz="4" w:space="0" w:color="auto"/>
              <w:right w:val="nil"/>
            </w:tcBorders>
            <w:shd w:val="clear" w:color="auto" w:fill="auto"/>
            <w:noWrap/>
            <w:vAlign w:val="bottom"/>
            <w:hideMark/>
          </w:tcPr>
          <w:p w:rsidR="00C875CE" w:rsidRPr="007675E5" w:rsidRDefault="00C875CE" w:rsidP="00311B87">
            <w:pPr>
              <w:spacing w:after="0" w:line="240" w:lineRule="auto"/>
              <w:jc w:val="right"/>
              <w:rPr>
                <w:rFonts w:ascii="Times New Roman" w:eastAsia="Times New Roman" w:hAnsi="Times New Roman" w:cs="Times New Roman"/>
                <w:color w:val="000000"/>
                <w:sz w:val="24"/>
                <w:szCs w:val="24"/>
                <w:lang w:eastAsia="id-ID"/>
              </w:rPr>
            </w:pPr>
            <w:r w:rsidRPr="007675E5">
              <w:rPr>
                <w:rFonts w:ascii="Times New Roman" w:eastAsia="Times New Roman" w:hAnsi="Times New Roman" w:cs="Times New Roman"/>
                <w:color w:val="000000"/>
                <w:sz w:val="24"/>
                <w:szCs w:val="24"/>
                <w:lang w:eastAsia="id-ID"/>
              </w:rPr>
              <w:t>100</w:t>
            </w:r>
          </w:p>
        </w:tc>
      </w:tr>
    </w:tbl>
    <w:p w:rsidR="00C875CE" w:rsidRDefault="00C875CE" w:rsidP="00C875CE">
      <w:pPr>
        <w:tabs>
          <w:tab w:val="left" w:pos="0"/>
        </w:tabs>
        <w:spacing w:after="0"/>
        <w:ind w:right="-1"/>
        <w:jc w:val="both"/>
        <w:rPr>
          <w:rFonts w:ascii="Times New Roman" w:eastAsiaTheme="majorEastAsia" w:hAnsi="Times New Roman" w:cs="Times New Roman"/>
          <w:bCs/>
          <w:sz w:val="24"/>
          <w:szCs w:val="24"/>
        </w:rPr>
      </w:pPr>
    </w:p>
    <w:p w:rsidR="00C875CE" w:rsidRDefault="00C875CE" w:rsidP="00C875CE">
      <w:pPr>
        <w:tabs>
          <w:tab w:val="left" w:pos="0"/>
        </w:tabs>
        <w:spacing w:after="0"/>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noProof/>
          <w:sz w:val="24"/>
          <w:szCs w:val="24"/>
          <w:lang w:eastAsia="id-ID"/>
        </w:rPr>
        <w:drawing>
          <wp:inline distT="0" distB="0" distL="0" distR="0" wp14:anchorId="4D050E37" wp14:editId="55FF2653">
            <wp:extent cx="4971393" cy="3195145"/>
            <wp:effectExtent l="0" t="0" r="20320" b="24765"/>
            <wp:docPr id="299" name="Chart 29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875CE" w:rsidRDefault="00940145" w:rsidP="00940145">
      <w:pPr>
        <w:tabs>
          <w:tab w:val="left" w:pos="1134"/>
        </w:tabs>
        <w:ind w:left="1134" w:right="-1" w:hanging="1134"/>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Gambar 13 Grafik Persentase pengeluaran responden per tahun pada setiap golongan pendapatan menurut sumber pertanian tahun 2017</w:t>
      </w:r>
    </w:p>
    <w:p w:rsidR="00C875CE" w:rsidRPr="00DC2ED6" w:rsidRDefault="00C875CE" w:rsidP="00C875CE">
      <w:pPr>
        <w:tabs>
          <w:tab w:val="left" w:pos="0"/>
        </w:tabs>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t>Tabel 1</w:t>
      </w:r>
      <w:r w:rsidR="00A10F4D">
        <w:rPr>
          <w:rFonts w:ascii="Times New Roman" w:hAnsi="Times New Roman" w:cs="Times New Roman"/>
          <w:sz w:val="24"/>
          <w:szCs w:val="24"/>
        </w:rPr>
        <w:t>5 dan Tabel 16</w:t>
      </w:r>
      <w:r>
        <w:rPr>
          <w:rFonts w:ascii="Times New Roman" w:hAnsi="Times New Roman" w:cs="Times New Roman"/>
          <w:sz w:val="24"/>
          <w:szCs w:val="24"/>
        </w:rPr>
        <w:t xml:space="preserve"> menunjukan bahwa pengeluaran konsumsi dan pengeluaran listrik menjadi pengeluaran terbesar dalam rumahtangga </w:t>
      </w:r>
      <w:r>
        <w:rPr>
          <w:rFonts w:ascii="Times New Roman" w:hAnsi="Times New Roman" w:cs="Times New Roman"/>
          <w:i/>
          <w:sz w:val="24"/>
          <w:szCs w:val="24"/>
        </w:rPr>
        <w:t xml:space="preserve">pesanggem </w:t>
      </w:r>
      <w:r>
        <w:rPr>
          <w:rFonts w:ascii="Times New Roman" w:hAnsi="Times New Roman" w:cs="Times New Roman"/>
          <w:sz w:val="24"/>
          <w:szCs w:val="24"/>
        </w:rPr>
        <w:t xml:space="preserve">dari setiap golongan. Rata-rata pengeluaran konsumsi terbesar pada golongan pendapatan rendah yaitu sebesar 33,5 persen. Kemudian disusul dengan pengeluaran golongan pendapatan tinggi yaitu 28 persen dan golongan pendapatan </w:t>
      </w:r>
      <w:r>
        <w:rPr>
          <w:rFonts w:ascii="Times New Roman" w:hAnsi="Times New Roman" w:cs="Times New Roman"/>
          <w:sz w:val="24"/>
          <w:szCs w:val="24"/>
        </w:rPr>
        <w:lastRenderedPageBreak/>
        <w:t>sedang yaitu 2</w:t>
      </w:r>
      <w:r w:rsidRPr="00D4051E">
        <w:rPr>
          <w:rFonts w:ascii="Times New Roman" w:hAnsi="Times New Roman" w:cs="Times New Roman"/>
          <w:sz w:val="24"/>
          <w:szCs w:val="24"/>
        </w:rPr>
        <w:t>4</w:t>
      </w:r>
      <w:r>
        <w:rPr>
          <w:rFonts w:ascii="Times New Roman" w:hAnsi="Times New Roman" w:cs="Times New Roman"/>
          <w:sz w:val="24"/>
          <w:szCs w:val="24"/>
        </w:rPr>
        <w:t xml:space="preserve"> persen. Pengeluaran pendidikan terbesar dikeluarkan oleh </w:t>
      </w:r>
      <w:r>
        <w:rPr>
          <w:rFonts w:ascii="Times New Roman" w:hAnsi="Times New Roman" w:cs="Times New Roman"/>
          <w:i/>
          <w:sz w:val="24"/>
          <w:szCs w:val="24"/>
        </w:rPr>
        <w:t xml:space="preserve">pesanggem </w:t>
      </w:r>
      <w:r>
        <w:rPr>
          <w:rFonts w:ascii="Times New Roman" w:hAnsi="Times New Roman" w:cs="Times New Roman"/>
          <w:sz w:val="24"/>
          <w:szCs w:val="24"/>
        </w:rPr>
        <w:t>yang memiliki pendapatan rendah yaitu 33,5 persen, sedangkan golongan pendapatan tinggi dan sedang dengan pengeluaran 2</w:t>
      </w:r>
      <w:r w:rsidRPr="00D4051E">
        <w:rPr>
          <w:rFonts w:ascii="Times New Roman" w:hAnsi="Times New Roman" w:cs="Times New Roman"/>
          <w:sz w:val="24"/>
          <w:szCs w:val="24"/>
        </w:rPr>
        <w:t>4</w:t>
      </w:r>
      <w:r>
        <w:rPr>
          <w:rFonts w:ascii="Times New Roman" w:hAnsi="Times New Roman" w:cs="Times New Roman"/>
          <w:sz w:val="24"/>
          <w:szCs w:val="24"/>
        </w:rPr>
        <w:t xml:space="preserve"> persen. Biaya pendidikan paling banyak dikeluarkan oleh </w:t>
      </w:r>
      <w:r>
        <w:rPr>
          <w:rFonts w:ascii="Times New Roman" w:hAnsi="Times New Roman" w:cs="Times New Roman"/>
          <w:i/>
          <w:sz w:val="24"/>
          <w:szCs w:val="24"/>
        </w:rPr>
        <w:t>pesanggem</w:t>
      </w:r>
      <w:r>
        <w:rPr>
          <w:rFonts w:ascii="Times New Roman" w:hAnsi="Times New Roman" w:cs="Times New Roman"/>
          <w:sz w:val="24"/>
          <w:szCs w:val="24"/>
        </w:rPr>
        <w:t xml:space="preserve"> yang bergolongan pendapatan sedang yaitu 19 persen, disusul </w:t>
      </w:r>
      <w:r>
        <w:rPr>
          <w:rFonts w:ascii="Times New Roman" w:hAnsi="Times New Roman" w:cs="Times New Roman"/>
          <w:i/>
          <w:sz w:val="24"/>
          <w:szCs w:val="24"/>
        </w:rPr>
        <w:t>pesanggem</w:t>
      </w:r>
      <w:r>
        <w:rPr>
          <w:rFonts w:ascii="Times New Roman" w:hAnsi="Times New Roman" w:cs="Times New Roman"/>
          <w:sz w:val="24"/>
          <w:szCs w:val="24"/>
        </w:rPr>
        <w:t xml:space="preserve"> yang bergolongan pendapatan tinggi sebesar 1</w:t>
      </w:r>
      <w:r w:rsidRPr="00D4051E">
        <w:rPr>
          <w:rFonts w:ascii="Times New Roman" w:hAnsi="Times New Roman" w:cs="Times New Roman"/>
          <w:sz w:val="24"/>
          <w:szCs w:val="24"/>
        </w:rPr>
        <w:t>4</w:t>
      </w:r>
      <w:r>
        <w:rPr>
          <w:rFonts w:ascii="Times New Roman" w:hAnsi="Times New Roman" w:cs="Times New Roman"/>
          <w:sz w:val="24"/>
          <w:szCs w:val="24"/>
        </w:rPr>
        <w:t xml:space="preserve"> persen sedangkan </w:t>
      </w:r>
      <w:r>
        <w:rPr>
          <w:rFonts w:ascii="Times New Roman" w:hAnsi="Times New Roman" w:cs="Times New Roman"/>
          <w:i/>
          <w:sz w:val="24"/>
          <w:szCs w:val="24"/>
        </w:rPr>
        <w:t xml:space="preserve">pesanggem </w:t>
      </w:r>
      <w:r>
        <w:rPr>
          <w:rFonts w:ascii="Times New Roman" w:hAnsi="Times New Roman" w:cs="Times New Roman"/>
          <w:sz w:val="24"/>
          <w:szCs w:val="24"/>
        </w:rPr>
        <w:t xml:space="preserve">yang memiliki pendapatan rendah memiliki rata-rata pengeluaran sebesar 6 persen. Biaya transportasi rata-rata terbesardikeluarkan oleh </w:t>
      </w:r>
      <w:r>
        <w:rPr>
          <w:rFonts w:ascii="Times New Roman" w:hAnsi="Times New Roman" w:cs="Times New Roman"/>
          <w:i/>
          <w:sz w:val="24"/>
          <w:szCs w:val="24"/>
        </w:rPr>
        <w:t xml:space="preserve">pesanggem </w:t>
      </w:r>
      <w:r>
        <w:rPr>
          <w:rFonts w:ascii="Times New Roman" w:hAnsi="Times New Roman" w:cs="Times New Roman"/>
          <w:sz w:val="24"/>
          <w:szCs w:val="24"/>
        </w:rPr>
        <w:t>dengan golongan pendapatan tinggi yaitu 2</w:t>
      </w:r>
      <w:r w:rsidRPr="00D4051E">
        <w:rPr>
          <w:rFonts w:ascii="Times New Roman" w:hAnsi="Times New Roman" w:cs="Times New Roman"/>
          <w:sz w:val="24"/>
          <w:szCs w:val="24"/>
        </w:rPr>
        <w:t>4</w:t>
      </w:r>
      <w:r>
        <w:rPr>
          <w:rFonts w:ascii="Times New Roman" w:hAnsi="Times New Roman" w:cs="Times New Roman"/>
          <w:sz w:val="24"/>
          <w:szCs w:val="24"/>
        </w:rPr>
        <w:t xml:space="preserve"> persen, disusul dengan </w:t>
      </w:r>
      <w:r>
        <w:rPr>
          <w:rFonts w:ascii="Times New Roman" w:hAnsi="Times New Roman" w:cs="Times New Roman"/>
          <w:i/>
          <w:sz w:val="24"/>
          <w:szCs w:val="24"/>
        </w:rPr>
        <w:t xml:space="preserve">pesanggem </w:t>
      </w:r>
      <w:r>
        <w:rPr>
          <w:rFonts w:ascii="Times New Roman" w:hAnsi="Times New Roman" w:cs="Times New Roman"/>
          <w:sz w:val="24"/>
          <w:szCs w:val="24"/>
        </w:rPr>
        <w:t xml:space="preserve">bergolongan pendapatan sedang 23 persen, dan </w:t>
      </w:r>
      <w:r>
        <w:rPr>
          <w:rFonts w:ascii="Times New Roman" w:hAnsi="Times New Roman" w:cs="Times New Roman"/>
          <w:i/>
          <w:sz w:val="24"/>
          <w:szCs w:val="24"/>
        </w:rPr>
        <w:t xml:space="preserve">pesanggem </w:t>
      </w:r>
      <w:r>
        <w:rPr>
          <w:rFonts w:ascii="Times New Roman" w:hAnsi="Times New Roman" w:cs="Times New Roman"/>
          <w:sz w:val="24"/>
          <w:szCs w:val="24"/>
        </w:rPr>
        <w:t xml:space="preserve">golongan pendapatan rendah sebesar 21 persen. Untuk biaya air HIPPAM yang dikeluarkan golongan pendapatan rumahtangga </w:t>
      </w:r>
      <w:r>
        <w:rPr>
          <w:rFonts w:ascii="Times New Roman" w:hAnsi="Times New Roman" w:cs="Times New Roman"/>
          <w:i/>
          <w:sz w:val="24"/>
          <w:szCs w:val="24"/>
        </w:rPr>
        <w:t xml:space="preserve">pesanggem </w:t>
      </w:r>
      <w:r>
        <w:rPr>
          <w:rFonts w:ascii="Times New Roman" w:hAnsi="Times New Roman" w:cs="Times New Roman"/>
          <w:sz w:val="24"/>
          <w:szCs w:val="24"/>
        </w:rPr>
        <w:t xml:space="preserve">tinggi dan sedang sebesar 10 persen, sedangkan untuk </w:t>
      </w:r>
      <w:r>
        <w:rPr>
          <w:rFonts w:ascii="Times New Roman" w:hAnsi="Times New Roman" w:cs="Times New Roman"/>
          <w:i/>
          <w:sz w:val="24"/>
          <w:szCs w:val="24"/>
        </w:rPr>
        <w:t xml:space="preserve">pesanggem </w:t>
      </w:r>
      <w:r>
        <w:rPr>
          <w:rFonts w:ascii="Times New Roman" w:hAnsi="Times New Roman" w:cs="Times New Roman"/>
          <w:sz w:val="24"/>
          <w:szCs w:val="24"/>
        </w:rPr>
        <w:t>golongan rendah sebesar 6 persen.</w:t>
      </w:r>
    </w:p>
    <w:p w:rsidR="00C875CE" w:rsidRPr="00DA62D7" w:rsidRDefault="00C875CE" w:rsidP="00C875CE">
      <w:pPr>
        <w:pStyle w:val="Heading2"/>
        <w:jc w:val="center"/>
        <w:rPr>
          <w:rFonts w:ascii="Times New Roman" w:hAnsi="Times New Roman" w:cs="Times New Roman"/>
          <w:i/>
          <w:color w:val="000000" w:themeColor="text1"/>
          <w:sz w:val="24"/>
        </w:rPr>
      </w:pPr>
      <w:bookmarkStart w:id="84" w:name="_Toc505002093"/>
      <w:r w:rsidRPr="00DA62D7">
        <w:rPr>
          <w:rFonts w:ascii="Times New Roman" w:hAnsi="Times New Roman" w:cs="Times New Roman"/>
          <w:i/>
          <w:color w:val="000000" w:themeColor="text1"/>
          <w:sz w:val="24"/>
        </w:rPr>
        <w:t xml:space="preserve">Saving </w:t>
      </w:r>
      <w:r>
        <w:rPr>
          <w:rFonts w:ascii="Times New Roman" w:hAnsi="Times New Roman" w:cs="Times New Roman"/>
          <w:i/>
          <w:color w:val="000000" w:themeColor="text1"/>
          <w:sz w:val="24"/>
        </w:rPr>
        <w:t>C</w:t>
      </w:r>
      <w:r w:rsidRPr="00DA62D7">
        <w:rPr>
          <w:rFonts w:ascii="Times New Roman" w:hAnsi="Times New Roman" w:cs="Times New Roman"/>
          <w:i/>
          <w:color w:val="000000" w:themeColor="text1"/>
          <w:sz w:val="24"/>
        </w:rPr>
        <w:t>apacity</w:t>
      </w:r>
      <w:bookmarkEnd w:id="84"/>
      <w:r>
        <w:rPr>
          <w:rFonts w:ascii="Times New Roman" w:hAnsi="Times New Roman" w:cs="Times New Roman"/>
          <w:i/>
          <w:color w:val="000000" w:themeColor="text1"/>
          <w:sz w:val="24"/>
        </w:rPr>
        <w:br/>
      </w:r>
    </w:p>
    <w:p w:rsidR="00C875CE" w:rsidRDefault="00C875CE" w:rsidP="00C875CE">
      <w:pPr>
        <w:tabs>
          <w:tab w:val="left" w:pos="0"/>
        </w:tabs>
        <w:spacing w:after="0"/>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r>
      <w:r w:rsidRPr="00B82419">
        <w:rPr>
          <w:rFonts w:ascii="Times New Roman" w:eastAsiaTheme="majorEastAsia" w:hAnsi="Times New Roman" w:cs="Times New Roman"/>
          <w:bCs/>
          <w:i/>
          <w:sz w:val="24"/>
          <w:szCs w:val="24"/>
        </w:rPr>
        <w:t>Saving capacity</w:t>
      </w:r>
      <w:r>
        <w:rPr>
          <w:rFonts w:ascii="Times New Roman" w:eastAsiaTheme="majorEastAsia" w:hAnsi="Times New Roman" w:cs="Times New Roman"/>
          <w:bCs/>
          <w:sz w:val="24"/>
          <w:szCs w:val="24"/>
        </w:rPr>
        <w:t xml:space="preserve"> merupakan kemampuan rumahtangga untuk menyisakan uang yang diperoleh dari pendapatan total dan dikurangi pengeluaran untuk ditabung. Nilai dari kemampuan menabung ini diibedakan menjadi dua yaitu nilai positif dan nilai negatif. Nilai positif yang berarti rumahtangga bisa menabung. Sedangkan nilai negatif berarti rumahtangga tidak mampu menabung.</w:t>
      </w:r>
    </w:p>
    <w:p w:rsidR="00C875CE" w:rsidRDefault="00C875CE" w:rsidP="00C875CE">
      <w:pPr>
        <w:tabs>
          <w:tab w:val="left" w:pos="0"/>
        </w:tabs>
        <w:spacing w:after="0"/>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t xml:space="preserve">Tingkat </w:t>
      </w:r>
      <w:r>
        <w:rPr>
          <w:rFonts w:ascii="Times New Roman" w:eastAsiaTheme="majorEastAsia" w:hAnsi="Times New Roman" w:cs="Times New Roman"/>
          <w:bCs/>
          <w:i/>
          <w:sz w:val="24"/>
          <w:szCs w:val="24"/>
        </w:rPr>
        <w:t xml:space="preserve">saving </w:t>
      </w:r>
      <w:r>
        <w:rPr>
          <w:rFonts w:ascii="Times New Roman" w:eastAsiaTheme="majorEastAsia" w:hAnsi="Times New Roman" w:cs="Times New Roman"/>
          <w:bCs/>
          <w:sz w:val="24"/>
          <w:szCs w:val="24"/>
        </w:rPr>
        <w:t xml:space="preserve">rumahtangga dipengaruhi oleh pendapatan dan pengeluaran rumahtangga. Hal ini belum tentu bahwa jika pendapatan rumahtangga besar maka rumahtangga tersebut memiliki kemampuan menabung, tentu saja akan dipengaruhi oleh pengeluaran rumahtangga. Karena jika pengeluaran rumahtangga besar maka bisa jadi pendapatan menjadi berkurang untuk keperluan rumahtangga yang menyebabkan </w:t>
      </w:r>
      <w:r>
        <w:rPr>
          <w:rFonts w:ascii="Times New Roman" w:eastAsiaTheme="majorEastAsia" w:hAnsi="Times New Roman" w:cs="Times New Roman"/>
          <w:bCs/>
          <w:i/>
          <w:sz w:val="24"/>
          <w:szCs w:val="24"/>
        </w:rPr>
        <w:t xml:space="preserve">saving capacity </w:t>
      </w:r>
      <w:r>
        <w:rPr>
          <w:rFonts w:ascii="Times New Roman" w:eastAsiaTheme="majorEastAsia" w:hAnsi="Times New Roman" w:cs="Times New Roman"/>
          <w:bCs/>
          <w:sz w:val="24"/>
          <w:szCs w:val="24"/>
        </w:rPr>
        <w:t>menjadi negatif. Walaupun diantaranya ada beberapa rumahtangga yang memiliki pendapatan besar dan pengeluaran besar tapi masih cukup untuk menabung.</w:t>
      </w:r>
    </w:p>
    <w:p w:rsidR="00C875CE" w:rsidRDefault="00C875CE" w:rsidP="00C875CE">
      <w:pPr>
        <w:spacing w:after="0"/>
        <w:jc w:val="both"/>
        <w:rPr>
          <w:rFonts w:ascii="Times New Roman" w:eastAsia="Times New Roman" w:hAnsi="Times New Roman" w:cs="Times New Roman"/>
          <w:color w:val="000000"/>
          <w:sz w:val="24"/>
          <w:szCs w:val="24"/>
          <w:lang w:eastAsia="id-ID"/>
        </w:rPr>
      </w:pPr>
      <w:r>
        <w:rPr>
          <w:rFonts w:ascii="Times New Roman" w:eastAsiaTheme="majorEastAsia" w:hAnsi="Times New Roman" w:cs="Times New Roman"/>
          <w:bCs/>
          <w:sz w:val="24"/>
          <w:szCs w:val="24"/>
        </w:rPr>
        <w:tab/>
        <w:t xml:space="preserve">Menurut hasil dari </w:t>
      </w:r>
      <w:r w:rsidRPr="00E46DEF">
        <w:rPr>
          <w:rFonts w:ascii="Times New Roman" w:eastAsiaTheme="majorEastAsia" w:hAnsi="Times New Roman" w:cs="Times New Roman"/>
          <w:bCs/>
          <w:sz w:val="24"/>
          <w:szCs w:val="24"/>
        </w:rPr>
        <w:t>4</w:t>
      </w:r>
      <w:r>
        <w:rPr>
          <w:rFonts w:ascii="Times New Roman" w:eastAsiaTheme="majorEastAsia" w:hAnsi="Times New Roman" w:cs="Times New Roman"/>
          <w:bCs/>
          <w:sz w:val="24"/>
          <w:szCs w:val="24"/>
        </w:rPr>
        <w:t xml:space="preserve">0 responden, diperoleh bahwa hanya beberapa </w:t>
      </w:r>
      <w:r w:rsidRPr="00E46DEF">
        <w:rPr>
          <w:rFonts w:ascii="Times New Roman" w:eastAsiaTheme="majorEastAsia" w:hAnsi="Times New Roman" w:cs="Times New Roman"/>
          <w:bCs/>
          <w:sz w:val="24"/>
          <w:szCs w:val="24"/>
        </w:rPr>
        <w:t xml:space="preserve">rumahtangga yang mampu melakukan </w:t>
      </w:r>
      <w:r w:rsidRPr="00E46DEF">
        <w:rPr>
          <w:rFonts w:ascii="Times New Roman" w:eastAsiaTheme="majorEastAsia" w:hAnsi="Times New Roman" w:cs="Times New Roman"/>
          <w:bCs/>
          <w:i/>
          <w:sz w:val="24"/>
          <w:szCs w:val="24"/>
        </w:rPr>
        <w:t xml:space="preserve">saving. </w:t>
      </w:r>
      <w:r w:rsidRPr="00E46DEF">
        <w:rPr>
          <w:rFonts w:ascii="Times New Roman" w:eastAsiaTheme="majorEastAsia" w:hAnsi="Times New Roman" w:cs="Times New Roman"/>
          <w:bCs/>
          <w:sz w:val="24"/>
          <w:szCs w:val="24"/>
        </w:rPr>
        <w:t xml:space="preserve"> Berdasarkan rata-rata </w:t>
      </w:r>
      <w:r w:rsidRPr="00E46DEF">
        <w:rPr>
          <w:rFonts w:ascii="Times New Roman" w:eastAsiaTheme="majorEastAsia" w:hAnsi="Times New Roman" w:cs="Times New Roman"/>
          <w:bCs/>
          <w:i/>
          <w:sz w:val="24"/>
          <w:szCs w:val="24"/>
        </w:rPr>
        <w:t xml:space="preserve">saving capacity </w:t>
      </w:r>
      <w:r w:rsidRPr="00E46DEF">
        <w:rPr>
          <w:rFonts w:ascii="Times New Roman" w:eastAsiaTheme="majorEastAsia" w:hAnsi="Times New Roman" w:cs="Times New Roman"/>
          <w:bCs/>
          <w:sz w:val="24"/>
          <w:szCs w:val="24"/>
        </w:rPr>
        <w:t xml:space="preserve">yang diperoleh dari responden yang mampu melakukan </w:t>
      </w:r>
      <w:r w:rsidRPr="00E46DEF">
        <w:rPr>
          <w:rFonts w:ascii="Times New Roman" w:eastAsiaTheme="majorEastAsia" w:hAnsi="Times New Roman" w:cs="Times New Roman"/>
          <w:bCs/>
          <w:i/>
          <w:sz w:val="24"/>
          <w:szCs w:val="24"/>
        </w:rPr>
        <w:t xml:space="preserve">saving </w:t>
      </w:r>
      <w:r w:rsidRPr="00E46DEF">
        <w:rPr>
          <w:rFonts w:ascii="Times New Roman" w:eastAsiaTheme="majorEastAsia" w:hAnsi="Times New Roman" w:cs="Times New Roman"/>
          <w:bCs/>
          <w:sz w:val="24"/>
          <w:szCs w:val="24"/>
        </w:rPr>
        <w:t xml:space="preserve">adalah </w:t>
      </w:r>
      <w:r w:rsidRPr="00E46DEF">
        <w:rPr>
          <w:rFonts w:ascii="Times New Roman" w:eastAsia="Times New Roman" w:hAnsi="Times New Roman" w:cs="Times New Roman"/>
          <w:color w:val="000000"/>
          <w:sz w:val="24"/>
          <w:szCs w:val="24"/>
          <w:lang w:eastAsia="id-ID"/>
        </w:rPr>
        <w:t>26</w:t>
      </w:r>
      <w:r>
        <w:rPr>
          <w:rFonts w:ascii="Times New Roman" w:eastAsia="Times New Roman" w:hAnsi="Times New Roman" w:cs="Times New Roman"/>
          <w:color w:val="000000"/>
          <w:sz w:val="24"/>
          <w:szCs w:val="24"/>
          <w:lang w:eastAsia="id-ID"/>
        </w:rPr>
        <w:t>.</w:t>
      </w:r>
      <w:r w:rsidRPr="00E46DEF">
        <w:rPr>
          <w:rFonts w:ascii="Times New Roman" w:eastAsia="Times New Roman" w:hAnsi="Times New Roman" w:cs="Times New Roman"/>
          <w:color w:val="000000"/>
          <w:sz w:val="24"/>
          <w:szCs w:val="24"/>
          <w:lang w:eastAsia="id-ID"/>
        </w:rPr>
        <w:t>736</w:t>
      </w:r>
      <w:r>
        <w:rPr>
          <w:rFonts w:ascii="Times New Roman" w:eastAsia="Times New Roman" w:hAnsi="Times New Roman" w:cs="Times New Roman"/>
          <w:color w:val="000000"/>
          <w:sz w:val="24"/>
          <w:szCs w:val="24"/>
          <w:lang w:eastAsia="id-ID"/>
        </w:rPr>
        <w:t>.</w:t>
      </w:r>
      <w:r w:rsidRPr="00E46DEF">
        <w:rPr>
          <w:rFonts w:ascii="Times New Roman" w:eastAsia="Times New Roman" w:hAnsi="Times New Roman" w:cs="Times New Roman"/>
          <w:color w:val="000000"/>
          <w:sz w:val="24"/>
          <w:szCs w:val="24"/>
          <w:lang w:eastAsia="id-ID"/>
        </w:rPr>
        <w:t>535,71</w:t>
      </w:r>
      <w:r>
        <w:rPr>
          <w:rFonts w:ascii="Times New Roman" w:eastAsia="Times New Roman" w:hAnsi="Times New Roman" w:cs="Times New Roman"/>
          <w:color w:val="000000"/>
          <w:sz w:val="24"/>
          <w:szCs w:val="24"/>
          <w:lang w:eastAsia="id-ID"/>
        </w:rPr>
        <w:t xml:space="preserve"> rupiah. Sedangkan data yang diperoleh dari responden banyak rumahtangga yang tidak bisa melakukan </w:t>
      </w:r>
      <w:r>
        <w:rPr>
          <w:rFonts w:ascii="Times New Roman" w:eastAsia="Times New Roman" w:hAnsi="Times New Roman" w:cs="Times New Roman"/>
          <w:i/>
          <w:color w:val="000000"/>
          <w:sz w:val="24"/>
          <w:szCs w:val="24"/>
          <w:lang w:eastAsia="id-ID"/>
        </w:rPr>
        <w:t xml:space="preserve">saving. </w:t>
      </w:r>
    </w:p>
    <w:p w:rsidR="0018680D" w:rsidRPr="007F145B" w:rsidRDefault="0018680D" w:rsidP="00C875CE">
      <w:pPr>
        <w:spacing w:after="0"/>
        <w:jc w:val="both"/>
        <w:rPr>
          <w:rFonts w:ascii="Calibri" w:eastAsia="Times New Roman" w:hAnsi="Calibri" w:cs="Times New Roman"/>
          <w:color w:val="000000"/>
          <w:lang w:eastAsia="id-ID"/>
        </w:rPr>
      </w:pPr>
    </w:p>
    <w:p w:rsidR="00C875CE" w:rsidRPr="00D4051E" w:rsidRDefault="00C875CE" w:rsidP="00C875CE">
      <w:pPr>
        <w:tabs>
          <w:tab w:val="left" w:pos="7513"/>
        </w:tabs>
        <w:ind w:right="-1"/>
        <w:jc w:val="both"/>
        <w:rPr>
          <w:rFonts w:ascii="Times New Roman" w:eastAsiaTheme="majorEastAsia" w:hAnsi="Times New Roman" w:cs="Times New Roman"/>
          <w:bCs/>
          <w:sz w:val="24"/>
          <w:szCs w:val="24"/>
        </w:rPr>
      </w:pPr>
      <w:r w:rsidRPr="00D4051E">
        <w:rPr>
          <w:rFonts w:ascii="Times New Roman" w:eastAsiaTheme="majorEastAsia" w:hAnsi="Times New Roman" w:cs="Times New Roman"/>
          <w:bCs/>
          <w:sz w:val="24"/>
          <w:szCs w:val="24"/>
        </w:rPr>
        <w:t>Tabel 1</w:t>
      </w:r>
      <w:r w:rsidR="00A10F4D">
        <w:rPr>
          <w:rFonts w:ascii="Times New Roman" w:eastAsiaTheme="majorEastAsia" w:hAnsi="Times New Roman" w:cs="Times New Roman"/>
          <w:bCs/>
          <w:sz w:val="24"/>
          <w:szCs w:val="24"/>
        </w:rPr>
        <w:t xml:space="preserve">7 </w:t>
      </w:r>
      <w:r w:rsidRPr="00D4051E">
        <w:rPr>
          <w:rFonts w:ascii="Times New Roman" w:eastAsiaTheme="majorEastAsia" w:hAnsi="Times New Roman" w:cs="Times New Roman"/>
          <w:bCs/>
          <w:sz w:val="24"/>
          <w:szCs w:val="24"/>
        </w:rPr>
        <w:t xml:space="preserve">Jumlah dan persentase </w:t>
      </w:r>
      <w:r w:rsidRPr="00D4051E">
        <w:rPr>
          <w:rFonts w:ascii="Times New Roman" w:eastAsiaTheme="majorEastAsia" w:hAnsi="Times New Roman" w:cs="Times New Roman"/>
          <w:bCs/>
          <w:i/>
          <w:sz w:val="24"/>
          <w:szCs w:val="24"/>
        </w:rPr>
        <w:t xml:space="preserve">saving capacity </w:t>
      </w:r>
      <w:r w:rsidRPr="00D4051E">
        <w:rPr>
          <w:rFonts w:ascii="Times New Roman" w:eastAsiaTheme="majorEastAsia" w:hAnsi="Times New Roman" w:cs="Times New Roman"/>
          <w:bCs/>
          <w:sz w:val="24"/>
          <w:szCs w:val="24"/>
        </w:rPr>
        <w:t xml:space="preserve">rumahtangga </w:t>
      </w:r>
      <w:r>
        <w:rPr>
          <w:rFonts w:ascii="Times New Roman" w:eastAsiaTheme="majorEastAsia" w:hAnsi="Times New Roman" w:cs="Times New Roman"/>
          <w:bCs/>
          <w:sz w:val="24"/>
          <w:szCs w:val="24"/>
        </w:rPr>
        <w:t>tahun 2017</w:t>
      </w:r>
    </w:p>
    <w:tbl>
      <w:tblPr>
        <w:tblStyle w:val="TableGrid"/>
        <w:tblW w:w="0" w:type="auto"/>
        <w:tblInd w:w="108" w:type="dxa"/>
        <w:tblLook w:val="04A0" w:firstRow="1" w:lastRow="0" w:firstColumn="1" w:lastColumn="0" w:noHBand="0" w:noVBand="1"/>
      </w:tblPr>
      <w:tblGrid>
        <w:gridCol w:w="3177"/>
        <w:gridCol w:w="2434"/>
        <w:gridCol w:w="2434"/>
      </w:tblGrid>
      <w:tr w:rsidR="00C875CE" w:rsidRPr="00D4051E" w:rsidTr="00311B87">
        <w:trPr>
          <w:trHeight w:val="378"/>
        </w:trPr>
        <w:tc>
          <w:tcPr>
            <w:tcW w:w="3177" w:type="dxa"/>
            <w:vMerge w:val="restart"/>
            <w:tcBorders>
              <w:top w:val="single" w:sz="4" w:space="0" w:color="auto"/>
              <w:left w:val="nil"/>
              <w:bottom w:val="single" w:sz="4" w:space="0" w:color="auto"/>
              <w:right w:val="nil"/>
            </w:tcBorders>
            <w:vAlign w:val="center"/>
          </w:tcPr>
          <w:p w:rsidR="00C875CE" w:rsidRPr="00D4051E" w:rsidRDefault="00C875CE" w:rsidP="00311B87">
            <w:pPr>
              <w:jc w:val="center"/>
              <w:rPr>
                <w:rFonts w:ascii="Times New Roman" w:hAnsi="Times New Roman" w:cs="Times New Roman"/>
                <w:i/>
                <w:sz w:val="24"/>
                <w:szCs w:val="24"/>
              </w:rPr>
            </w:pPr>
            <w:r w:rsidRPr="00D4051E">
              <w:rPr>
                <w:rFonts w:ascii="Times New Roman" w:hAnsi="Times New Roman" w:cs="Times New Roman"/>
                <w:i/>
                <w:sz w:val="24"/>
                <w:szCs w:val="24"/>
              </w:rPr>
              <w:t>Saving capacity</w:t>
            </w:r>
          </w:p>
        </w:tc>
        <w:tc>
          <w:tcPr>
            <w:tcW w:w="4868" w:type="dxa"/>
            <w:gridSpan w:val="2"/>
            <w:tcBorders>
              <w:top w:val="single" w:sz="4" w:space="0" w:color="auto"/>
              <w:left w:val="nil"/>
              <w:bottom w:val="single" w:sz="4" w:space="0" w:color="auto"/>
              <w:right w:val="nil"/>
            </w:tcBorders>
            <w:vAlign w:val="center"/>
          </w:tcPr>
          <w:p w:rsidR="00C875CE" w:rsidRPr="00D4051E" w:rsidRDefault="00C875CE" w:rsidP="00311B87">
            <w:pPr>
              <w:jc w:val="center"/>
              <w:rPr>
                <w:rFonts w:ascii="Times New Roman" w:hAnsi="Times New Roman" w:cs="Times New Roman"/>
                <w:sz w:val="24"/>
                <w:szCs w:val="24"/>
              </w:rPr>
            </w:pPr>
            <w:r w:rsidRPr="00D4051E">
              <w:rPr>
                <w:rFonts w:ascii="Times New Roman" w:hAnsi="Times New Roman" w:cs="Times New Roman"/>
                <w:sz w:val="24"/>
                <w:szCs w:val="24"/>
              </w:rPr>
              <w:t>Tabel frekuensi</w:t>
            </w:r>
          </w:p>
        </w:tc>
      </w:tr>
      <w:tr w:rsidR="00C875CE" w:rsidRPr="00D4051E" w:rsidTr="00311B87">
        <w:trPr>
          <w:trHeight w:val="270"/>
        </w:trPr>
        <w:tc>
          <w:tcPr>
            <w:tcW w:w="3177" w:type="dxa"/>
            <w:vMerge/>
            <w:tcBorders>
              <w:top w:val="single" w:sz="4" w:space="0" w:color="auto"/>
              <w:left w:val="nil"/>
              <w:bottom w:val="single" w:sz="4" w:space="0" w:color="auto"/>
              <w:right w:val="nil"/>
            </w:tcBorders>
          </w:tcPr>
          <w:p w:rsidR="00C875CE" w:rsidRPr="00D4051E" w:rsidRDefault="00C875CE" w:rsidP="00311B87">
            <w:pPr>
              <w:rPr>
                <w:rFonts w:ascii="Times New Roman" w:hAnsi="Times New Roman" w:cs="Times New Roman"/>
                <w:sz w:val="24"/>
                <w:szCs w:val="24"/>
              </w:rPr>
            </w:pPr>
          </w:p>
        </w:tc>
        <w:tc>
          <w:tcPr>
            <w:tcW w:w="2434" w:type="dxa"/>
            <w:tcBorders>
              <w:top w:val="single" w:sz="4" w:space="0" w:color="auto"/>
              <w:left w:val="nil"/>
              <w:bottom w:val="single" w:sz="4" w:space="0" w:color="auto"/>
              <w:right w:val="nil"/>
            </w:tcBorders>
          </w:tcPr>
          <w:p w:rsidR="00C875CE" w:rsidRPr="00D4051E" w:rsidRDefault="00C875CE" w:rsidP="00311B87">
            <w:pPr>
              <w:jc w:val="right"/>
              <w:rPr>
                <w:rFonts w:ascii="Times New Roman" w:hAnsi="Times New Roman" w:cs="Times New Roman"/>
                <w:sz w:val="24"/>
                <w:szCs w:val="24"/>
              </w:rPr>
            </w:pPr>
            <w:r w:rsidRPr="00D4051E">
              <w:rPr>
                <w:rFonts w:ascii="Times New Roman" w:hAnsi="Times New Roman" w:cs="Times New Roman"/>
                <w:sz w:val="24"/>
                <w:szCs w:val="24"/>
              </w:rPr>
              <w:t>Jumlah (n)</w:t>
            </w:r>
          </w:p>
        </w:tc>
        <w:tc>
          <w:tcPr>
            <w:tcW w:w="2434" w:type="dxa"/>
            <w:tcBorders>
              <w:top w:val="single" w:sz="4" w:space="0" w:color="auto"/>
              <w:left w:val="nil"/>
              <w:bottom w:val="single" w:sz="4" w:space="0" w:color="auto"/>
              <w:right w:val="nil"/>
            </w:tcBorders>
          </w:tcPr>
          <w:p w:rsidR="00C875CE" w:rsidRPr="00D4051E" w:rsidRDefault="00C875CE" w:rsidP="00311B87">
            <w:pPr>
              <w:jc w:val="right"/>
              <w:rPr>
                <w:rFonts w:ascii="Times New Roman" w:hAnsi="Times New Roman" w:cs="Times New Roman"/>
                <w:sz w:val="24"/>
                <w:szCs w:val="24"/>
              </w:rPr>
            </w:pPr>
            <w:r w:rsidRPr="00D4051E">
              <w:rPr>
                <w:rFonts w:ascii="Times New Roman" w:hAnsi="Times New Roman" w:cs="Times New Roman"/>
                <w:sz w:val="24"/>
                <w:szCs w:val="24"/>
              </w:rPr>
              <w:t>Persentase (%)</w:t>
            </w:r>
          </w:p>
        </w:tc>
      </w:tr>
      <w:tr w:rsidR="00C875CE" w:rsidRPr="00D4051E" w:rsidTr="00311B87">
        <w:tc>
          <w:tcPr>
            <w:tcW w:w="3177" w:type="dxa"/>
            <w:tcBorders>
              <w:top w:val="single" w:sz="4" w:space="0" w:color="auto"/>
              <w:left w:val="nil"/>
              <w:bottom w:val="nil"/>
              <w:right w:val="nil"/>
            </w:tcBorders>
          </w:tcPr>
          <w:p w:rsidR="00C875CE" w:rsidRPr="00D4051E" w:rsidRDefault="00C875CE" w:rsidP="00311B87">
            <w:pPr>
              <w:rPr>
                <w:rFonts w:ascii="Times New Roman" w:hAnsi="Times New Roman" w:cs="Times New Roman"/>
                <w:sz w:val="24"/>
                <w:szCs w:val="24"/>
              </w:rPr>
            </w:pPr>
            <w:r w:rsidRPr="00D4051E">
              <w:rPr>
                <w:rFonts w:ascii="Times New Roman" w:hAnsi="Times New Roman" w:cs="Times New Roman"/>
                <w:sz w:val="24"/>
                <w:szCs w:val="24"/>
              </w:rPr>
              <w:t>Nilai negatif</w:t>
            </w:r>
            <w:r>
              <w:rPr>
                <w:rFonts w:ascii="Times New Roman" w:hAnsi="Times New Roman" w:cs="Times New Roman"/>
                <w:sz w:val="24"/>
                <w:szCs w:val="24"/>
              </w:rPr>
              <w:t xml:space="preserve"> (tidak mampu)</w:t>
            </w:r>
          </w:p>
        </w:tc>
        <w:tc>
          <w:tcPr>
            <w:tcW w:w="2434" w:type="dxa"/>
            <w:tcBorders>
              <w:top w:val="single" w:sz="4" w:space="0" w:color="auto"/>
              <w:left w:val="nil"/>
              <w:bottom w:val="nil"/>
              <w:right w:val="nil"/>
            </w:tcBorders>
          </w:tcPr>
          <w:p w:rsidR="00C875CE" w:rsidRPr="00D4051E" w:rsidRDefault="00C875CE" w:rsidP="00311B87">
            <w:pPr>
              <w:jc w:val="right"/>
              <w:rPr>
                <w:rFonts w:ascii="Times New Roman" w:hAnsi="Times New Roman" w:cs="Times New Roman"/>
                <w:sz w:val="24"/>
                <w:szCs w:val="24"/>
              </w:rPr>
            </w:pPr>
            <w:r w:rsidRPr="00D4051E">
              <w:rPr>
                <w:rFonts w:ascii="Times New Roman" w:hAnsi="Times New Roman" w:cs="Times New Roman"/>
                <w:sz w:val="24"/>
                <w:szCs w:val="24"/>
              </w:rPr>
              <w:t>26</w:t>
            </w:r>
          </w:p>
        </w:tc>
        <w:tc>
          <w:tcPr>
            <w:tcW w:w="2434" w:type="dxa"/>
            <w:tcBorders>
              <w:top w:val="single" w:sz="4" w:space="0" w:color="auto"/>
              <w:left w:val="nil"/>
              <w:bottom w:val="nil"/>
              <w:right w:val="nil"/>
            </w:tcBorders>
          </w:tcPr>
          <w:p w:rsidR="00C875CE" w:rsidRPr="00D4051E" w:rsidRDefault="00C875CE" w:rsidP="00311B87">
            <w:pPr>
              <w:jc w:val="right"/>
              <w:rPr>
                <w:rFonts w:ascii="Times New Roman" w:hAnsi="Times New Roman" w:cs="Times New Roman"/>
                <w:sz w:val="24"/>
                <w:szCs w:val="24"/>
              </w:rPr>
            </w:pPr>
            <w:r>
              <w:rPr>
                <w:rFonts w:ascii="Times New Roman" w:hAnsi="Times New Roman" w:cs="Times New Roman"/>
                <w:sz w:val="24"/>
                <w:szCs w:val="24"/>
              </w:rPr>
              <w:t>65</w:t>
            </w:r>
          </w:p>
        </w:tc>
      </w:tr>
      <w:tr w:rsidR="00C875CE" w:rsidRPr="00D4051E" w:rsidTr="00311B87">
        <w:tc>
          <w:tcPr>
            <w:tcW w:w="3177" w:type="dxa"/>
            <w:tcBorders>
              <w:top w:val="nil"/>
              <w:left w:val="nil"/>
              <w:bottom w:val="nil"/>
              <w:right w:val="nil"/>
            </w:tcBorders>
          </w:tcPr>
          <w:p w:rsidR="00C875CE" w:rsidRPr="00D4051E" w:rsidRDefault="00C875CE" w:rsidP="00311B87">
            <w:pPr>
              <w:rPr>
                <w:rFonts w:ascii="Times New Roman" w:hAnsi="Times New Roman" w:cs="Times New Roman"/>
                <w:sz w:val="24"/>
                <w:szCs w:val="24"/>
              </w:rPr>
            </w:pPr>
            <w:r w:rsidRPr="00D4051E">
              <w:rPr>
                <w:rFonts w:ascii="Times New Roman" w:hAnsi="Times New Roman" w:cs="Times New Roman"/>
                <w:sz w:val="24"/>
                <w:szCs w:val="24"/>
              </w:rPr>
              <w:t xml:space="preserve">Nilai positif </w:t>
            </w:r>
            <w:r>
              <w:rPr>
                <w:rFonts w:ascii="Times New Roman" w:hAnsi="Times New Roman" w:cs="Times New Roman"/>
                <w:sz w:val="24"/>
                <w:szCs w:val="24"/>
              </w:rPr>
              <w:t>(mampu)</w:t>
            </w:r>
          </w:p>
        </w:tc>
        <w:tc>
          <w:tcPr>
            <w:tcW w:w="2434" w:type="dxa"/>
            <w:tcBorders>
              <w:top w:val="nil"/>
              <w:left w:val="nil"/>
              <w:bottom w:val="nil"/>
              <w:right w:val="nil"/>
            </w:tcBorders>
          </w:tcPr>
          <w:p w:rsidR="00C875CE" w:rsidRPr="00D4051E" w:rsidRDefault="00C875CE" w:rsidP="00311B87">
            <w:pPr>
              <w:jc w:val="right"/>
              <w:rPr>
                <w:rFonts w:ascii="Times New Roman" w:hAnsi="Times New Roman" w:cs="Times New Roman"/>
                <w:sz w:val="24"/>
                <w:szCs w:val="24"/>
              </w:rPr>
            </w:pPr>
            <w:r w:rsidRPr="00D4051E">
              <w:rPr>
                <w:rFonts w:ascii="Times New Roman" w:hAnsi="Times New Roman" w:cs="Times New Roman"/>
                <w:sz w:val="24"/>
                <w:szCs w:val="24"/>
              </w:rPr>
              <w:t>14</w:t>
            </w:r>
          </w:p>
        </w:tc>
        <w:tc>
          <w:tcPr>
            <w:tcW w:w="2434" w:type="dxa"/>
            <w:tcBorders>
              <w:top w:val="nil"/>
              <w:left w:val="nil"/>
              <w:bottom w:val="nil"/>
              <w:right w:val="nil"/>
            </w:tcBorders>
          </w:tcPr>
          <w:p w:rsidR="00C875CE" w:rsidRPr="00D4051E" w:rsidRDefault="00C875CE" w:rsidP="00311B87">
            <w:pPr>
              <w:jc w:val="right"/>
              <w:rPr>
                <w:rFonts w:ascii="Times New Roman" w:hAnsi="Times New Roman" w:cs="Times New Roman"/>
                <w:sz w:val="24"/>
                <w:szCs w:val="24"/>
              </w:rPr>
            </w:pPr>
            <w:r>
              <w:rPr>
                <w:rFonts w:ascii="Times New Roman" w:hAnsi="Times New Roman" w:cs="Times New Roman"/>
                <w:sz w:val="24"/>
                <w:szCs w:val="24"/>
              </w:rPr>
              <w:t>35</w:t>
            </w:r>
          </w:p>
        </w:tc>
      </w:tr>
      <w:tr w:rsidR="00C875CE" w:rsidRPr="00D4051E" w:rsidTr="00311B87">
        <w:tc>
          <w:tcPr>
            <w:tcW w:w="3177" w:type="dxa"/>
            <w:tcBorders>
              <w:top w:val="single" w:sz="4" w:space="0" w:color="auto"/>
              <w:left w:val="nil"/>
              <w:bottom w:val="single" w:sz="4" w:space="0" w:color="auto"/>
              <w:right w:val="nil"/>
            </w:tcBorders>
          </w:tcPr>
          <w:p w:rsidR="00C875CE" w:rsidRPr="00D4051E" w:rsidRDefault="00C875CE" w:rsidP="00311B87">
            <w:pPr>
              <w:rPr>
                <w:rFonts w:ascii="Times New Roman" w:hAnsi="Times New Roman" w:cs="Times New Roman"/>
                <w:sz w:val="24"/>
                <w:szCs w:val="24"/>
              </w:rPr>
            </w:pPr>
            <w:r w:rsidRPr="00D4051E">
              <w:rPr>
                <w:rFonts w:ascii="Times New Roman" w:hAnsi="Times New Roman" w:cs="Times New Roman"/>
                <w:sz w:val="24"/>
                <w:szCs w:val="24"/>
              </w:rPr>
              <w:t>Total</w:t>
            </w:r>
          </w:p>
        </w:tc>
        <w:tc>
          <w:tcPr>
            <w:tcW w:w="2434" w:type="dxa"/>
            <w:tcBorders>
              <w:top w:val="single" w:sz="4" w:space="0" w:color="auto"/>
              <w:left w:val="nil"/>
              <w:bottom w:val="single" w:sz="4" w:space="0" w:color="auto"/>
              <w:right w:val="nil"/>
            </w:tcBorders>
          </w:tcPr>
          <w:p w:rsidR="00C875CE" w:rsidRPr="00D4051E" w:rsidRDefault="00C875CE" w:rsidP="00311B87">
            <w:pPr>
              <w:jc w:val="right"/>
              <w:rPr>
                <w:rFonts w:ascii="Times New Roman" w:hAnsi="Times New Roman" w:cs="Times New Roman"/>
                <w:sz w:val="24"/>
                <w:szCs w:val="24"/>
              </w:rPr>
            </w:pPr>
            <w:r w:rsidRPr="00D4051E">
              <w:rPr>
                <w:rFonts w:ascii="Times New Roman" w:hAnsi="Times New Roman" w:cs="Times New Roman"/>
                <w:sz w:val="24"/>
                <w:szCs w:val="24"/>
              </w:rPr>
              <w:t>40</w:t>
            </w:r>
          </w:p>
        </w:tc>
        <w:tc>
          <w:tcPr>
            <w:tcW w:w="2434" w:type="dxa"/>
            <w:tcBorders>
              <w:top w:val="single" w:sz="4" w:space="0" w:color="auto"/>
              <w:left w:val="nil"/>
              <w:bottom w:val="single" w:sz="4" w:space="0" w:color="auto"/>
              <w:right w:val="nil"/>
            </w:tcBorders>
          </w:tcPr>
          <w:p w:rsidR="00C875CE" w:rsidRPr="00D4051E" w:rsidRDefault="00C875CE" w:rsidP="00311B87">
            <w:pPr>
              <w:jc w:val="right"/>
              <w:rPr>
                <w:rFonts w:ascii="Times New Roman" w:hAnsi="Times New Roman" w:cs="Times New Roman"/>
                <w:sz w:val="24"/>
                <w:szCs w:val="24"/>
              </w:rPr>
            </w:pPr>
            <w:r>
              <w:rPr>
                <w:rFonts w:ascii="Times New Roman" w:hAnsi="Times New Roman" w:cs="Times New Roman"/>
                <w:sz w:val="24"/>
                <w:szCs w:val="24"/>
              </w:rPr>
              <w:t>100</w:t>
            </w:r>
          </w:p>
        </w:tc>
      </w:tr>
    </w:tbl>
    <w:p w:rsidR="00C875CE" w:rsidRDefault="00C875CE" w:rsidP="00C875CE">
      <w:pPr>
        <w:tabs>
          <w:tab w:val="left" w:pos="7513"/>
        </w:tabs>
        <w:spacing w:after="0"/>
        <w:ind w:right="-1"/>
        <w:jc w:val="both"/>
        <w:rPr>
          <w:rFonts w:ascii="Times New Roman" w:eastAsiaTheme="majorEastAsia" w:hAnsi="Times New Roman" w:cs="Times New Roman"/>
          <w:bCs/>
          <w:sz w:val="24"/>
          <w:szCs w:val="24"/>
        </w:rPr>
      </w:pPr>
    </w:p>
    <w:p w:rsidR="00C875CE" w:rsidRDefault="00C875CE" w:rsidP="00C875CE">
      <w:pPr>
        <w:tabs>
          <w:tab w:val="left" w:pos="7513"/>
        </w:tabs>
        <w:spacing w:after="0"/>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noProof/>
          <w:sz w:val="24"/>
          <w:szCs w:val="24"/>
          <w:lang w:eastAsia="id-ID"/>
        </w:rPr>
        <w:lastRenderedPageBreak/>
        <w:drawing>
          <wp:inline distT="0" distB="0" distL="0" distR="0" wp14:anchorId="386E2FE5" wp14:editId="763033B0">
            <wp:extent cx="5034455" cy="3195144"/>
            <wp:effectExtent l="0" t="0" r="13970" b="24765"/>
            <wp:docPr id="300" name="Chart 30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C875CE" w:rsidRDefault="00940145" w:rsidP="00940145">
      <w:pPr>
        <w:tabs>
          <w:tab w:val="left" w:pos="7513"/>
        </w:tabs>
        <w:ind w:left="1276" w:right="-1" w:hanging="1276"/>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Gambar 1</w:t>
      </w:r>
      <w:r w:rsidRPr="00417466">
        <w:rPr>
          <w:rFonts w:ascii="Times New Roman" w:eastAsiaTheme="majorEastAsia" w:hAnsi="Times New Roman" w:cs="Times New Roman"/>
          <w:bCs/>
          <w:sz w:val="24"/>
          <w:szCs w:val="24"/>
        </w:rPr>
        <w:t>4</w:t>
      </w:r>
      <w:r>
        <w:rPr>
          <w:rFonts w:ascii="Times New Roman" w:eastAsiaTheme="majorEastAsia" w:hAnsi="Times New Roman" w:cs="Times New Roman"/>
          <w:bCs/>
          <w:sz w:val="24"/>
          <w:szCs w:val="24"/>
        </w:rPr>
        <w:t xml:space="preserve"> Grafik</w:t>
      </w:r>
      <w:r w:rsidRPr="00D4051E">
        <w:rPr>
          <w:rFonts w:ascii="Times New Roman" w:eastAsiaTheme="majorEastAsia" w:hAnsi="Times New Roman" w:cs="Times New Roman"/>
          <w:bCs/>
          <w:sz w:val="24"/>
          <w:szCs w:val="24"/>
        </w:rPr>
        <w:t xml:space="preserve"> Jumlah dan persentase </w:t>
      </w:r>
      <w:r w:rsidRPr="00D4051E">
        <w:rPr>
          <w:rFonts w:ascii="Times New Roman" w:eastAsiaTheme="majorEastAsia" w:hAnsi="Times New Roman" w:cs="Times New Roman"/>
          <w:bCs/>
          <w:i/>
          <w:sz w:val="24"/>
          <w:szCs w:val="24"/>
        </w:rPr>
        <w:t xml:space="preserve">saving capacity </w:t>
      </w:r>
      <w:r w:rsidRPr="00D4051E">
        <w:rPr>
          <w:rFonts w:ascii="Times New Roman" w:eastAsiaTheme="majorEastAsia" w:hAnsi="Times New Roman" w:cs="Times New Roman"/>
          <w:bCs/>
          <w:sz w:val="24"/>
          <w:szCs w:val="24"/>
        </w:rPr>
        <w:t xml:space="preserve">rumahtangga </w:t>
      </w:r>
      <w:r>
        <w:rPr>
          <w:rFonts w:ascii="Times New Roman" w:eastAsiaTheme="majorEastAsia" w:hAnsi="Times New Roman" w:cs="Times New Roman"/>
          <w:bCs/>
          <w:sz w:val="24"/>
          <w:szCs w:val="24"/>
        </w:rPr>
        <w:t>tahun 2017</w:t>
      </w:r>
    </w:p>
    <w:p w:rsidR="00C875CE" w:rsidRDefault="007C634A" w:rsidP="00C875CE">
      <w:pPr>
        <w:tabs>
          <w:tab w:val="left" w:pos="0"/>
        </w:tabs>
        <w:spacing w:after="0"/>
        <w:ind w:right="-1"/>
        <w:jc w:val="both"/>
        <w:rPr>
          <w:rFonts w:ascii="Times New Roman" w:hAnsi="Times New Roman" w:cs="Times New Roman"/>
          <w:sz w:val="24"/>
          <w:szCs w:val="24"/>
        </w:rPr>
      </w:pPr>
      <w:r>
        <w:rPr>
          <w:rFonts w:ascii="Times New Roman" w:eastAsiaTheme="majorEastAsia" w:hAnsi="Times New Roman" w:cs="Times New Roman"/>
          <w:bCs/>
          <w:sz w:val="24"/>
          <w:szCs w:val="24"/>
        </w:rPr>
        <w:tab/>
        <w:t>Berdasarkan Tabel 17</w:t>
      </w:r>
      <w:r w:rsidR="00C875CE">
        <w:rPr>
          <w:rFonts w:ascii="Times New Roman" w:eastAsiaTheme="majorEastAsia" w:hAnsi="Times New Roman" w:cs="Times New Roman"/>
          <w:bCs/>
          <w:sz w:val="24"/>
          <w:szCs w:val="24"/>
        </w:rPr>
        <w:t xml:space="preserve"> dan </w:t>
      </w:r>
      <w:r w:rsidR="00C875CE" w:rsidRPr="00940145">
        <w:rPr>
          <w:rFonts w:ascii="Times New Roman" w:eastAsiaTheme="majorEastAsia" w:hAnsi="Times New Roman" w:cs="Times New Roman"/>
          <w:bCs/>
          <w:sz w:val="24"/>
          <w:szCs w:val="24"/>
        </w:rPr>
        <w:t>Grafik</w:t>
      </w:r>
      <w:r w:rsidR="00C875CE">
        <w:rPr>
          <w:rFonts w:ascii="Times New Roman" w:eastAsiaTheme="majorEastAsia" w:hAnsi="Times New Roman" w:cs="Times New Roman"/>
          <w:bCs/>
          <w:sz w:val="24"/>
          <w:szCs w:val="24"/>
        </w:rPr>
        <w:t xml:space="preserve"> </w:t>
      </w:r>
      <w:r w:rsidR="00940145">
        <w:rPr>
          <w:rFonts w:ascii="Times New Roman" w:eastAsiaTheme="majorEastAsia" w:hAnsi="Times New Roman" w:cs="Times New Roman"/>
          <w:bCs/>
          <w:sz w:val="24"/>
          <w:szCs w:val="24"/>
        </w:rPr>
        <w:t>1</w:t>
      </w:r>
      <w:r w:rsidR="00940145" w:rsidRPr="00417466">
        <w:rPr>
          <w:rFonts w:ascii="Times New Roman" w:eastAsiaTheme="majorEastAsia" w:hAnsi="Times New Roman" w:cs="Times New Roman"/>
          <w:bCs/>
          <w:sz w:val="24"/>
          <w:szCs w:val="24"/>
        </w:rPr>
        <w:t>4</w:t>
      </w:r>
      <w:r w:rsidR="00940145">
        <w:rPr>
          <w:rFonts w:ascii="Times New Roman" w:eastAsiaTheme="majorEastAsia" w:hAnsi="Times New Roman" w:cs="Times New Roman"/>
          <w:bCs/>
          <w:sz w:val="24"/>
          <w:szCs w:val="24"/>
        </w:rPr>
        <w:t xml:space="preserve"> </w:t>
      </w:r>
      <w:r w:rsidR="00C875CE">
        <w:rPr>
          <w:rFonts w:ascii="Times New Roman" w:eastAsiaTheme="majorEastAsia" w:hAnsi="Times New Roman" w:cs="Times New Roman"/>
          <w:bCs/>
          <w:sz w:val="24"/>
          <w:szCs w:val="24"/>
        </w:rPr>
        <w:t xml:space="preserve">dapat dilihat bahwa jumlah rumahtangga yang mampu melakukan </w:t>
      </w:r>
      <w:r w:rsidR="00C875CE">
        <w:rPr>
          <w:rFonts w:ascii="Times New Roman" w:eastAsiaTheme="majorEastAsia" w:hAnsi="Times New Roman" w:cs="Times New Roman"/>
          <w:bCs/>
          <w:i/>
          <w:sz w:val="24"/>
          <w:szCs w:val="24"/>
        </w:rPr>
        <w:t xml:space="preserve">saving </w:t>
      </w:r>
      <w:r w:rsidR="00C875CE">
        <w:rPr>
          <w:rFonts w:ascii="Times New Roman" w:eastAsiaTheme="majorEastAsia" w:hAnsi="Times New Roman" w:cs="Times New Roman"/>
          <w:bCs/>
          <w:sz w:val="24"/>
          <w:szCs w:val="24"/>
        </w:rPr>
        <w:t>hanya 35</w:t>
      </w:r>
      <w:r w:rsidR="00C875CE">
        <w:rPr>
          <w:rFonts w:ascii="Times New Roman" w:hAnsi="Times New Roman" w:cs="Times New Roman"/>
          <w:sz w:val="24"/>
          <w:szCs w:val="24"/>
        </w:rPr>
        <w:t xml:space="preserve">%, sedangkan rumahtangga yang tidak mampu melakukan </w:t>
      </w:r>
      <w:r w:rsidR="00C875CE">
        <w:rPr>
          <w:rFonts w:ascii="Times New Roman" w:hAnsi="Times New Roman" w:cs="Times New Roman"/>
          <w:i/>
          <w:sz w:val="24"/>
          <w:szCs w:val="24"/>
        </w:rPr>
        <w:t xml:space="preserve">saving </w:t>
      </w:r>
      <w:r w:rsidR="00C875CE">
        <w:rPr>
          <w:rFonts w:ascii="Times New Roman" w:hAnsi="Times New Roman" w:cs="Times New Roman"/>
          <w:sz w:val="24"/>
          <w:szCs w:val="24"/>
        </w:rPr>
        <w:t xml:space="preserve">adalah 65%. Hal ini menunjukan hanya sedikit rumahtangga yang mampu melakukan </w:t>
      </w:r>
      <w:r w:rsidR="00C875CE">
        <w:rPr>
          <w:rFonts w:ascii="Times New Roman" w:hAnsi="Times New Roman" w:cs="Times New Roman"/>
          <w:i/>
          <w:sz w:val="24"/>
          <w:szCs w:val="24"/>
        </w:rPr>
        <w:t>saving.</w:t>
      </w:r>
      <w:r w:rsidR="00C875CE">
        <w:rPr>
          <w:rFonts w:ascii="Times New Roman" w:hAnsi="Times New Roman" w:cs="Times New Roman"/>
          <w:sz w:val="24"/>
          <w:szCs w:val="24"/>
        </w:rPr>
        <w:t xml:space="preserve"> </w:t>
      </w:r>
      <w:r w:rsidR="00C875CE">
        <w:rPr>
          <w:rFonts w:ascii="Times New Roman" w:hAnsi="Times New Roman" w:cs="Times New Roman"/>
          <w:i/>
          <w:sz w:val="24"/>
          <w:szCs w:val="24"/>
        </w:rPr>
        <w:t xml:space="preserve">Saving capacity </w:t>
      </w:r>
      <w:r w:rsidR="00C875CE">
        <w:rPr>
          <w:rFonts w:ascii="Times New Roman" w:hAnsi="Times New Roman" w:cs="Times New Roman"/>
          <w:sz w:val="24"/>
          <w:szCs w:val="24"/>
        </w:rPr>
        <w:t xml:space="preserve">yang dilakukan oleh rumahtangga diantaranya diperoleh dari pendapatan pertanian  PHBM dan Non PHBM tetapi juga sebagian diperoleh dari pendapatan nonpertanian, hal ini tidak dipungkiri bahwa terdapat rumahtangga yang hanya mengandalkan sistem pertanian tetapi mampu melakukan saving. Sedangkan rumahtangga yang mendapatkan pendapatan di non pertanian mampu melakukan </w:t>
      </w:r>
      <w:r w:rsidR="00C875CE">
        <w:rPr>
          <w:rFonts w:ascii="Times New Roman" w:hAnsi="Times New Roman" w:cs="Times New Roman"/>
          <w:i/>
          <w:sz w:val="24"/>
          <w:szCs w:val="24"/>
        </w:rPr>
        <w:t xml:space="preserve">saving </w:t>
      </w:r>
      <w:r w:rsidR="00C875CE">
        <w:rPr>
          <w:rFonts w:ascii="Times New Roman" w:hAnsi="Times New Roman" w:cs="Times New Roman"/>
          <w:sz w:val="24"/>
          <w:szCs w:val="24"/>
        </w:rPr>
        <w:t xml:space="preserve">karena pendapatan non pertanian yang cukup besar. Hal tersebut dikarenakan beberapa alasan karena jumlah tanggungan keluarga yang sedikit dan jumlah pengeluaran rumahtangga yang tidak besar, seperti yang dilakukan salah satu rumahtangga. </w:t>
      </w:r>
    </w:p>
    <w:p w:rsidR="00C875CE" w:rsidRDefault="00C875CE" w:rsidP="00C875CE">
      <w:pPr>
        <w:tabs>
          <w:tab w:val="left" w:pos="0"/>
        </w:tabs>
        <w:spacing w:after="0"/>
        <w:ind w:right="-1"/>
        <w:jc w:val="both"/>
        <w:rPr>
          <w:rFonts w:ascii="Times New Roman" w:hAnsi="Times New Roman" w:cs="Times New Roman"/>
          <w:sz w:val="24"/>
          <w:szCs w:val="24"/>
        </w:rPr>
      </w:pPr>
    </w:p>
    <w:p w:rsidR="00C875CE" w:rsidRPr="009C4B82" w:rsidRDefault="00C875CE" w:rsidP="00C875CE">
      <w:pPr>
        <w:tabs>
          <w:tab w:val="left" w:pos="0"/>
        </w:tabs>
        <w:spacing w:after="0"/>
        <w:ind w:left="720" w:right="849"/>
        <w:jc w:val="both"/>
        <w:rPr>
          <w:rFonts w:ascii="Times New Roman" w:hAnsi="Times New Roman" w:cs="Times New Roman"/>
          <w:i/>
          <w:sz w:val="24"/>
          <w:szCs w:val="24"/>
        </w:rPr>
      </w:pPr>
      <w:r w:rsidRPr="009C4B82">
        <w:rPr>
          <w:rFonts w:ascii="Times New Roman" w:hAnsi="Times New Roman" w:cs="Times New Roman"/>
          <w:i/>
          <w:sz w:val="24"/>
          <w:szCs w:val="24"/>
        </w:rPr>
        <w:t xml:space="preserve">“... untuk makan mbak, biasanya sak eneke. Kan banyak tumbuhan seng bisa diolah jadi lauk, jadi nggak neko-neko belanjaannya” </w:t>
      </w:r>
      <w:r w:rsidR="00026AA3">
        <w:rPr>
          <w:rFonts w:ascii="Times New Roman" w:hAnsi="Times New Roman" w:cs="Times New Roman"/>
          <w:i/>
          <w:sz w:val="24"/>
          <w:szCs w:val="24"/>
        </w:rPr>
        <w:t>(</w:t>
      </w:r>
      <w:r w:rsidRPr="009C4B82">
        <w:rPr>
          <w:rFonts w:ascii="Times New Roman" w:hAnsi="Times New Roman" w:cs="Times New Roman"/>
          <w:i/>
          <w:sz w:val="24"/>
          <w:szCs w:val="24"/>
        </w:rPr>
        <w:t>PWT 57 tahun</w:t>
      </w:r>
      <w:r w:rsidR="00026AA3">
        <w:rPr>
          <w:rFonts w:ascii="Times New Roman" w:hAnsi="Times New Roman" w:cs="Times New Roman"/>
          <w:i/>
          <w:sz w:val="24"/>
          <w:szCs w:val="24"/>
        </w:rPr>
        <w:t>)</w:t>
      </w:r>
      <w:r w:rsidRPr="009C4B82">
        <w:rPr>
          <w:rFonts w:ascii="Times New Roman" w:hAnsi="Times New Roman" w:cs="Times New Roman"/>
          <w:i/>
          <w:sz w:val="24"/>
          <w:szCs w:val="24"/>
        </w:rPr>
        <w:t>.</w:t>
      </w:r>
    </w:p>
    <w:p w:rsidR="00C875CE" w:rsidRDefault="00C875CE" w:rsidP="00C875CE">
      <w:pPr>
        <w:tabs>
          <w:tab w:val="left" w:pos="0"/>
        </w:tabs>
        <w:spacing w:after="0"/>
        <w:ind w:left="720" w:right="849"/>
        <w:jc w:val="both"/>
        <w:rPr>
          <w:rFonts w:ascii="Times New Roman" w:hAnsi="Times New Roman" w:cs="Times New Roman"/>
          <w:sz w:val="24"/>
          <w:szCs w:val="24"/>
        </w:rPr>
      </w:pPr>
      <w:r>
        <w:rPr>
          <w:rFonts w:ascii="Times New Roman" w:hAnsi="Times New Roman" w:cs="Times New Roman"/>
          <w:sz w:val="24"/>
          <w:szCs w:val="24"/>
        </w:rPr>
        <w:t xml:space="preserve">(Terjemahan: untuk makan, kami makan seadanya. Tumbuhan disekitar bisa dimanfaatkan menjadi lauk. Jadi kami tidak butuh macam-macam belanjaannya). </w:t>
      </w:r>
      <w:r w:rsidR="00026AA3">
        <w:rPr>
          <w:rFonts w:ascii="Times New Roman" w:hAnsi="Times New Roman" w:cs="Times New Roman"/>
          <w:sz w:val="24"/>
          <w:szCs w:val="24"/>
        </w:rPr>
        <w:t>(</w:t>
      </w:r>
      <w:r>
        <w:rPr>
          <w:rFonts w:ascii="Times New Roman" w:hAnsi="Times New Roman" w:cs="Times New Roman"/>
          <w:sz w:val="24"/>
          <w:szCs w:val="24"/>
        </w:rPr>
        <w:t>PWT 57 tahun</w:t>
      </w:r>
      <w:r w:rsidR="00026AA3">
        <w:rPr>
          <w:rFonts w:ascii="Times New Roman" w:hAnsi="Times New Roman" w:cs="Times New Roman"/>
          <w:sz w:val="24"/>
          <w:szCs w:val="24"/>
        </w:rPr>
        <w:t>)</w:t>
      </w:r>
      <w:r>
        <w:rPr>
          <w:rFonts w:ascii="Times New Roman" w:hAnsi="Times New Roman" w:cs="Times New Roman"/>
          <w:sz w:val="24"/>
          <w:szCs w:val="24"/>
        </w:rPr>
        <w:t>.</w:t>
      </w:r>
    </w:p>
    <w:p w:rsidR="00C875CE" w:rsidRPr="00A536CF" w:rsidRDefault="00C875CE" w:rsidP="00C875CE">
      <w:pPr>
        <w:pStyle w:val="Heading2"/>
        <w:jc w:val="center"/>
        <w:rPr>
          <w:rFonts w:ascii="Times New Roman" w:hAnsi="Times New Roman" w:cs="Times New Roman"/>
          <w:color w:val="000000" w:themeColor="text1"/>
          <w:sz w:val="24"/>
        </w:rPr>
      </w:pPr>
      <w:bookmarkStart w:id="85" w:name="_Toc505002094"/>
      <w:r w:rsidRPr="00A536CF">
        <w:rPr>
          <w:rFonts w:ascii="Times New Roman" w:hAnsi="Times New Roman" w:cs="Times New Roman"/>
          <w:color w:val="000000" w:themeColor="text1"/>
          <w:sz w:val="24"/>
        </w:rPr>
        <w:lastRenderedPageBreak/>
        <w:t>Ikhtisar</w:t>
      </w:r>
      <w:bookmarkEnd w:id="85"/>
      <w:r>
        <w:rPr>
          <w:rFonts w:ascii="Times New Roman" w:hAnsi="Times New Roman" w:cs="Times New Roman"/>
          <w:color w:val="000000" w:themeColor="text1"/>
          <w:sz w:val="24"/>
        </w:rPr>
        <w:br/>
      </w:r>
    </w:p>
    <w:p w:rsidR="00C875CE" w:rsidRDefault="00C875CE" w:rsidP="00C875CE">
      <w:pPr>
        <w:tabs>
          <w:tab w:val="left" w:pos="0"/>
        </w:tabs>
        <w:spacing w:after="0"/>
        <w:ind w:right="-1"/>
        <w:jc w:val="both"/>
        <w:rPr>
          <w:rFonts w:ascii="Times New Roman" w:hAnsi="Times New Roman" w:cs="Times New Roman"/>
          <w:sz w:val="24"/>
          <w:szCs w:val="24"/>
        </w:rPr>
      </w:pPr>
      <w:r>
        <w:rPr>
          <w:rFonts w:ascii="Times New Roman" w:hAnsi="Times New Roman" w:cs="Times New Roman"/>
          <w:sz w:val="24"/>
          <w:szCs w:val="24"/>
        </w:rPr>
        <w:tab/>
        <w:t xml:space="preserve">Pemanfaatan langsung yang dilakukan rumahtangga desa Gandong termasuk rendah, hal ini karena hutan yang dilakukan kerjasama dengan pihak perhutani adalah hutan jati. Dalam kerjasama yang dilakukan masyarakat dilarang menebang pohon jati sebelum adanya pemanenan bersama perhutani, setelah itu baru dilakukan </w:t>
      </w:r>
      <w:r w:rsidRPr="00622182">
        <w:rPr>
          <w:rFonts w:ascii="Times New Roman" w:hAnsi="Times New Roman" w:cs="Times New Roman"/>
          <w:i/>
          <w:sz w:val="24"/>
          <w:szCs w:val="24"/>
        </w:rPr>
        <w:t>sharing</w:t>
      </w:r>
      <w:r>
        <w:rPr>
          <w:rFonts w:ascii="Times New Roman" w:hAnsi="Times New Roman" w:cs="Times New Roman"/>
          <w:sz w:val="24"/>
          <w:szCs w:val="24"/>
        </w:rPr>
        <w:t xml:space="preserve"> produksi dengan lembaga LMDH. Selain itu, Masyarakat hanya mampu memanfaatkan lahan yang berada dibawah tegakan pohon jati untuk ditanam palawija yang kemudian dilakukan </w:t>
      </w:r>
      <w:r>
        <w:rPr>
          <w:rFonts w:ascii="Times New Roman" w:hAnsi="Times New Roman" w:cs="Times New Roman"/>
          <w:i/>
          <w:sz w:val="24"/>
          <w:szCs w:val="24"/>
        </w:rPr>
        <w:t xml:space="preserve">sharing </w:t>
      </w:r>
      <w:r>
        <w:rPr>
          <w:rFonts w:ascii="Times New Roman" w:hAnsi="Times New Roman" w:cs="Times New Roman"/>
          <w:sz w:val="24"/>
          <w:szCs w:val="24"/>
        </w:rPr>
        <w:t>palawija pada setiap panennya.</w:t>
      </w:r>
    </w:p>
    <w:p w:rsidR="00C875CE" w:rsidRDefault="00C875CE" w:rsidP="00C875CE">
      <w:pPr>
        <w:tabs>
          <w:tab w:val="left" w:pos="0"/>
        </w:tabs>
        <w:spacing w:after="0"/>
        <w:ind w:right="-1"/>
        <w:jc w:val="both"/>
        <w:rPr>
          <w:rFonts w:ascii="Times New Roman" w:hAnsi="Times New Roman" w:cs="Times New Roman"/>
          <w:sz w:val="24"/>
          <w:szCs w:val="24"/>
        </w:rPr>
      </w:pPr>
      <w:r>
        <w:rPr>
          <w:rFonts w:ascii="Times New Roman" w:hAnsi="Times New Roman" w:cs="Times New Roman"/>
          <w:sz w:val="24"/>
          <w:szCs w:val="24"/>
        </w:rPr>
        <w:tab/>
        <w:t xml:space="preserve">Pemanfaatan tidak langsung yang dilakukan rumahtangga termasuk dalam kategori sedang, menurut masyarakat dengan adanya sistem PHBM lembaga LMDH dengan perhutani hutan menjadi lebih lestari, tetapi beberapa diantaranya masyarakat masih merasakan hutan yang gundul setelah adanya kerjasama. </w:t>
      </w:r>
      <w:r w:rsidRPr="003D23A0">
        <w:rPr>
          <w:rFonts w:ascii="Times New Roman" w:hAnsi="Times New Roman" w:cs="Times New Roman"/>
          <w:sz w:val="24"/>
          <w:szCs w:val="24"/>
        </w:rPr>
        <w:t>Struktur nafkah rumahtangga yang diperoleh melalui perhitungan pendapatan farm dan nonfarm diperoleh bahwa pendapatan total yang diperoleh rumahtangga berada paa kategori sedang.  Hal ini berdasarkan sistem pertanian yang diperoleh dari hasil panen palawija yang ditanam di tanah perhutani hanya mampu sedikit membantu perekonomian keluarga hanya hasil yang diberikan tidak meningkatkan signifikan perekonomian keluarga.</w:t>
      </w:r>
    </w:p>
    <w:p w:rsidR="00C875CE" w:rsidRDefault="00C875CE" w:rsidP="00940145">
      <w:pPr>
        <w:spacing w:after="0"/>
        <w:jc w:val="both"/>
        <w:rPr>
          <w:rFonts w:ascii="Times New Roman" w:eastAsiaTheme="majorEastAsia" w:hAnsi="Times New Roman" w:cs="Times New Roman"/>
          <w:bCs/>
          <w:sz w:val="24"/>
          <w:szCs w:val="24"/>
        </w:rPr>
      </w:pPr>
      <w:r>
        <w:rPr>
          <w:rFonts w:ascii="Times New Roman" w:hAnsi="Times New Roman" w:cs="Times New Roman"/>
          <w:sz w:val="24"/>
          <w:szCs w:val="24"/>
        </w:rPr>
        <w:tab/>
      </w:r>
      <w:r w:rsidRPr="00417466">
        <w:rPr>
          <w:rFonts w:ascii="Times New Roman" w:hAnsi="Times New Roman" w:cs="Times New Roman"/>
          <w:sz w:val="24"/>
          <w:szCs w:val="24"/>
        </w:rPr>
        <w:t xml:space="preserve">Struktur nafkah </w:t>
      </w:r>
      <w:r w:rsidRPr="00417466">
        <w:rPr>
          <w:rFonts w:ascii="Times New Roman" w:hAnsi="Times New Roman" w:cs="Times New Roman"/>
          <w:i/>
          <w:sz w:val="24"/>
          <w:szCs w:val="24"/>
        </w:rPr>
        <w:t>pesanggem</w:t>
      </w:r>
      <w:r w:rsidRPr="00417466">
        <w:rPr>
          <w:rFonts w:ascii="Times New Roman" w:hAnsi="Times New Roman" w:cs="Times New Roman"/>
          <w:sz w:val="24"/>
          <w:szCs w:val="24"/>
        </w:rPr>
        <w:t xml:space="preserve"> dari sektor pertanian adalah pertanian PHBM dan Non PHBM. Pendapatan pertanian yang diperoleh dari PHBM menyumbang pendapatan sebesar 62 persen untuk petani golongan pendapatan tinggi , </w:t>
      </w:r>
      <w:r w:rsidRPr="00417466">
        <w:rPr>
          <w:rFonts w:ascii="Times New Roman" w:eastAsiaTheme="majorEastAsia" w:hAnsi="Times New Roman" w:cs="Times New Roman"/>
          <w:bCs/>
          <w:sz w:val="24"/>
          <w:szCs w:val="24"/>
        </w:rPr>
        <w:t>44 persen menyumbang pendapatan untuk petani golongan pendapatan sedang, dan 61 persen menyumbang pendapatan untuk petani golongan pendapatan rendah.</w:t>
      </w:r>
      <w:r>
        <w:rPr>
          <w:rFonts w:ascii="Times New Roman" w:eastAsiaTheme="majorEastAsia" w:hAnsi="Times New Roman" w:cs="Times New Roman"/>
          <w:bCs/>
          <w:sz w:val="24"/>
          <w:szCs w:val="24"/>
        </w:rPr>
        <w:t xml:space="preserve"> Sedangkan dari sektor non pertanian pada golongan </w:t>
      </w:r>
      <w:r>
        <w:rPr>
          <w:rFonts w:ascii="Times New Roman" w:eastAsiaTheme="majorEastAsia" w:hAnsi="Times New Roman" w:cs="Times New Roman"/>
          <w:bCs/>
          <w:i/>
          <w:sz w:val="24"/>
          <w:szCs w:val="24"/>
        </w:rPr>
        <w:t xml:space="preserve">pesanggem </w:t>
      </w:r>
      <w:r>
        <w:rPr>
          <w:rFonts w:ascii="Times New Roman" w:eastAsiaTheme="majorEastAsia" w:hAnsi="Times New Roman" w:cs="Times New Roman"/>
          <w:bCs/>
          <w:sz w:val="24"/>
          <w:szCs w:val="24"/>
        </w:rPr>
        <w:t xml:space="preserve">berpendapatan tinggi menyumbang 20 persen yang diperoleh dari sektor non pertanian seperti PNS, warung, TKI, Bekerja di Lampung, dan di Batam. Untuk </w:t>
      </w:r>
      <w:r>
        <w:rPr>
          <w:rFonts w:ascii="Times New Roman" w:eastAsiaTheme="majorEastAsia" w:hAnsi="Times New Roman" w:cs="Times New Roman"/>
          <w:bCs/>
          <w:i/>
          <w:sz w:val="24"/>
          <w:szCs w:val="24"/>
        </w:rPr>
        <w:t xml:space="preserve">pesanggem </w:t>
      </w:r>
      <w:r>
        <w:rPr>
          <w:rFonts w:ascii="Times New Roman" w:eastAsiaTheme="majorEastAsia" w:hAnsi="Times New Roman" w:cs="Times New Roman"/>
          <w:bCs/>
          <w:sz w:val="24"/>
          <w:szCs w:val="24"/>
        </w:rPr>
        <w:t xml:space="preserve">golongan pendapatan sedang diperoleh pendapatan dari sektor non pertanian terbesar dari menjadi tukang kayu dan kuli bangunan sebesar 22,5 persen. Untuk </w:t>
      </w:r>
      <w:r>
        <w:rPr>
          <w:rFonts w:ascii="Times New Roman" w:eastAsiaTheme="majorEastAsia" w:hAnsi="Times New Roman" w:cs="Times New Roman"/>
          <w:bCs/>
          <w:i/>
          <w:sz w:val="24"/>
          <w:szCs w:val="24"/>
        </w:rPr>
        <w:t xml:space="preserve">pesanggem </w:t>
      </w:r>
      <w:r>
        <w:rPr>
          <w:rFonts w:ascii="Times New Roman" w:eastAsiaTheme="majorEastAsia" w:hAnsi="Times New Roman" w:cs="Times New Roman"/>
          <w:bCs/>
          <w:sz w:val="24"/>
          <w:szCs w:val="24"/>
        </w:rPr>
        <w:t xml:space="preserve">golongan pendapatan rendah pendapatan paling banyak mengandalkan penganyam tas untuk sumber pendapatn non pertanian. </w:t>
      </w:r>
    </w:p>
    <w:p w:rsidR="009618D0" w:rsidRPr="00C875CE" w:rsidRDefault="00C875CE" w:rsidP="00C875CE">
      <w:pPr>
        <w:spacing w:after="0"/>
        <w:jc w:val="both"/>
        <w:rPr>
          <w:rFonts w:ascii="Times New Roman" w:hAnsi="Times New Roman" w:cs="Times New Roman"/>
          <w:sz w:val="24"/>
          <w:szCs w:val="24"/>
        </w:rPr>
      </w:pPr>
      <w:r>
        <w:rPr>
          <w:rFonts w:ascii="Times New Roman" w:eastAsiaTheme="majorEastAsia" w:hAnsi="Times New Roman" w:cs="Times New Roman"/>
          <w:bCs/>
          <w:sz w:val="24"/>
          <w:szCs w:val="24"/>
        </w:rPr>
        <w:tab/>
        <w:t>Tingkat pengeluaran rumahtangga pada setiap golongan pendapatan terbesar adalah untuk pengeluaran konsumsi dan listrik. Golongan pendapatan rendah mengeluarkan biaya untuk konsumsi sebesar 33,5 persen dan pendidikan sebesar 33,5 persen.Golongan pendapatan tinggi mengeluarkan biaya untuk konsumsi sebesar 28 persen dan 2</w:t>
      </w:r>
      <w:r w:rsidRPr="00DA4AF6">
        <w:rPr>
          <w:rFonts w:ascii="Times New Roman" w:eastAsiaTheme="majorEastAsia" w:hAnsi="Times New Roman" w:cs="Times New Roman"/>
          <w:bCs/>
          <w:sz w:val="24"/>
          <w:szCs w:val="24"/>
        </w:rPr>
        <w:t>4</w:t>
      </w:r>
      <w:r>
        <w:rPr>
          <w:rFonts w:ascii="Times New Roman" w:eastAsiaTheme="majorEastAsia" w:hAnsi="Times New Roman" w:cs="Times New Roman"/>
          <w:bCs/>
          <w:sz w:val="24"/>
          <w:szCs w:val="24"/>
        </w:rPr>
        <w:t xml:space="preserve"> persen untuk biaya listrik. Sedangkan </w:t>
      </w:r>
      <w:r>
        <w:rPr>
          <w:rFonts w:ascii="Times New Roman" w:eastAsiaTheme="majorEastAsia" w:hAnsi="Times New Roman" w:cs="Times New Roman"/>
          <w:bCs/>
          <w:i/>
          <w:sz w:val="24"/>
          <w:szCs w:val="24"/>
        </w:rPr>
        <w:t xml:space="preserve">pesanggem </w:t>
      </w:r>
      <w:r>
        <w:rPr>
          <w:rFonts w:ascii="Times New Roman" w:eastAsiaTheme="majorEastAsia" w:hAnsi="Times New Roman" w:cs="Times New Roman"/>
          <w:bCs/>
          <w:sz w:val="24"/>
          <w:szCs w:val="24"/>
        </w:rPr>
        <w:t>golongan sedang mengeluarkan biaya untuk konsumsi dan pendidikan sebesar 2</w:t>
      </w:r>
      <w:r w:rsidRPr="00DA4AF6">
        <w:rPr>
          <w:rFonts w:ascii="Times New Roman" w:eastAsiaTheme="majorEastAsia" w:hAnsi="Times New Roman" w:cs="Times New Roman"/>
          <w:bCs/>
          <w:sz w:val="24"/>
          <w:szCs w:val="24"/>
        </w:rPr>
        <w:t>4</w:t>
      </w:r>
      <w:r>
        <w:rPr>
          <w:rFonts w:ascii="Times New Roman" w:eastAsiaTheme="majorEastAsia" w:hAnsi="Times New Roman" w:cs="Times New Roman"/>
          <w:bCs/>
          <w:sz w:val="24"/>
          <w:szCs w:val="24"/>
        </w:rPr>
        <w:t xml:space="preserve"> persen. </w:t>
      </w:r>
      <w:r>
        <w:rPr>
          <w:rFonts w:ascii="Times New Roman" w:eastAsiaTheme="majorEastAsia" w:hAnsi="Times New Roman" w:cs="Times New Roman"/>
          <w:bCs/>
          <w:i/>
          <w:sz w:val="24"/>
          <w:szCs w:val="24"/>
        </w:rPr>
        <w:t xml:space="preserve">Saving capacity </w:t>
      </w:r>
      <w:r>
        <w:rPr>
          <w:rFonts w:ascii="Times New Roman" w:eastAsiaTheme="majorEastAsia" w:hAnsi="Times New Roman" w:cs="Times New Roman"/>
          <w:bCs/>
          <w:sz w:val="24"/>
          <w:szCs w:val="24"/>
        </w:rPr>
        <w:t xml:space="preserve">yang dilakukan </w:t>
      </w:r>
      <w:r>
        <w:rPr>
          <w:rFonts w:ascii="Times New Roman" w:eastAsiaTheme="majorEastAsia" w:hAnsi="Times New Roman" w:cs="Times New Roman"/>
          <w:bCs/>
          <w:i/>
          <w:sz w:val="24"/>
          <w:szCs w:val="24"/>
        </w:rPr>
        <w:t xml:space="preserve">pesanggem </w:t>
      </w:r>
      <w:r>
        <w:rPr>
          <w:rFonts w:ascii="Times New Roman" w:eastAsiaTheme="majorEastAsia" w:hAnsi="Times New Roman" w:cs="Times New Roman"/>
          <w:bCs/>
          <w:sz w:val="24"/>
          <w:szCs w:val="24"/>
        </w:rPr>
        <w:t>sebagian besar tidak memiliki kapasitas menabung. Pendapatan pertanian dan nonpertanian memberikan pemasukan besar dalam rumahtangga yang berpengaruh pada kemampuan rumahtangga menabung.</w:t>
      </w:r>
    </w:p>
    <w:bookmarkStart w:id="86" w:name="_Toc505002095"/>
    <w:p w:rsidR="000F3315" w:rsidRPr="00A536CF" w:rsidRDefault="002925B6" w:rsidP="00A536CF">
      <w:pPr>
        <w:pStyle w:val="Heading1"/>
        <w:spacing w:before="0"/>
        <w:jc w:val="center"/>
        <w:rPr>
          <w:rFonts w:ascii="Times New Roman" w:hAnsi="Times New Roman" w:cs="Times New Roman"/>
          <w:color w:val="000000" w:themeColor="text1"/>
          <w:sz w:val="24"/>
        </w:rPr>
      </w:pPr>
      <w:r>
        <w:rPr>
          <w:rFonts w:ascii="Times New Roman" w:hAnsi="Times New Roman" w:cs="Times New Roman"/>
          <w:noProof/>
          <w:color w:val="auto"/>
          <w:sz w:val="24"/>
          <w:szCs w:val="24"/>
          <w:lang w:eastAsia="id-ID"/>
        </w:rPr>
        <w:lastRenderedPageBreak/>
        <mc:AlternateContent>
          <mc:Choice Requires="wps">
            <w:drawing>
              <wp:anchor distT="0" distB="0" distL="114300" distR="114300" simplePos="0" relativeHeight="251725824" behindDoc="0" locked="0" layoutInCell="1" allowOverlap="1" wp14:anchorId="17D4B9E4" wp14:editId="56EC0CA2">
                <wp:simplePos x="0" y="0"/>
                <wp:positionH relativeFrom="column">
                  <wp:posOffset>4798695</wp:posOffset>
                </wp:positionH>
                <wp:positionV relativeFrom="paragraph">
                  <wp:posOffset>-723407</wp:posOffset>
                </wp:positionV>
                <wp:extent cx="436245" cy="299720"/>
                <wp:effectExtent l="0" t="0" r="1905" b="5080"/>
                <wp:wrapNone/>
                <wp:docPr id="306" name="Rectangle 306"/>
                <wp:cNvGraphicFramePr/>
                <a:graphic xmlns:a="http://schemas.openxmlformats.org/drawingml/2006/main">
                  <a:graphicData uri="http://schemas.microsoft.com/office/word/2010/wordprocessingShape">
                    <wps:wsp>
                      <wps:cNvSpPr/>
                      <wps:spPr>
                        <a:xfrm>
                          <a:off x="0" y="0"/>
                          <a:ext cx="436245" cy="2997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06" o:spid="_x0000_s1026" style="position:absolute;margin-left:377.85pt;margin-top:-56.95pt;width:34.35pt;height:23.6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" fillcolor="white [3212]" stroked="f" strokeweight="2pt"/>
            </w:pict>
          </mc:Fallback>
        </mc:AlternateContent>
      </w:r>
      <w:r w:rsidR="000F3315" w:rsidRPr="00A536CF">
        <w:rPr>
          <w:rFonts w:ascii="Times New Roman" w:hAnsi="Times New Roman" w:cs="Times New Roman"/>
          <w:color w:val="000000" w:themeColor="text1"/>
          <w:sz w:val="24"/>
        </w:rPr>
        <w:t>BAB VII</w:t>
      </w:r>
      <w:bookmarkEnd w:id="86"/>
    </w:p>
    <w:p w:rsidR="004B28EF" w:rsidRDefault="004B28EF" w:rsidP="00A536CF">
      <w:pPr>
        <w:pStyle w:val="Heading1"/>
        <w:spacing w:before="0"/>
        <w:jc w:val="center"/>
        <w:rPr>
          <w:rFonts w:ascii="Times New Roman" w:hAnsi="Times New Roman" w:cs="Times New Roman"/>
          <w:color w:val="000000" w:themeColor="text1"/>
          <w:sz w:val="24"/>
        </w:rPr>
      </w:pPr>
      <w:bookmarkStart w:id="87" w:name="_Toc505002096"/>
      <w:r w:rsidRPr="00A536CF">
        <w:rPr>
          <w:rFonts w:ascii="Times New Roman" w:hAnsi="Times New Roman" w:cs="Times New Roman"/>
          <w:color w:val="000000" w:themeColor="text1"/>
          <w:sz w:val="24"/>
        </w:rPr>
        <w:t>PENERAPAN RAGAM STRATEGI NAFKAH</w:t>
      </w:r>
      <w:bookmarkEnd w:id="87"/>
    </w:p>
    <w:p w:rsidR="00A536CF" w:rsidRPr="00A536CF" w:rsidRDefault="00A536CF" w:rsidP="00A536CF"/>
    <w:p w:rsidR="004B28EF" w:rsidRDefault="00EE1E24" w:rsidP="005B0D8D">
      <w:pPr>
        <w:spacing w:after="0"/>
        <w:jc w:val="both"/>
        <w:rPr>
          <w:rFonts w:ascii="Times New Roman" w:eastAsiaTheme="majorEastAsia" w:hAnsi="Times New Roman" w:cs="Times New Roman"/>
          <w:bCs/>
          <w:sz w:val="24"/>
          <w:szCs w:val="24"/>
        </w:rPr>
      </w:pPr>
      <w:r w:rsidRPr="00BA0BA5">
        <w:rPr>
          <w:rFonts w:ascii="Times New Roman" w:eastAsiaTheme="majorEastAsia" w:hAnsi="Times New Roman" w:cs="Times New Roman"/>
          <w:bCs/>
          <w:sz w:val="24"/>
          <w:szCs w:val="24"/>
        </w:rPr>
        <w:t xml:space="preserve">Bab ini menjelaskan </w:t>
      </w:r>
      <w:r>
        <w:rPr>
          <w:rFonts w:ascii="Times New Roman" w:eastAsiaTheme="majorEastAsia" w:hAnsi="Times New Roman" w:cs="Times New Roman"/>
          <w:bCs/>
          <w:sz w:val="24"/>
          <w:szCs w:val="24"/>
        </w:rPr>
        <w:t>strategi nafkah yang dilakukan rumahtangga desa Gandong yang berada pada wilayah sekitar hutan, dan telah melakukan kerjasama dengan pihak Perhutani melalui sistem Pengelolaan Hutan Berbasis Masyarakat (PHBM) dengan LMDH Cipto Wono Lestari</w:t>
      </w:r>
      <w:r w:rsidR="004B28EF">
        <w:rPr>
          <w:rFonts w:ascii="Times New Roman" w:eastAsiaTheme="majorEastAsia" w:hAnsi="Times New Roman" w:cs="Times New Roman"/>
          <w:bCs/>
          <w:sz w:val="24"/>
          <w:szCs w:val="24"/>
        </w:rPr>
        <w:t>.</w:t>
      </w:r>
    </w:p>
    <w:p w:rsidR="004B28EF" w:rsidRPr="00A536CF" w:rsidRDefault="004B28EF" w:rsidP="00A536CF">
      <w:pPr>
        <w:pStyle w:val="Heading2"/>
        <w:jc w:val="center"/>
        <w:rPr>
          <w:rFonts w:ascii="Times New Roman" w:hAnsi="Times New Roman" w:cs="Times New Roman"/>
          <w:color w:val="000000" w:themeColor="text1"/>
          <w:sz w:val="24"/>
          <w:szCs w:val="24"/>
        </w:rPr>
      </w:pPr>
      <w:bookmarkStart w:id="88" w:name="_Toc505002097"/>
      <w:r w:rsidRPr="00A536CF">
        <w:rPr>
          <w:rFonts w:ascii="Times New Roman" w:hAnsi="Times New Roman" w:cs="Times New Roman"/>
          <w:color w:val="000000" w:themeColor="text1"/>
          <w:sz w:val="24"/>
          <w:szCs w:val="24"/>
        </w:rPr>
        <w:t>Bentuk Penerapan Strategi Nafkah Rumahtangga</w:t>
      </w:r>
      <w:bookmarkEnd w:id="88"/>
      <w:r w:rsidR="000C5807">
        <w:rPr>
          <w:rFonts w:ascii="Times New Roman" w:hAnsi="Times New Roman" w:cs="Times New Roman"/>
          <w:color w:val="000000" w:themeColor="text1"/>
          <w:sz w:val="24"/>
          <w:szCs w:val="24"/>
        </w:rPr>
        <w:br/>
      </w:r>
    </w:p>
    <w:p w:rsidR="0079502C" w:rsidRPr="00122327" w:rsidRDefault="0079502C" w:rsidP="005B0D8D">
      <w:pPr>
        <w:tabs>
          <w:tab w:val="left" w:pos="851"/>
        </w:tabs>
        <w:spacing w:after="0"/>
        <w:jc w:val="both"/>
        <w:rPr>
          <w:rFonts w:ascii="Times New Roman" w:eastAsiaTheme="majorEastAsia" w:hAnsi="Times New Roman" w:cs="Times New Roman"/>
          <w:bCs/>
          <w:i/>
          <w:sz w:val="24"/>
          <w:szCs w:val="24"/>
        </w:rPr>
      </w:pPr>
      <w:r>
        <w:rPr>
          <w:rFonts w:ascii="Times New Roman" w:eastAsiaTheme="majorEastAsia" w:hAnsi="Times New Roman" w:cs="Times New Roman"/>
          <w:b/>
          <w:bCs/>
          <w:sz w:val="24"/>
          <w:szCs w:val="24"/>
        </w:rPr>
        <w:tab/>
      </w:r>
      <w:r>
        <w:rPr>
          <w:rFonts w:ascii="Times New Roman" w:eastAsiaTheme="majorEastAsia" w:hAnsi="Times New Roman" w:cs="Times New Roman"/>
          <w:bCs/>
          <w:sz w:val="24"/>
          <w:szCs w:val="24"/>
        </w:rPr>
        <w:t xml:space="preserve">Penerapan strategi nafkah masyarakat di desa Gandong diperoleh dari struktur nafkah pertanian dan nonpertanian. Pendapatan yang diperoleh dari pertanian disebut </w:t>
      </w:r>
      <w:r w:rsidRPr="0079502C">
        <w:rPr>
          <w:rFonts w:ascii="Times New Roman" w:eastAsiaTheme="majorEastAsia" w:hAnsi="Times New Roman" w:cs="Times New Roman"/>
          <w:bCs/>
          <w:i/>
          <w:sz w:val="24"/>
          <w:szCs w:val="24"/>
        </w:rPr>
        <w:t>farmincome</w:t>
      </w:r>
      <w:r>
        <w:rPr>
          <w:rFonts w:ascii="Times New Roman" w:eastAsiaTheme="majorEastAsia" w:hAnsi="Times New Roman" w:cs="Times New Roman"/>
          <w:bCs/>
          <w:i/>
          <w:sz w:val="24"/>
          <w:szCs w:val="24"/>
        </w:rPr>
        <w:t>.</w:t>
      </w:r>
      <w:r>
        <w:rPr>
          <w:rFonts w:ascii="Times New Roman" w:eastAsiaTheme="majorEastAsia" w:hAnsi="Times New Roman" w:cs="Times New Roman"/>
          <w:bCs/>
          <w:sz w:val="24"/>
          <w:szCs w:val="24"/>
        </w:rPr>
        <w:t xml:space="preserve"> Pendapatan ini diperoleh dari hasil garapan petani hutan dilahan dibawah tegakan pohon jati. Selain itu mereka juga memanfaatkan lahan untuk digarap tanaman padi.</w:t>
      </w:r>
      <w:r w:rsidR="00122327">
        <w:rPr>
          <w:rFonts w:ascii="Times New Roman" w:eastAsiaTheme="majorEastAsia" w:hAnsi="Times New Roman" w:cs="Times New Roman"/>
          <w:bCs/>
          <w:i/>
          <w:sz w:val="24"/>
          <w:szCs w:val="24"/>
        </w:rPr>
        <w:t xml:space="preserve"> </w:t>
      </w:r>
      <w:r>
        <w:rPr>
          <w:rFonts w:ascii="Times New Roman" w:eastAsiaTheme="majorEastAsia" w:hAnsi="Times New Roman" w:cs="Times New Roman"/>
          <w:bCs/>
          <w:sz w:val="24"/>
          <w:szCs w:val="24"/>
        </w:rPr>
        <w:t xml:space="preserve">Pendapatan yang diperoleh dari nonpertanian disebut </w:t>
      </w:r>
      <w:r>
        <w:rPr>
          <w:rFonts w:ascii="Times New Roman" w:eastAsiaTheme="majorEastAsia" w:hAnsi="Times New Roman" w:cs="Times New Roman"/>
          <w:bCs/>
          <w:i/>
          <w:sz w:val="24"/>
          <w:szCs w:val="24"/>
        </w:rPr>
        <w:t>nonfarm</w:t>
      </w:r>
      <w:r w:rsidR="0056348A">
        <w:rPr>
          <w:rFonts w:ascii="Times New Roman" w:eastAsiaTheme="majorEastAsia" w:hAnsi="Times New Roman" w:cs="Times New Roman"/>
          <w:bCs/>
          <w:i/>
          <w:sz w:val="24"/>
          <w:szCs w:val="24"/>
        </w:rPr>
        <w:t xml:space="preserve"> </w:t>
      </w:r>
      <w:r w:rsidRPr="0079502C">
        <w:rPr>
          <w:rFonts w:ascii="Times New Roman" w:eastAsiaTheme="majorEastAsia" w:hAnsi="Times New Roman" w:cs="Times New Roman"/>
          <w:bCs/>
          <w:i/>
          <w:sz w:val="24"/>
          <w:szCs w:val="24"/>
        </w:rPr>
        <w:t>income</w:t>
      </w:r>
      <w:r>
        <w:rPr>
          <w:rFonts w:ascii="Times New Roman" w:eastAsiaTheme="majorEastAsia" w:hAnsi="Times New Roman" w:cs="Times New Roman"/>
          <w:bCs/>
          <w:sz w:val="24"/>
          <w:szCs w:val="24"/>
        </w:rPr>
        <w:t xml:space="preserve">. Hasil dari pendapatan ini merupakan hasil dari kerja samping masyarakat selain beberapa diantaranya rumahtangga yang memiliki pekerjaan utama selain menjadi petani. hasil dari pendapatan-pendapatan tersebut mampu menyumbang pendapatan total rumahtangga masyarakat desa Gandong. </w:t>
      </w:r>
    </w:p>
    <w:p w:rsidR="005C21D2" w:rsidRDefault="0079502C" w:rsidP="005B0D8D">
      <w:pPr>
        <w:tabs>
          <w:tab w:val="left" w:pos="851"/>
        </w:tabs>
        <w:spacing w:after="0"/>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t xml:space="preserve">Menurut </w:t>
      </w:r>
      <w:r w:rsidR="00E774AF">
        <w:rPr>
          <w:rFonts w:ascii="Times New Roman" w:eastAsiaTheme="majorEastAsia" w:hAnsi="Times New Roman" w:cs="Times New Roman"/>
          <w:bCs/>
          <w:sz w:val="24"/>
          <w:szCs w:val="24"/>
        </w:rPr>
        <w:t xml:space="preserve">Scoones (1998) </w:t>
      </w:r>
      <w:r w:rsidR="00E774AF" w:rsidRPr="0056348A">
        <w:rPr>
          <w:rFonts w:ascii="Times New Roman" w:eastAsiaTheme="majorEastAsia" w:hAnsi="Times New Roman" w:cs="Times New Roman"/>
          <w:bCs/>
          <w:i/>
          <w:sz w:val="24"/>
          <w:szCs w:val="24"/>
        </w:rPr>
        <w:t>dalam</w:t>
      </w:r>
      <w:r w:rsidR="00E774AF">
        <w:rPr>
          <w:rFonts w:ascii="Times New Roman" w:eastAsiaTheme="majorEastAsia" w:hAnsi="Times New Roman" w:cs="Times New Roman"/>
          <w:bCs/>
          <w:sz w:val="24"/>
          <w:szCs w:val="24"/>
        </w:rPr>
        <w:t xml:space="preserve"> Turasih (2011), yaitu strategi nafkah rumahtangga dilalukan melalui berbagai rekayasa sumber nafkah pertanian yang efektif dan efisien yaitu dilakukan melalui intensifikasi pertanian dan ekstensifikasi pertanian, pola nafkah ganda (diversifikasi), dan rekayasa spasial (migrasi) yang dilakukan baik sirkuler atau permanen. </w:t>
      </w:r>
      <w:r w:rsidR="005C21D2">
        <w:rPr>
          <w:rFonts w:ascii="Times New Roman" w:eastAsiaTheme="majorEastAsia" w:hAnsi="Times New Roman" w:cs="Times New Roman"/>
          <w:bCs/>
          <w:sz w:val="24"/>
          <w:szCs w:val="24"/>
        </w:rPr>
        <w:t xml:space="preserve">Berikut uraian penerapan strategi nafkah rumahtangga petani desa sekitar hutan desa Gandong. </w:t>
      </w:r>
    </w:p>
    <w:p w:rsidR="005C21D2" w:rsidRPr="00A536CF" w:rsidRDefault="00B77C8B" w:rsidP="00EA5095">
      <w:pPr>
        <w:pStyle w:val="Heading2"/>
        <w:rPr>
          <w:rFonts w:ascii="Times New Roman" w:hAnsi="Times New Roman" w:cs="Times New Roman"/>
          <w:color w:val="000000" w:themeColor="text1"/>
          <w:sz w:val="24"/>
        </w:rPr>
      </w:pPr>
      <w:bookmarkStart w:id="89" w:name="_Toc505002098"/>
      <w:r w:rsidRPr="00A536CF">
        <w:rPr>
          <w:rFonts w:ascii="Times New Roman" w:hAnsi="Times New Roman" w:cs="Times New Roman"/>
          <w:color w:val="000000" w:themeColor="text1"/>
          <w:sz w:val="24"/>
        </w:rPr>
        <w:t>Rekayasa Sumber Pertanian</w:t>
      </w:r>
      <w:bookmarkEnd w:id="89"/>
    </w:p>
    <w:p w:rsidR="00B77C8B" w:rsidRDefault="00B77C8B" w:rsidP="005B0D8D">
      <w:pPr>
        <w:tabs>
          <w:tab w:val="left" w:pos="851"/>
        </w:tabs>
        <w:spacing w:after="0"/>
        <w:jc w:val="both"/>
        <w:rPr>
          <w:rFonts w:ascii="Times New Roman" w:eastAsiaTheme="majorEastAsia" w:hAnsi="Times New Roman" w:cs="Times New Roman"/>
          <w:bCs/>
          <w:sz w:val="24"/>
          <w:szCs w:val="24"/>
        </w:rPr>
      </w:pPr>
      <w:r>
        <w:rPr>
          <w:rFonts w:ascii="Times New Roman" w:eastAsiaTheme="majorEastAsia" w:hAnsi="Times New Roman" w:cs="Times New Roman"/>
          <w:bCs/>
          <w:i/>
          <w:sz w:val="24"/>
          <w:szCs w:val="24"/>
        </w:rPr>
        <w:tab/>
      </w:r>
      <w:r>
        <w:rPr>
          <w:rFonts w:ascii="Times New Roman" w:eastAsiaTheme="majorEastAsia" w:hAnsi="Times New Roman" w:cs="Times New Roman"/>
          <w:bCs/>
          <w:sz w:val="24"/>
          <w:szCs w:val="24"/>
        </w:rPr>
        <w:t>Strategi nafkah dalam rekayasa sumber nafkah pertanian ini merupakan pemanfaatan sektor pertanian secara efektif dan efisien melalui intensifikasi dan ekstensifikasi. Sistem pertanian pada intensifikasi pertanian dilakukan dengan melakukan penambahan input seperti tenaga kerja dan waktu. Sedangkan ekstensifikasi dengan mela</w:t>
      </w:r>
      <w:r w:rsidR="00122327">
        <w:rPr>
          <w:rFonts w:ascii="Times New Roman" w:eastAsiaTheme="majorEastAsia" w:hAnsi="Times New Roman" w:cs="Times New Roman"/>
          <w:bCs/>
          <w:sz w:val="24"/>
          <w:szCs w:val="24"/>
        </w:rPr>
        <w:t xml:space="preserve">kukan perluasan lahan garapan. </w:t>
      </w:r>
      <w:r>
        <w:rPr>
          <w:rFonts w:ascii="Times New Roman" w:eastAsiaTheme="majorEastAsia" w:hAnsi="Times New Roman" w:cs="Times New Roman"/>
          <w:bCs/>
          <w:sz w:val="24"/>
          <w:szCs w:val="24"/>
        </w:rPr>
        <w:t xml:space="preserve">Beberapa rumahtangga melakukan pemanfaatan dengan intensifikasi pertanian dengan menggunakan tenaga kerja dan penambahan waktu. Diantaranya rumahtangga ada yang menggunakan </w:t>
      </w:r>
      <w:r w:rsidR="008E0178">
        <w:rPr>
          <w:rFonts w:ascii="Times New Roman" w:eastAsiaTheme="majorEastAsia" w:hAnsi="Times New Roman" w:cs="Times New Roman"/>
          <w:bCs/>
          <w:sz w:val="24"/>
          <w:szCs w:val="24"/>
        </w:rPr>
        <w:t>tenaga kerja dari luar dengan mengupahnya harian sedangkan diantaranya juga ada beberapa rumahtangga yang tidak menggunakan tenaga kerja dari luar tetapi menggunakan tenaga kerja dari dalam keluarga. Hal ini mereka lakukan pada saat penyebaran bibit jagung, perawatan, hingga pemanenan.</w:t>
      </w:r>
    </w:p>
    <w:p w:rsidR="008E0178" w:rsidRDefault="008E0178" w:rsidP="005B0D8D">
      <w:pPr>
        <w:tabs>
          <w:tab w:val="left" w:pos="851"/>
        </w:tabs>
        <w:spacing w:after="0"/>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t>Selain itu, petani juga melakukan penambahan bekerja di lahan yang mereka garap dengan menambah waktu mereka bekerja di hutan. Sebenarnya tanaman jagung mereka tidak memerlukan perawatan yang lebih, tetapi mereka melakukan penambahan waktu untuk menggarap padi yang ada di sawah de</w:t>
      </w:r>
      <w:r w:rsidR="00CF2613">
        <w:rPr>
          <w:rFonts w:ascii="Times New Roman" w:eastAsiaTheme="majorEastAsia" w:hAnsi="Times New Roman" w:cs="Times New Roman"/>
          <w:bCs/>
          <w:sz w:val="24"/>
          <w:szCs w:val="24"/>
        </w:rPr>
        <w:t xml:space="preserve">sa </w:t>
      </w:r>
      <w:r w:rsidR="00CF2613">
        <w:rPr>
          <w:rFonts w:ascii="Times New Roman" w:eastAsiaTheme="majorEastAsia" w:hAnsi="Times New Roman" w:cs="Times New Roman"/>
          <w:bCs/>
          <w:sz w:val="24"/>
          <w:szCs w:val="24"/>
        </w:rPr>
        <w:lastRenderedPageBreak/>
        <w:t>maupun sawah sekitar hutan. S</w:t>
      </w:r>
      <w:r>
        <w:rPr>
          <w:rFonts w:ascii="Times New Roman" w:eastAsiaTheme="majorEastAsia" w:hAnsi="Times New Roman" w:cs="Times New Roman"/>
          <w:bCs/>
          <w:sz w:val="24"/>
          <w:szCs w:val="24"/>
        </w:rPr>
        <w:t>eperti yang dilakukan salah satu petani, dia menghabiskan waktu seharian untuk tidak pulang ke rumah bila sedang</w:t>
      </w:r>
      <w:r w:rsidR="00122327">
        <w:rPr>
          <w:rFonts w:ascii="Times New Roman" w:eastAsiaTheme="majorEastAsia" w:hAnsi="Times New Roman" w:cs="Times New Roman"/>
          <w:bCs/>
          <w:sz w:val="24"/>
          <w:szCs w:val="24"/>
        </w:rPr>
        <w:t xml:space="preserve"> bekerja di sawah. </w:t>
      </w:r>
      <w:r>
        <w:rPr>
          <w:rFonts w:ascii="Times New Roman" w:eastAsiaTheme="majorEastAsia" w:hAnsi="Times New Roman" w:cs="Times New Roman"/>
          <w:bCs/>
          <w:sz w:val="24"/>
          <w:szCs w:val="24"/>
        </w:rPr>
        <w:t>Masyarakat desa Gandong mayoritas yang bekerja sebagai petani melakukan strategi nafkah intensifikasi pertanian ini. h</w:t>
      </w:r>
      <w:r w:rsidR="00F02707">
        <w:rPr>
          <w:rFonts w:ascii="Times New Roman" w:eastAsiaTheme="majorEastAsia" w:hAnsi="Times New Roman" w:cs="Times New Roman"/>
          <w:bCs/>
          <w:sz w:val="24"/>
          <w:szCs w:val="24"/>
        </w:rPr>
        <w:t>al tersebut dapat dilihat dari T</w:t>
      </w:r>
      <w:r>
        <w:rPr>
          <w:rFonts w:ascii="Times New Roman" w:eastAsiaTheme="majorEastAsia" w:hAnsi="Times New Roman" w:cs="Times New Roman"/>
          <w:bCs/>
          <w:sz w:val="24"/>
          <w:szCs w:val="24"/>
        </w:rPr>
        <w:t xml:space="preserve">abel </w:t>
      </w:r>
      <w:r w:rsidR="00F02707">
        <w:rPr>
          <w:rFonts w:ascii="Times New Roman" w:eastAsiaTheme="majorEastAsia" w:hAnsi="Times New Roman" w:cs="Times New Roman"/>
          <w:bCs/>
          <w:sz w:val="24"/>
          <w:szCs w:val="24"/>
        </w:rPr>
        <w:t>1</w:t>
      </w:r>
      <w:r w:rsidR="00A10F4D">
        <w:rPr>
          <w:rFonts w:ascii="Times New Roman" w:eastAsiaTheme="majorEastAsia" w:hAnsi="Times New Roman" w:cs="Times New Roman"/>
          <w:bCs/>
          <w:sz w:val="24"/>
          <w:szCs w:val="24"/>
        </w:rPr>
        <w:t>8</w:t>
      </w:r>
      <w:r w:rsidR="00F02707">
        <w:rPr>
          <w:rFonts w:ascii="Times New Roman" w:eastAsiaTheme="majorEastAsia" w:hAnsi="Times New Roman" w:cs="Times New Roman"/>
          <w:bCs/>
          <w:sz w:val="24"/>
          <w:szCs w:val="24"/>
        </w:rPr>
        <w:t xml:space="preserve"> </w:t>
      </w:r>
      <w:r>
        <w:rPr>
          <w:rFonts w:ascii="Times New Roman" w:eastAsiaTheme="majorEastAsia" w:hAnsi="Times New Roman" w:cs="Times New Roman"/>
          <w:bCs/>
          <w:sz w:val="24"/>
          <w:szCs w:val="24"/>
        </w:rPr>
        <w:t xml:space="preserve">berikut yang menjelaskan jumlah dan persentase rumahtangga </w:t>
      </w:r>
      <w:r w:rsidR="005E7B18" w:rsidRPr="005E7B18">
        <w:rPr>
          <w:rFonts w:ascii="Times New Roman" w:eastAsiaTheme="majorEastAsia" w:hAnsi="Times New Roman" w:cs="Times New Roman"/>
          <w:bCs/>
          <w:i/>
          <w:sz w:val="24"/>
          <w:szCs w:val="24"/>
        </w:rPr>
        <w:t>pesanggem</w:t>
      </w:r>
      <w:r>
        <w:rPr>
          <w:rFonts w:ascii="Times New Roman" w:eastAsiaTheme="majorEastAsia" w:hAnsi="Times New Roman" w:cs="Times New Roman"/>
          <w:bCs/>
          <w:sz w:val="24"/>
          <w:szCs w:val="24"/>
        </w:rPr>
        <w:t xml:space="preserve"> yang menerapkan intensifikasi pertanian.</w:t>
      </w:r>
    </w:p>
    <w:p w:rsidR="005B0D8D" w:rsidRDefault="005B0D8D" w:rsidP="005B0D8D">
      <w:pPr>
        <w:tabs>
          <w:tab w:val="left" w:pos="851"/>
        </w:tabs>
        <w:spacing w:after="0"/>
        <w:jc w:val="both"/>
        <w:rPr>
          <w:rFonts w:ascii="Times New Roman" w:eastAsiaTheme="majorEastAsia" w:hAnsi="Times New Roman" w:cs="Times New Roman"/>
          <w:bCs/>
          <w:sz w:val="24"/>
          <w:szCs w:val="24"/>
        </w:rPr>
      </w:pPr>
    </w:p>
    <w:p w:rsidR="00D4051E" w:rsidRPr="00D4051E" w:rsidRDefault="00A10F4D" w:rsidP="00D4051E">
      <w:pPr>
        <w:tabs>
          <w:tab w:val="left" w:pos="7513"/>
        </w:tabs>
        <w:ind w:left="851" w:right="-1" w:hanging="85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Tabel 18</w:t>
      </w:r>
      <w:r w:rsidR="00D4051E" w:rsidRPr="00D4051E">
        <w:rPr>
          <w:rFonts w:ascii="Times New Roman" w:eastAsiaTheme="majorEastAsia" w:hAnsi="Times New Roman" w:cs="Times New Roman"/>
          <w:bCs/>
          <w:sz w:val="24"/>
          <w:szCs w:val="24"/>
        </w:rPr>
        <w:t xml:space="preserve"> Jumlah dan persentase rumahtangga </w:t>
      </w:r>
      <w:r w:rsidR="005E7B18" w:rsidRPr="005E7B18">
        <w:rPr>
          <w:rFonts w:ascii="Times New Roman" w:eastAsiaTheme="majorEastAsia" w:hAnsi="Times New Roman" w:cs="Times New Roman"/>
          <w:bCs/>
          <w:i/>
          <w:sz w:val="24"/>
          <w:szCs w:val="24"/>
        </w:rPr>
        <w:t>pesanggem</w:t>
      </w:r>
      <w:r w:rsidR="00D4051E" w:rsidRPr="00D4051E">
        <w:rPr>
          <w:rFonts w:ascii="Times New Roman" w:eastAsiaTheme="majorEastAsia" w:hAnsi="Times New Roman" w:cs="Times New Roman"/>
          <w:bCs/>
          <w:sz w:val="24"/>
          <w:szCs w:val="24"/>
        </w:rPr>
        <w:t xml:space="preserve"> berdasarkan penerapan strategi nafkah intesifikasi pertanian tahun 2017</w:t>
      </w:r>
    </w:p>
    <w:tbl>
      <w:tblPr>
        <w:tblStyle w:val="TableGrid"/>
        <w:tblW w:w="0" w:type="auto"/>
        <w:tblInd w:w="108" w:type="dxa"/>
        <w:tblLook w:val="04A0" w:firstRow="1" w:lastRow="0" w:firstColumn="1" w:lastColumn="0" w:noHBand="0" w:noVBand="1"/>
      </w:tblPr>
      <w:tblGrid>
        <w:gridCol w:w="3177"/>
        <w:gridCol w:w="2434"/>
        <w:gridCol w:w="2434"/>
      </w:tblGrid>
      <w:tr w:rsidR="00D4051E" w:rsidRPr="00D4051E" w:rsidTr="00CB63AF">
        <w:trPr>
          <w:trHeight w:val="378"/>
        </w:trPr>
        <w:tc>
          <w:tcPr>
            <w:tcW w:w="3177" w:type="dxa"/>
            <w:vMerge w:val="restart"/>
            <w:tcBorders>
              <w:top w:val="single" w:sz="4" w:space="0" w:color="auto"/>
              <w:left w:val="nil"/>
              <w:bottom w:val="single" w:sz="4" w:space="0" w:color="auto"/>
              <w:right w:val="nil"/>
            </w:tcBorders>
            <w:vAlign w:val="center"/>
          </w:tcPr>
          <w:p w:rsidR="00D4051E" w:rsidRPr="00D4051E" w:rsidRDefault="00D4051E" w:rsidP="00CB63AF">
            <w:pPr>
              <w:jc w:val="center"/>
              <w:rPr>
                <w:rFonts w:ascii="Times New Roman" w:hAnsi="Times New Roman" w:cs="Times New Roman"/>
                <w:sz w:val="24"/>
                <w:szCs w:val="24"/>
              </w:rPr>
            </w:pPr>
            <w:r w:rsidRPr="00D4051E">
              <w:rPr>
                <w:rFonts w:ascii="Times New Roman" w:hAnsi="Times New Roman" w:cs="Times New Roman"/>
                <w:sz w:val="24"/>
                <w:szCs w:val="24"/>
              </w:rPr>
              <w:t>Intensifikasi pertanian</w:t>
            </w:r>
          </w:p>
        </w:tc>
        <w:tc>
          <w:tcPr>
            <w:tcW w:w="4868" w:type="dxa"/>
            <w:gridSpan w:val="2"/>
            <w:tcBorders>
              <w:top w:val="single" w:sz="4" w:space="0" w:color="auto"/>
              <w:left w:val="nil"/>
              <w:bottom w:val="single" w:sz="4" w:space="0" w:color="auto"/>
              <w:right w:val="nil"/>
            </w:tcBorders>
            <w:vAlign w:val="center"/>
          </w:tcPr>
          <w:p w:rsidR="00D4051E" w:rsidRPr="00D4051E" w:rsidRDefault="00B02B87" w:rsidP="00CB63AF">
            <w:pPr>
              <w:jc w:val="center"/>
              <w:rPr>
                <w:rFonts w:ascii="Times New Roman" w:hAnsi="Times New Roman" w:cs="Times New Roman"/>
                <w:sz w:val="24"/>
                <w:szCs w:val="24"/>
              </w:rPr>
            </w:pPr>
            <w:r>
              <w:rPr>
                <w:rFonts w:ascii="Times New Roman" w:hAnsi="Times New Roman" w:cs="Times New Roman"/>
                <w:sz w:val="24"/>
                <w:szCs w:val="24"/>
              </w:rPr>
              <w:t>F</w:t>
            </w:r>
            <w:r w:rsidR="00D4051E" w:rsidRPr="00D4051E">
              <w:rPr>
                <w:rFonts w:ascii="Times New Roman" w:hAnsi="Times New Roman" w:cs="Times New Roman"/>
                <w:sz w:val="24"/>
                <w:szCs w:val="24"/>
              </w:rPr>
              <w:t>rekuensi</w:t>
            </w:r>
          </w:p>
        </w:tc>
      </w:tr>
      <w:tr w:rsidR="00D4051E" w:rsidRPr="00D4051E" w:rsidTr="00CB63AF">
        <w:trPr>
          <w:trHeight w:val="270"/>
        </w:trPr>
        <w:tc>
          <w:tcPr>
            <w:tcW w:w="3177" w:type="dxa"/>
            <w:vMerge/>
            <w:tcBorders>
              <w:top w:val="single" w:sz="4" w:space="0" w:color="auto"/>
              <w:left w:val="nil"/>
              <w:bottom w:val="single" w:sz="4" w:space="0" w:color="auto"/>
              <w:right w:val="nil"/>
            </w:tcBorders>
          </w:tcPr>
          <w:p w:rsidR="00D4051E" w:rsidRPr="00D4051E" w:rsidRDefault="00D4051E" w:rsidP="00CB63AF">
            <w:pPr>
              <w:rPr>
                <w:rFonts w:ascii="Times New Roman" w:hAnsi="Times New Roman" w:cs="Times New Roman"/>
                <w:sz w:val="24"/>
                <w:szCs w:val="24"/>
              </w:rPr>
            </w:pPr>
          </w:p>
        </w:tc>
        <w:tc>
          <w:tcPr>
            <w:tcW w:w="2434" w:type="dxa"/>
            <w:tcBorders>
              <w:top w:val="single" w:sz="4" w:space="0" w:color="auto"/>
              <w:left w:val="nil"/>
              <w:bottom w:val="single" w:sz="4" w:space="0" w:color="auto"/>
              <w:right w:val="nil"/>
            </w:tcBorders>
          </w:tcPr>
          <w:p w:rsidR="00D4051E" w:rsidRPr="00D4051E" w:rsidRDefault="00D4051E" w:rsidP="00597CF8">
            <w:pPr>
              <w:jc w:val="right"/>
              <w:rPr>
                <w:rFonts w:ascii="Times New Roman" w:hAnsi="Times New Roman" w:cs="Times New Roman"/>
                <w:sz w:val="24"/>
                <w:szCs w:val="24"/>
              </w:rPr>
            </w:pPr>
            <w:r w:rsidRPr="00D4051E">
              <w:rPr>
                <w:rFonts w:ascii="Times New Roman" w:hAnsi="Times New Roman" w:cs="Times New Roman"/>
                <w:sz w:val="24"/>
                <w:szCs w:val="24"/>
              </w:rPr>
              <w:t>Jumlah (n)</w:t>
            </w:r>
          </w:p>
        </w:tc>
        <w:tc>
          <w:tcPr>
            <w:tcW w:w="2434" w:type="dxa"/>
            <w:tcBorders>
              <w:top w:val="single" w:sz="4" w:space="0" w:color="auto"/>
              <w:left w:val="nil"/>
              <w:bottom w:val="single" w:sz="4" w:space="0" w:color="auto"/>
              <w:right w:val="nil"/>
            </w:tcBorders>
          </w:tcPr>
          <w:p w:rsidR="00D4051E" w:rsidRPr="00D4051E" w:rsidRDefault="00D4051E" w:rsidP="00597CF8">
            <w:pPr>
              <w:jc w:val="right"/>
              <w:rPr>
                <w:rFonts w:ascii="Times New Roman" w:hAnsi="Times New Roman" w:cs="Times New Roman"/>
                <w:sz w:val="24"/>
                <w:szCs w:val="24"/>
              </w:rPr>
            </w:pPr>
            <w:r w:rsidRPr="00D4051E">
              <w:rPr>
                <w:rFonts w:ascii="Times New Roman" w:hAnsi="Times New Roman" w:cs="Times New Roman"/>
                <w:sz w:val="24"/>
                <w:szCs w:val="24"/>
              </w:rPr>
              <w:t>Persentase (%)</w:t>
            </w:r>
          </w:p>
        </w:tc>
      </w:tr>
      <w:tr w:rsidR="00D4051E" w:rsidRPr="00D4051E" w:rsidTr="00CB63AF">
        <w:tc>
          <w:tcPr>
            <w:tcW w:w="3177" w:type="dxa"/>
            <w:tcBorders>
              <w:top w:val="single" w:sz="4" w:space="0" w:color="auto"/>
              <w:left w:val="nil"/>
              <w:bottom w:val="nil"/>
              <w:right w:val="nil"/>
            </w:tcBorders>
          </w:tcPr>
          <w:p w:rsidR="00D4051E" w:rsidRPr="00D4051E" w:rsidRDefault="00D4051E" w:rsidP="00CB63AF">
            <w:pPr>
              <w:rPr>
                <w:rFonts w:ascii="Times New Roman" w:hAnsi="Times New Roman" w:cs="Times New Roman"/>
                <w:sz w:val="24"/>
                <w:szCs w:val="24"/>
              </w:rPr>
            </w:pPr>
            <w:r w:rsidRPr="00D4051E">
              <w:rPr>
                <w:rFonts w:ascii="Times New Roman" w:hAnsi="Times New Roman" w:cs="Times New Roman"/>
                <w:sz w:val="24"/>
                <w:szCs w:val="24"/>
              </w:rPr>
              <w:t>Ya</w:t>
            </w:r>
          </w:p>
        </w:tc>
        <w:tc>
          <w:tcPr>
            <w:tcW w:w="2434" w:type="dxa"/>
            <w:tcBorders>
              <w:top w:val="single" w:sz="4" w:space="0" w:color="auto"/>
              <w:left w:val="nil"/>
              <w:bottom w:val="nil"/>
              <w:right w:val="nil"/>
            </w:tcBorders>
          </w:tcPr>
          <w:p w:rsidR="00D4051E" w:rsidRPr="00D4051E" w:rsidRDefault="00D4051E" w:rsidP="00597CF8">
            <w:pPr>
              <w:jc w:val="right"/>
              <w:rPr>
                <w:rFonts w:ascii="Times New Roman" w:hAnsi="Times New Roman" w:cs="Times New Roman"/>
                <w:sz w:val="24"/>
                <w:szCs w:val="24"/>
              </w:rPr>
            </w:pPr>
            <w:r w:rsidRPr="00D4051E">
              <w:rPr>
                <w:rFonts w:ascii="Times New Roman" w:hAnsi="Times New Roman" w:cs="Times New Roman"/>
                <w:sz w:val="24"/>
                <w:szCs w:val="24"/>
              </w:rPr>
              <w:t>40</w:t>
            </w:r>
          </w:p>
        </w:tc>
        <w:tc>
          <w:tcPr>
            <w:tcW w:w="2434" w:type="dxa"/>
            <w:tcBorders>
              <w:top w:val="single" w:sz="4" w:space="0" w:color="auto"/>
              <w:left w:val="nil"/>
              <w:bottom w:val="nil"/>
              <w:right w:val="nil"/>
            </w:tcBorders>
          </w:tcPr>
          <w:p w:rsidR="00D4051E" w:rsidRPr="00D4051E" w:rsidRDefault="00D4051E" w:rsidP="00597CF8">
            <w:pPr>
              <w:jc w:val="right"/>
              <w:rPr>
                <w:rFonts w:ascii="Times New Roman" w:hAnsi="Times New Roman" w:cs="Times New Roman"/>
                <w:sz w:val="24"/>
                <w:szCs w:val="24"/>
              </w:rPr>
            </w:pPr>
            <w:r w:rsidRPr="00D4051E">
              <w:rPr>
                <w:rFonts w:ascii="Times New Roman" w:hAnsi="Times New Roman" w:cs="Times New Roman"/>
                <w:sz w:val="24"/>
                <w:szCs w:val="24"/>
              </w:rPr>
              <w:t>100</w:t>
            </w:r>
          </w:p>
        </w:tc>
      </w:tr>
      <w:tr w:rsidR="00D4051E" w:rsidRPr="00D4051E" w:rsidTr="00CB63AF">
        <w:tc>
          <w:tcPr>
            <w:tcW w:w="3177" w:type="dxa"/>
            <w:tcBorders>
              <w:top w:val="nil"/>
              <w:left w:val="nil"/>
              <w:bottom w:val="nil"/>
              <w:right w:val="nil"/>
            </w:tcBorders>
          </w:tcPr>
          <w:p w:rsidR="00D4051E" w:rsidRPr="00D4051E" w:rsidRDefault="00D4051E" w:rsidP="00D4051E">
            <w:pPr>
              <w:rPr>
                <w:rFonts w:ascii="Times New Roman" w:hAnsi="Times New Roman" w:cs="Times New Roman"/>
                <w:sz w:val="24"/>
                <w:szCs w:val="24"/>
              </w:rPr>
            </w:pPr>
            <w:r w:rsidRPr="00D4051E">
              <w:rPr>
                <w:rFonts w:ascii="Times New Roman" w:hAnsi="Times New Roman" w:cs="Times New Roman"/>
                <w:sz w:val="24"/>
                <w:szCs w:val="24"/>
              </w:rPr>
              <w:t>Tidak</w:t>
            </w:r>
          </w:p>
        </w:tc>
        <w:tc>
          <w:tcPr>
            <w:tcW w:w="2434" w:type="dxa"/>
            <w:tcBorders>
              <w:top w:val="nil"/>
              <w:left w:val="nil"/>
              <w:bottom w:val="nil"/>
              <w:right w:val="nil"/>
            </w:tcBorders>
          </w:tcPr>
          <w:p w:rsidR="00D4051E" w:rsidRPr="00D4051E" w:rsidRDefault="00D4051E" w:rsidP="00597CF8">
            <w:pPr>
              <w:jc w:val="right"/>
              <w:rPr>
                <w:rFonts w:ascii="Times New Roman" w:hAnsi="Times New Roman" w:cs="Times New Roman"/>
                <w:sz w:val="24"/>
                <w:szCs w:val="24"/>
              </w:rPr>
            </w:pPr>
            <w:r w:rsidRPr="00D4051E">
              <w:rPr>
                <w:rFonts w:ascii="Times New Roman" w:hAnsi="Times New Roman" w:cs="Times New Roman"/>
                <w:sz w:val="24"/>
                <w:szCs w:val="24"/>
              </w:rPr>
              <w:t>-</w:t>
            </w:r>
          </w:p>
        </w:tc>
        <w:tc>
          <w:tcPr>
            <w:tcW w:w="2434" w:type="dxa"/>
            <w:tcBorders>
              <w:top w:val="nil"/>
              <w:left w:val="nil"/>
              <w:bottom w:val="nil"/>
              <w:right w:val="nil"/>
            </w:tcBorders>
          </w:tcPr>
          <w:p w:rsidR="00D4051E" w:rsidRPr="00D4051E" w:rsidRDefault="00D4051E" w:rsidP="00597CF8">
            <w:pPr>
              <w:jc w:val="right"/>
              <w:rPr>
                <w:rFonts w:ascii="Times New Roman" w:hAnsi="Times New Roman" w:cs="Times New Roman"/>
                <w:sz w:val="24"/>
                <w:szCs w:val="24"/>
              </w:rPr>
            </w:pPr>
            <w:r w:rsidRPr="00D4051E">
              <w:rPr>
                <w:rFonts w:ascii="Times New Roman" w:hAnsi="Times New Roman" w:cs="Times New Roman"/>
                <w:sz w:val="24"/>
                <w:szCs w:val="24"/>
              </w:rPr>
              <w:t>-</w:t>
            </w:r>
          </w:p>
        </w:tc>
      </w:tr>
      <w:tr w:rsidR="00D4051E" w:rsidRPr="00D4051E" w:rsidTr="00CB63AF">
        <w:tc>
          <w:tcPr>
            <w:tcW w:w="3177" w:type="dxa"/>
            <w:tcBorders>
              <w:top w:val="single" w:sz="4" w:space="0" w:color="auto"/>
              <w:left w:val="nil"/>
              <w:bottom w:val="single" w:sz="4" w:space="0" w:color="auto"/>
              <w:right w:val="nil"/>
            </w:tcBorders>
          </w:tcPr>
          <w:p w:rsidR="00D4051E" w:rsidRPr="00D4051E" w:rsidRDefault="00D4051E" w:rsidP="00CB63AF">
            <w:pPr>
              <w:rPr>
                <w:rFonts w:ascii="Times New Roman" w:hAnsi="Times New Roman" w:cs="Times New Roman"/>
                <w:sz w:val="24"/>
                <w:szCs w:val="24"/>
              </w:rPr>
            </w:pPr>
            <w:r w:rsidRPr="00D4051E">
              <w:rPr>
                <w:rFonts w:ascii="Times New Roman" w:hAnsi="Times New Roman" w:cs="Times New Roman"/>
                <w:sz w:val="24"/>
                <w:szCs w:val="24"/>
              </w:rPr>
              <w:t>Total</w:t>
            </w:r>
          </w:p>
        </w:tc>
        <w:tc>
          <w:tcPr>
            <w:tcW w:w="2434" w:type="dxa"/>
            <w:tcBorders>
              <w:top w:val="single" w:sz="4" w:space="0" w:color="auto"/>
              <w:left w:val="nil"/>
              <w:bottom w:val="single" w:sz="4" w:space="0" w:color="auto"/>
              <w:right w:val="nil"/>
            </w:tcBorders>
          </w:tcPr>
          <w:p w:rsidR="00D4051E" w:rsidRPr="00D4051E" w:rsidRDefault="00D4051E" w:rsidP="00597CF8">
            <w:pPr>
              <w:jc w:val="right"/>
              <w:rPr>
                <w:rFonts w:ascii="Times New Roman" w:hAnsi="Times New Roman" w:cs="Times New Roman"/>
                <w:sz w:val="24"/>
                <w:szCs w:val="24"/>
              </w:rPr>
            </w:pPr>
            <w:r w:rsidRPr="00D4051E">
              <w:rPr>
                <w:rFonts w:ascii="Times New Roman" w:hAnsi="Times New Roman" w:cs="Times New Roman"/>
                <w:sz w:val="24"/>
                <w:szCs w:val="24"/>
              </w:rPr>
              <w:t>40</w:t>
            </w:r>
          </w:p>
        </w:tc>
        <w:tc>
          <w:tcPr>
            <w:tcW w:w="2434" w:type="dxa"/>
            <w:tcBorders>
              <w:top w:val="single" w:sz="4" w:space="0" w:color="auto"/>
              <w:left w:val="nil"/>
              <w:bottom w:val="single" w:sz="4" w:space="0" w:color="auto"/>
              <w:right w:val="nil"/>
            </w:tcBorders>
          </w:tcPr>
          <w:p w:rsidR="00D4051E" w:rsidRPr="00D4051E" w:rsidRDefault="0056348A" w:rsidP="00597CF8">
            <w:pPr>
              <w:jc w:val="right"/>
              <w:rPr>
                <w:rFonts w:ascii="Times New Roman" w:hAnsi="Times New Roman" w:cs="Times New Roman"/>
                <w:sz w:val="24"/>
                <w:szCs w:val="24"/>
              </w:rPr>
            </w:pPr>
            <w:r>
              <w:rPr>
                <w:rFonts w:ascii="Times New Roman" w:hAnsi="Times New Roman" w:cs="Times New Roman"/>
                <w:sz w:val="24"/>
                <w:szCs w:val="24"/>
              </w:rPr>
              <w:t>100</w:t>
            </w:r>
          </w:p>
        </w:tc>
      </w:tr>
    </w:tbl>
    <w:p w:rsidR="008E0178" w:rsidRDefault="008E0178" w:rsidP="005B0D8D">
      <w:pPr>
        <w:spacing w:after="0"/>
        <w:rPr>
          <w:rFonts w:ascii="Times New Roman" w:eastAsiaTheme="majorEastAsia" w:hAnsi="Times New Roman" w:cs="Times New Roman"/>
          <w:bCs/>
          <w:sz w:val="24"/>
          <w:szCs w:val="24"/>
        </w:rPr>
      </w:pPr>
    </w:p>
    <w:p w:rsidR="008E0178" w:rsidRDefault="00F02707" w:rsidP="00122327">
      <w:pPr>
        <w:spacing w:after="0"/>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t>Berdasarkan T</w:t>
      </w:r>
      <w:r w:rsidR="008E0178">
        <w:rPr>
          <w:rFonts w:ascii="Times New Roman" w:eastAsiaTheme="majorEastAsia" w:hAnsi="Times New Roman" w:cs="Times New Roman"/>
          <w:bCs/>
          <w:sz w:val="24"/>
          <w:szCs w:val="24"/>
        </w:rPr>
        <w:t xml:space="preserve">abel </w:t>
      </w:r>
      <w:r>
        <w:rPr>
          <w:rFonts w:ascii="Times New Roman" w:eastAsiaTheme="majorEastAsia" w:hAnsi="Times New Roman" w:cs="Times New Roman"/>
          <w:bCs/>
          <w:sz w:val="24"/>
          <w:szCs w:val="24"/>
        </w:rPr>
        <w:t>1</w:t>
      </w:r>
      <w:r w:rsidR="00A10F4D">
        <w:rPr>
          <w:rFonts w:ascii="Times New Roman" w:eastAsiaTheme="majorEastAsia" w:hAnsi="Times New Roman" w:cs="Times New Roman"/>
          <w:bCs/>
          <w:sz w:val="24"/>
          <w:szCs w:val="24"/>
        </w:rPr>
        <w:t>8</w:t>
      </w:r>
      <w:r>
        <w:rPr>
          <w:rFonts w:ascii="Times New Roman" w:eastAsiaTheme="majorEastAsia" w:hAnsi="Times New Roman" w:cs="Times New Roman"/>
          <w:bCs/>
          <w:sz w:val="24"/>
          <w:szCs w:val="24"/>
        </w:rPr>
        <w:t xml:space="preserve"> </w:t>
      </w:r>
      <w:r w:rsidR="008E0178">
        <w:rPr>
          <w:rFonts w:ascii="Times New Roman" w:eastAsiaTheme="majorEastAsia" w:hAnsi="Times New Roman" w:cs="Times New Roman"/>
          <w:bCs/>
          <w:sz w:val="24"/>
          <w:szCs w:val="24"/>
        </w:rPr>
        <w:t xml:space="preserve"> bahwa 100% </w:t>
      </w:r>
      <w:r w:rsidR="005E7B18" w:rsidRPr="005E7B18">
        <w:rPr>
          <w:rFonts w:ascii="Times New Roman" w:eastAsiaTheme="majorEastAsia" w:hAnsi="Times New Roman" w:cs="Times New Roman"/>
          <w:bCs/>
          <w:i/>
          <w:sz w:val="24"/>
          <w:szCs w:val="24"/>
        </w:rPr>
        <w:t>pesanggem</w:t>
      </w:r>
      <w:r w:rsidR="008E0178">
        <w:rPr>
          <w:rFonts w:ascii="Times New Roman" w:eastAsiaTheme="majorEastAsia" w:hAnsi="Times New Roman" w:cs="Times New Roman"/>
          <w:bCs/>
          <w:sz w:val="24"/>
          <w:szCs w:val="24"/>
        </w:rPr>
        <w:t xml:space="preserve"> melakukan intensifikasi pertanian</w:t>
      </w:r>
      <w:r w:rsidR="00122327">
        <w:rPr>
          <w:rFonts w:ascii="Times New Roman" w:eastAsiaTheme="majorEastAsia" w:hAnsi="Times New Roman" w:cs="Times New Roman"/>
          <w:bCs/>
          <w:sz w:val="24"/>
          <w:szCs w:val="24"/>
        </w:rPr>
        <w:t>.</w:t>
      </w:r>
      <w:r w:rsidR="008E0178">
        <w:rPr>
          <w:rFonts w:ascii="Times New Roman" w:eastAsiaTheme="majorEastAsia" w:hAnsi="Times New Roman" w:cs="Times New Roman"/>
          <w:bCs/>
          <w:sz w:val="24"/>
          <w:szCs w:val="24"/>
        </w:rPr>
        <w:t xml:space="preserve"> </w:t>
      </w:r>
      <w:r w:rsidR="00122327">
        <w:rPr>
          <w:rFonts w:ascii="Times New Roman" w:eastAsiaTheme="majorEastAsia" w:hAnsi="Times New Roman" w:cs="Times New Roman"/>
          <w:bCs/>
          <w:sz w:val="24"/>
          <w:szCs w:val="24"/>
        </w:rPr>
        <w:t xml:space="preserve">Hal tersebut dilakukan mereka </w:t>
      </w:r>
      <w:r w:rsidR="008E0178">
        <w:rPr>
          <w:rFonts w:ascii="Times New Roman" w:eastAsiaTheme="majorEastAsia" w:hAnsi="Times New Roman" w:cs="Times New Roman"/>
          <w:bCs/>
          <w:sz w:val="24"/>
          <w:szCs w:val="24"/>
        </w:rPr>
        <w:t>dengan menambah tenaga kerja dan waktu untuk bekerja di lahan hutan maupun di sawah</w:t>
      </w:r>
      <w:r w:rsidR="00122327">
        <w:rPr>
          <w:rFonts w:ascii="Times New Roman" w:eastAsiaTheme="majorEastAsia" w:hAnsi="Times New Roman" w:cs="Times New Roman"/>
          <w:bCs/>
          <w:sz w:val="24"/>
          <w:szCs w:val="24"/>
        </w:rPr>
        <w:t>. Walaupun jika ada anggota keluarga yang ikut membantu sebagai tenaga kerja. Maka rumahtangga tersebut harus menambah waktu untuk bekerja di lahan hutan. Sedangkan jika waktu yang dimiliki rumahtangga kecil maka rumahtangga tersebut akan menambah tenaga kerja dari luar.</w:t>
      </w:r>
    </w:p>
    <w:p w:rsidR="00CF2613" w:rsidRDefault="00CF2613" w:rsidP="00122327">
      <w:pPr>
        <w:spacing w:after="0"/>
        <w:jc w:val="both"/>
        <w:rPr>
          <w:rFonts w:ascii="Times New Roman" w:eastAsiaTheme="majorEastAsia" w:hAnsi="Times New Roman" w:cs="Times New Roman"/>
          <w:bCs/>
          <w:sz w:val="24"/>
          <w:szCs w:val="24"/>
        </w:rPr>
      </w:pPr>
    </w:p>
    <w:p w:rsidR="00CF2613" w:rsidRDefault="00CF2613" w:rsidP="00BE0504">
      <w:pPr>
        <w:spacing w:after="0"/>
        <w:ind w:left="851" w:right="707"/>
        <w:jc w:val="both"/>
        <w:rPr>
          <w:rFonts w:ascii="Times New Roman" w:eastAsiaTheme="majorEastAsia" w:hAnsi="Times New Roman" w:cs="Times New Roman"/>
          <w:bCs/>
          <w:i/>
          <w:sz w:val="24"/>
          <w:szCs w:val="24"/>
        </w:rPr>
      </w:pPr>
      <w:r w:rsidRPr="00CF2613">
        <w:rPr>
          <w:rFonts w:ascii="Times New Roman" w:eastAsiaTheme="majorEastAsia" w:hAnsi="Times New Roman" w:cs="Times New Roman"/>
          <w:bCs/>
          <w:i/>
          <w:sz w:val="24"/>
          <w:szCs w:val="24"/>
        </w:rPr>
        <w:t>“.. kulo niki mbak semisal sawahe atau baone adoh, saya yo nggak pulang mbak. Saya sholat dan makan ya disana. Jadi yo gowo bekal</w:t>
      </w:r>
      <w:r w:rsidR="00BE0504">
        <w:rPr>
          <w:rFonts w:ascii="Times New Roman" w:eastAsiaTheme="majorEastAsia" w:hAnsi="Times New Roman" w:cs="Times New Roman"/>
          <w:bCs/>
          <w:i/>
          <w:sz w:val="24"/>
          <w:szCs w:val="24"/>
        </w:rPr>
        <w:t xml:space="preserve"> saking omah.trus budale isuk laute peteng”</w:t>
      </w:r>
      <w:r w:rsidR="00026AA3">
        <w:rPr>
          <w:rFonts w:ascii="Times New Roman" w:eastAsiaTheme="majorEastAsia" w:hAnsi="Times New Roman" w:cs="Times New Roman"/>
          <w:bCs/>
          <w:i/>
          <w:sz w:val="24"/>
          <w:szCs w:val="24"/>
        </w:rPr>
        <w:t>(</w:t>
      </w:r>
      <w:r w:rsidR="00BE0504">
        <w:rPr>
          <w:rFonts w:ascii="Times New Roman" w:eastAsiaTheme="majorEastAsia" w:hAnsi="Times New Roman" w:cs="Times New Roman"/>
          <w:bCs/>
          <w:i/>
          <w:sz w:val="24"/>
          <w:szCs w:val="24"/>
        </w:rPr>
        <w:t>KSI 66 Tahun</w:t>
      </w:r>
      <w:r w:rsidR="00026AA3">
        <w:rPr>
          <w:rFonts w:ascii="Times New Roman" w:eastAsiaTheme="majorEastAsia" w:hAnsi="Times New Roman" w:cs="Times New Roman"/>
          <w:bCs/>
          <w:i/>
          <w:sz w:val="24"/>
          <w:szCs w:val="24"/>
        </w:rPr>
        <w:t>)</w:t>
      </w:r>
    </w:p>
    <w:p w:rsidR="00CF2613" w:rsidRDefault="00BE0504" w:rsidP="00BE0504">
      <w:pPr>
        <w:spacing w:after="0"/>
        <w:ind w:left="851" w:right="707"/>
        <w:jc w:val="both"/>
        <w:rPr>
          <w:rFonts w:ascii="Times New Roman" w:eastAsiaTheme="majorEastAsia" w:hAnsi="Times New Roman" w:cs="Times New Roman"/>
          <w:bCs/>
          <w:sz w:val="24"/>
          <w:szCs w:val="24"/>
        </w:rPr>
      </w:pPr>
      <w:r w:rsidRPr="00BE0504">
        <w:rPr>
          <w:rFonts w:ascii="Times New Roman" w:eastAsiaTheme="majorEastAsia" w:hAnsi="Times New Roman" w:cs="Times New Roman"/>
          <w:bCs/>
          <w:sz w:val="24"/>
          <w:szCs w:val="24"/>
        </w:rPr>
        <w:t>(</w:t>
      </w:r>
      <w:r>
        <w:rPr>
          <w:rFonts w:ascii="Times New Roman" w:eastAsiaTheme="majorEastAsia" w:hAnsi="Times New Roman" w:cs="Times New Roman"/>
          <w:bCs/>
          <w:sz w:val="24"/>
          <w:szCs w:val="24"/>
        </w:rPr>
        <w:t>terjemahaan: saya ini mbak kalau sawah atau hutannya jauh dari rumah. Saya tidak pulang ke rumah mbak. Saya sholat dan makan di sana. Jadi saya bawa bekal dari rumah. Berangkatnya pagi pulangnya petang</w:t>
      </w:r>
      <w:r w:rsidRPr="00BE0504">
        <w:rPr>
          <w:rFonts w:ascii="Times New Roman" w:eastAsiaTheme="majorEastAsia" w:hAnsi="Times New Roman" w:cs="Times New Roman"/>
          <w:bCs/>
          <w:sz w:val="24"/>
          <w:szCs w:val="24"/>
        </w:rPr>
        <w:t>)</w:t>
      </w:r>
      <w:r>
        <w:rPr>
          <w:rFonts w:ascii="Times New Roman" w:eastAsiaTheme="majorEastAsia" w:hAnsi="Times New Roman" w:cs="Times New Roman"/>
          <w:bCs/>
          <w:sz w:val="24"/>
          <w:szCs w:val="24"/>
        </w:rPr>
        <w:t xml:space="preserve">” </w:t>
      </w:r>
      <w:r w:rsidR="00026AA3">
        <w:rPr>
          <w:rFonts w:ascii="Times New Roman" w:eastAsiaTheme="majorEastAsia" w:hAnsi="Times New Roman" w:cs="Times New Roman"/>
          <w:bCs/>
          <w:sz w:val="24"/>
          <w:szCs w:val="24"/>
        </w:rPr>
        <w:t>(</w:t>
      </w:r>
      <w:r>
        <w:rPr>
          <w:rFonts w:ascii="Times New Roman" w:eastAsiaTheme="majorEastAsia" w:hAnsi="Times New Roman" w:cs="Times New Roman"/>
          <w:bCs/>
          <w:sz w:val="24"/>
          <w:szCs w:val="24"/>
        </w:rPr>
        <w:t>KSI 66 tahun</w:t>
      </w:r>
      <w:r w:rsidR="00026AA3">
        <w:rPr>
          <w:rFonts w:ascii="Times New Roman" w:eastAsiaTheme="majorEastAsia" w:hAnsi="Times New Roman" w:cs="Times New Roman"/>
          <w:bCs/>
          <w:sz w:val="24"/>
          <w:szCs w:val="24"/>
        </w:rPr>
        <w:t>)</w:t>
      </w:r>
      <w:r>
        <w:rPr>
          <w:rFonts w:ascii="Times New Roman" w:eastAsiaTheme="majorEastAsia" w:hAnsi="Times New Roman" w:cs="Times New Roman"/>
          <w:bCs/>
          <w:sz w:val="24"/>
          <w:szCs w:val="24"/>
        </w:rPr>
        <w:t>.</w:t>
      </w:r>
    </w:p>
    <w:p w:rsidR="00987BE6" w:rsidRDefault="00987BE6" w:rsidP="00BE0504">
      <w:pPr>
        <w:spacing w:after="0"/>
        <w:ind w:left="851" w:right="707"/>
        <w:jc w:val="both"/>
        <w:rPr>
          <w:rFonts w:ascii="Times New Roman" w:eastAsiaTheme="majorEastAsia" w:hAnsi="Times New Roman" w:cs="Times New Roman"/>
          <w:bCs/>
          <w:sz w:val="24"/>
          <w:szCs w:val="24"/>
        </w:rPr>
      </w:pPr>
    </w:p>
    <w:p w:rsidR="00987BE6" w:rsidRDefault="00987BE6" w:rsidP="00987BE6">
      <w:pPr>
        <w:tabs>
          <w:tab w:val="left" w:pos="7797"/>
        </w:tabs>
        <w:spacing w:after="0"/>
        <w:ind w:right="-1" w:firstLine="720"/>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Jarak tempuh lokasi sawah dan hutan yang cukup jauh menjadikan alasan mengapa rumahtangga mencoba mengefisiensikan waktu mereka.</w:t>
      </w:r>
      <w:r>
        <w:rPr>
          <w:rFonts w:ascii="Times New Roman" w:hAnsi="Times New Roman" w:cs="Times New Roman"/>
          <w:sz w:val="24"/>
          <w:szCs w:val="24"/>
        </w:rPr>
        <w:t xml:space="preserve">            Penambahan tenaga kerja juga dilakukan oleh petani, hal ini karena untuk mengefisien dan mengefektifkan waktu. Tenaga kerja yang digunakan adalah tenaga kerja yang berasal dari keluarga maupun tenaga kerja yang berasal dari luar keluarga, untuk anggota keluarga sendiri tidak perlu adanya pembayaran upah untuk hasil kerja, sedangkan untuk tenaga kerja yang diperoleh dari luar keluarga membutuhkan biaya untuk diberikan upah. Upah yang diberikan sekitar 50000 untuk bekerja seharian. Tenaga kerja ini dialokasikan untuk tanam dan panen, tetap lebih dialokasikan pada penanaman tanaman pertanian, alokasi tersebut </w:t>
      </w:r>
      <w:r>
        <w:rPr>
          <w:rFonts w:ascii="Times New Roman" w:hAnsi="Times New Roman" w:cs="Times New Roman"/>
          <w:sz w:val="24"/>
          <w:szCs w:val="24"/>
        </w:rPr>
        <w:lastRenderedPageBreak/>
        <w:t>digunakan untuk tenaga kerja membajak lahan, menanam padi, menyebar benih jagung, dan tenaga pemberi obat-obatan pada tanaman. Beberapa masyarakat juga sudah memiliki alat bajak lahan sendiri, sehingga beberapa tidak perlu mengeluarkan biaya untuk membajak lahan, selain itu beberapa kelaurga juga</w:t>
      </w:r>
    </w:p>
    <w:p w:rsidR="008E0178" w:rsidRDefault="008E0178" w:rsidP="005B0D8D">
      <w:pPr>
        <w:spacing w:after="0"/>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r>
      <w:r w:rsidR="00741888">
        <w:rPr>
          <w:rFonts w:ascii="Times New Roman" w:eastAsiaTheme="majorEastAsia" w:hAnsi="Times New Roman" w:cs="Times New Roman"/>
          <w:bCs/>
          <w:sz w:val="24"/>
          <w:szCs w:val="24"/>
        </w:rPr>
        <w:t>R</w:t>
      </w:r>
      <w:r>
        <w:rPr>
          <w:rFonts w:ascii="Times New Roman" w:eastAsiaTheme="majorEastAsia" w:hAnsi="Times New Roman" w:cs="Times New Roman"/>
          <w:bCs/>
          <w:sz w:val="24"/>
          <w:szCs w:val="24"/>
        </w:rPr>
        <w:t>ekayasa sumber nafkah pertanian lainnya adalah ekstensifikasi pertanian</w:t>
      </w:r>
      <w:r w:rsidR="00122327">
        <w:rPr>
          <w:rFonts w:ascii="Times New Roman" w:eastAsiaTheme="majorEastAsia" w:hAnsi="Times New Roman" w:cs="Times New Roman"/>
          <w:bCs/>
          <w:sz w:val="24"/>
          <w:szCs w:val="24"/>
        </w:rPr>
        <w:t xml:space="preserve">. Hal itu </w:t>
      </w:r>
      <w:r>
        <w:rPr>
          <w:rFonts w:ascii="Times New Roman" w:eastAsiaTheme="majorEastAsia" w:hAnsi="Times New Roman" w:cs="Times New Roman"/>
          <w:bCs/>
          <w:sz w:val="24"/>
          <w:szCs w:val="24"/>
        </w:rPr>
        <w:t xml:space="preserve">dilakukan dengan menambah lahan garapan. Lahan hutan yang </w:t>
      </w:r>
      <w:r w:rsidR="005E7B18" w:rsidRPr="005E7B18">
        <w:rPr>
          <w:rFonts w:ascii="Times New Roman" w:eastAsiaTheme="majorEastAsia" w:hAnsi="Times New Roman" w:cs="Times New Roman"/>
          <w:bCs/>
          <w:i/>
          <w:sz w:val="24"/>
          <w:szCs w:val="24"/>
        </w:rPr>
        <w:t>pesanggem</w:t>
      </w:r>
      <w:r>
        <w:rPr>
          <w:rFonts w:ascii="Times New Roman" w:eastAsiaTheme="majorEastAsia" w:hAnsi="Times New Roman" w:cs="Times New Roman"/>
          <w:bCs/>
          <w:sz w:val="24"/>
          <w:szCs w:val="24"/>
        </w:rPr>
        <w:t xml:space="preserve"> garap merupakan lahan perhutani yang sudah dikerjasamakan melalui sistem PHBM dengan LMDH Cipto Wono Lestari. Sehingga masyarakat hanya mampu menggarap lahan yan</w:t>
      </w:r>
      <w:r w:rsidR="00122327">
        <w:rPr>
          <w:rFonts w:ascii="Times New Roman" w:eastAsiaTheme="majorEastAsia" w:hAnsi="Times New Roman" w:cs="Times New Roman"/>
          <w:bCs/>
          <w:sz w:val="24"/>
          <w:szCs w:val="24"/>
        </w:rPr>
        <w:t>g sudah dibagikan kepada mereka.</w:t>
      </w:r>
      <w:r>
        <w:rPr>
          <w:rFonts w:ascii="Times New Roman" w:eastAsiaTheme="majorEastAsia" w:hAnsi="Times New Roman" w:cs="Times New Roman"/>
          <w:bCs/>
          <w:sz w:val="24"/>
          <w:szCs w:val="24"/>
        </w:rPr>
        <w:t xml:space="preserve"> </w:t>
      </w:r>
      <w:r w:rsidR="00122327">
        <w:rPr>
          <w:rFonts w:ascii="Times New Roman" w:eastAsiaTheme="majorEastAsia" w:hAnsi="Times New Roman" w:cs="Times New Roman"/>
          <w:bCs/>
          <w:sz w:val="24"/>
          <w:szCs w:val="24"/>
        </w:rPr>
        <w:t>J</w:t>
      </w:r>
      <w:r>
        <w:rPr>
          <w:rFonts w:ascii="Times New Roman" w:eastAsiaTheme="majorEastAsia" w:hAnsi="Times New Roman" w:cs="Times New Roman"/>
          <w:bCs/>
          <w:sz w:val="24"/>
          <w:szCs w:val="24"/>
        </w:rPr>
        <w:t xml:space="preserve">ika ada pembukaan lahan kembali kemungkinan </w:t>
      </w:r>
      <w:r w:rsidR="005E7B18" w:rsidRPr="005E7B18">
        <w:rPr>
          <w:rFonts w:ascii="Times New Roman" w:eastAsiaTheme="majorEastAsia" w:hAnsi="Times New Roman" w:cs="Times New Roman"/>
          <w:bCs/>
          <w:i/>
          <w:sz w:val="24"/>
          <w:szCs w:val="24"/>
        </w:rPr>
        <w:t>pesanggem</w:t>
      </w:r>
      <w:r>
        <w:rPr>
          <w:rFonts w:ascii="Times New Roman" w:eastAsiaTheme="majorEastAsia" w:hAnsi="Times New Roman" w:cs="Times New Roman"/>
          <w:bCs/>
          <w:sz w:val="24"/>
          <w:szCs w:val="24"/>
        </w:rPr>
        <w:t xml:space="preserve"> bisa menambah lahan untuk digarap.</w:t>
      </w:r>
    </w:p>
    <w:p w:rsidR="008E0178" w:rsidRDefault="008E0178" w:rsidP="005B0D8D">
      <w:pPr>
        <w:spacing w:after="0"/>
        <w:jc w:val="both"/>
        <w:rPr>
          <w:rFonts w:ascii="Times New Roman" w:hAnsi="Times New Roman" w:cs="Times New Roman"/>
          <w:sz w:val="24"/>
          <w:szCs w:val="24"/>
        </w:rPr>
      </w:pPr>
      <w:r>
        <w:rPr>
          <w:rFonts w:ascii="Times New Roman" w:eastAsiaTheme="majorEastAsia" w:hAnsi="Times New Roman" w:cs="Times New Roman"/>
          <w:bCs/>
          <w:sz w:val="24"/>
          <w:szCs w:val="24"/>
        </w:rPr>
        <w:tab/>
      </w:r>
      <w:r w:rsidR="00741888">
        <w:rPr>
          <w:rFonts w:ascii="Times New Roman" w:eastAsiaTheme="majorEastAsia" w:hAnsi="Times New Roman" w:cs="Times New Roman"/>
          <w:bCs/>
          <w:sz w:val="24"/>
          <w:szCs w:val="24"/>
        </w:rPr>
        <w:t>K</w:t>
      </w:r>
      <w:r w:rsidR="008F1871">
        <w:rPr>
          <w:rFonts w:ascii="Times New Roman" w:eastAsiaTheme="majorEastAsia" w:hAnsi="Times New Roman" w:cs="Times New Roman"/>
          <w:bCs/>
          <w:sz w:val="24"/>
          <w:szCs w:val="24"/>
        </w:rPr>
        <w:t xml:space="preserve">egiatan perluasan lahan yang dilakukan </w:t>
      </w:r>
      <w:r w:rsidR="005E7B18" w:rsidRPr="005E7B18">
        <w:rPr>
          <w:rFonts w:ascii="Times New Roman" w:eastAsiaTheme="majorEastAsia" w:hAnsi="Times New Roman" w:cs="Times New Roman"/>
          <w:bCs/>
          <w:i/>
          <w:sz w:val="24"/>
          <w:szCs w:val="24"/>
        </w:rPr>
        <w:t>pesanggem</w:t>
      </w:r>
      <w:r w:rsidR="00122327">
        <w:rPr>
          <w:rFonts w:ascii="Times New Roman" w:eastAsiaTheme="majorEastAsia" w:hAnsi="Times New Roman" w:cs="Times New Roman"/>
          <w:bCs/>
          <w:sz w:val="24"/>
          <w:szCs w:val="24"/>
        </w:rPr>
        <w:t xml:space="preserve"> melalui pembelian lahan.</w:t>
      </w:r>
      <w:r w:rsidR="008F1871">
        <w:rPr>
          <w:rFonts w:ascii="Times New Roman" w:eastAsiaTheme="majorEastAsia" w:hAnsi="Times New Roman" w:cs="Times New Roman"/>
          <w:bCs/>
          <w:sz w:val="24"/>
          <w:szCs w:val="24"/>
        </w:rPr>
        <w:t xml:space="preserve"> </w:t>
      </w:r>
      <w:r w:rsidR="00122327">
        <w:rPr>
          <w:rFonts w:ascii="Times New Roman" w:eastAsiaTheme="majorEastAsia" w:hAnsi="Times New Roman" w:cs="Times New Roman"/>
          <w:bCs/>
          <w:sz w:val="24"/>
          <w:szCs w:val="24"/>
        </w:rPr>
        <w:t>Me</w:t>
      </w:r>
      <w:r w:rsidR="008F1871">
        <w:rPr>
          <w:rFonts w:ascii="Times New Roman" w:eastAsiaTheme="majorEastAsia" w:hAnsi="Times New Roman" w:cs="Times New Roman"/>
          <w:bCs/>
          <w:sz w:val="24"/>
          <w:szCs w:val="24"/>
        </w:rPr>
        <w:t xml:space="preserve">manfaatkan lahan warisan dan melakukan peminjaman dan penyewaan lahan. Dari hasil </w:t>
      </w:r>
      <w:r w:rsidR="008F1871" w:rsidRPr="00D4051E">
        <w:rPr>
          <w:rFonts w:ascii="Times New Roman" w:hAnsi="Times New Roman" w:cs="Times New Roman"/>
          <w:sz w:val="24"/>
          <w:szCs w:val="24"/>
        </w:rPr>
        <w:t>4</w:t>
      </w:r>
      <w:r w:rsidR="008F1871">
        <w:rPr>
          <w:rFonts w:ascii="Times New Roman" w:hAnsi="Times New Roman" w:cs="Times New Roman"/>
          <w:sz w:val="24"/>
          <w:szCs w:val="24"/>
        </w:rPr>
        <w:t>0 responden diperoleh masyarakat yang mene</w:t>
      </w:r>
      <w:r w:rsidR="00122327">
        <w:rPr>
          <w:rFonts w:ascii="Times New Roman" w:hAnsi="Times New Roman" w:cs="Times New Roman"/>
          <w:sz w:val="24"/>
          <w:szCs w:val="24"/>
        </w:rPr>
        <w:t>rapkan ekstensifikasi pertanian. Te</w:t>
      </w:r>
      <w:r w:rsidR="008F1871">
        <w:rPr>
          <w:rFonts w:ascii="Times New Roman" w:hAnsi="Times New Roman" w:cs="Times New Roman"/>
          <w:sz w:val="24"/>
          <w:szCs w:val="24"/>
        </w:rPr>
        <w:t>tapi diantaranya masy</w:t>
      </w:r>
      <w:r w:rsidR="00122327">
        <w:rPr>
          <w:rFonts w:ascii="Times New Roman" w:hAnsi="Times New Roman" w:cs="Times New Roman"/>
          <w:sz w:val="24"/>
          <w:szCs w:val="24"/>
        </w:rPr>
        <w:t>a</w:t>
      </w:r>
      <w:r w:rsidR="008F1871">
        <w:rPr>
          <w:rFonts w:ascii="Times New Roman" w:hAnsi="Times New Roman" w:cs="Times New Roman"/>
          <w:sz w:val="24"/>
          <w:szCs w:val="24"/>
        </w:rPr>
        <w:t xml:space="preserve">rakat hanya melakukan perluasan melalui </w:t>
      </w:r>
      <w:r w:rsidR="00122327">
        <w:rPr>
          <w:rFonts w:ascii="Times New Roman" w:hAnsi="Times New Roman" w:cs="Times New Roman"/>
          <w:sz w:val="24"/>
          <w:szCs w:val="24"/>
        </w:rPr>
        <w:t xml:space="preserve">beberapa cara diantaranya </w:t>
      </w:r>
      <w:r w:rsidR="008F1871">
        <w:rPr>
          <w:rFonts w:ascii="Times New Roman" w:hAnsi="Times New Roman" w:cs="Times New Roman"/>
          <w:sz w:val="24"/>
          <w:szCs w:val="24"/>
        </w:rPr>
        <w:t>pembelian yang sudah mereka lakukan dan memanfaatkan lahan warisan dari orang tua mereka.</w:t>
      </w:r>
    </w:p>
    <w:p w:rsidR="00E2722B" w:rsidRDefault="00E2722B" w:rsidP="005B0D8D">
      <w:pPr>
        <w:spacing w:after="0"/>
        <w:jc w:val="both"/>
        <w:rPr>
          <w:rFonts w:ascii="Times New Roman" w:hAnsi="Times New Roman" w:cs="Times New Roman"/>
          <w:sz w:val="24"/>
          <w:szCs w:val="24"/>
        </w:rPr>
      </w:pPr>
    </w:p>
    <w:p w:rsidR="00E2722B" w:rsidRDefault="00E2722B" w:rsidP="00E2722B">
      <w:pPr>
        <w:spacing w:after="0"/>
        <w:ind w:left="709" w:right="849"/>
        <w:jc w:val="both"/>
        <w:rPr>
          <w:rFonts w:ascii="Times New Roman" w:hAnsi="Times New Roman" w:cs="Times New Roman"/>
          <w:i/>
          <w:sz w:val="24"/>
          <w:szCs w:val="24"/>
        </w:rPr>
      </w:pPr>
      <w:r>
        <w:rPr>
          <w:rFonts w:ascii="Times New Roman" w:hAnsi="Times New Roman" w:cs="Times New Roman"/>
          <w:sz w:val="24"/>
          <w:szCs w:val="24"/>
        </w:rPr>
        <w:tab/>
      </w:r>
      <w:r w:rsidRPr="00E2722B">
        <w:rPr>
          <w:rFonts w:ascii="Times New Roman" w:hAnsi="Times New Roman" w:cs="Times New Roman"/>
          <w:i/>
          <w:sz w:val="24"/>
          <w:szCs w:val="24"/>
        </w:rPr>
        <w:t>“.. wong sini wi nggak enek mbak seng nyewo opo minjem lahan ngonowi. Karena yo mereka wes duwe baon, trus paling nek enek tambahan lahan wi soko warisan orang tua lan pernah tuku lemah”</w:t>
      </w:r>
      <w:r w:rsidR="00026AA3">
        <w:rPr>
          <w:rFonts w:ascii="Times New Roman" w:hAnsi="Times New Roman" w:cs="Times New Roman"/>
          <w:i/>
          <w:sz w:val="24"/>
          <w:szCs w:val="24"/>
        </w:rPr>
        <w:t>(</w:t>
      </w:r>
      <w:r w:rsidRPr="00E2722B">
        <w:rPr>
          <w:rFonts w:ascii="Times New Roman" w:hAnsi="Times New Roman" w:cs="Times New Roman"/>
          <w:i/>
          <w:sz w:val="24"/>
          <w:szCs w:val="24"/>
        </w:rPr>
        <w:t>SPT 43 tahun</w:t>
      </w:r>
      <w:r w:rsidR="00026AA3">
        <w:rPr>
          <w:rFonts w:ascii="Times New Roman" w:hAnsi="Times New Roman" w:cs="Times New Roman"/>
          <w:i/>
          <w:sz w:val="24"/>
          <w:szCs w:val="24"/>
        </w:rPr>
        <w:t>).</w:t>
      </w:r>
    </w:p>
    <w:p w:rsidR="00E2722B" w:rsidRDefault="00E2722B" w:rsidP="00E2722B">
      <w:pPr>
        <w:spacing w:after="0"/>
        <w:ind w:left="709" w:right="849"/>
        <w:jc w:val="both"/>
        <w:rPr>
          <w:rFonts w:ascii="Times New Roman" w:hAnsi="Times New Roman" w:cs="Times New Roman"/>
          <w:sz w:val="24"/>
          <w:szCs w:val="24"/>
        </w:rPr>
      </w:pPr>
      <w:r>
        <w:rPr>
          <w:rFonts w:ascii="Times New Roman" w:hAnsi="Times New Roman" w:cs="Times New Roman"/>
          <w:sz w:val="24"/>
          <w:szCs w:val="24"/>
        </w:rPr>
        <w:t xml:space="preserve">(terjemahannya: orang disini tidak ada yang sewa atau pinjam lahan mbak, karena mereka sudah mempunyai lahan hutan. kemungkinan ada tambahan lahan itu dari warisan orang tua dan pernah beli tanah) </w:t>
      </w:r>
      <w:r w:rsidR="00026AA3">
        <w:rPr>
          <w:rFonts w:ascii="Times New Roman" w:hAnsi="Times New Roman" w:cs="Times New Roman"/>
          <w:sz w:val="24"/>
          <w:szCs w:val="24"/>
        </w:rPr>
        <w:t>(</w:t>
      </w:r>
      <w:r>
        <w:rPr>
          <w:rFonts w:ascii="Times New Roman" w:hAnsi="Times New Roman" w:cs="Times New Roman"/>
          <w:sz w:val="24"/>
          <w:szCs w:val="24"/>
        </w:rPr>
        <w:t xml:space="preserve">SPT </w:t>
      </w:r>
      <w:r w:rsidRPr="00D4051E">
        <w:rPr>
          <w:rFonts w:ascii="Times New Roman" w:hAnsi="Times New Roman" w:cs="Times New Roman"/>
          <w:sz w:val="24"/>
          <w:szCs w:val="24"/>
        </w:rPr>
        <w:t>4</w:t>
      </w:r>
      <w:r w:rsidR="00026AA3">
        <w:rPr>
          <w:rFonts w:ascii="Times New Roman" w:hAnsi="Times New Roman" w:cs="Times New Roman"/>
          <w:sz w:val="24"/>
          <w:szCs w:val="24"/>
        </w:rPr>
        <w:t>3 tahun).</w:t>
      </w:r>
    </w:p>
    <w:p w:rsidR="00E2722B" w:rsidRPr="00E2722B" w:rsidRDefault="00E2722B" w:rsidP="00E2722B">
      <w:pPr>
        <w:spacing w:after="0"/>
        <w:ind w:left="709" w:right="849"/>
        <w:jc w:val="both"/>
        <w:rPr>
          <w:rFonts w:ascii="Times New Roman" w:hAnsi="Times New Roman" w:cs="Times New Roman"/>
          <w:sz w:val="24"/>
          <w:szCs w:val="24"/>
        </w:rPr>
      </w:pPr>
    </w:p>
    <w:p w:rsidR="005B0D8D" w:rsidRDefault="008F1871" w:rsidP="00576E8D">
      <w:pPr>
        <w:spacing w:after="0"/>
        <w:jc w:val="both"/>
        <w:rPr>
          <w:rFonts w:ascii="Times New Roman" w:hAnsi="Times New Roman" w:cs="Times New Roman"/>
          <w:sz w:val="24"/>
          <w:szCs w:val="24"/>
        </w:rPr>
      </w:pPr>
      <w:r>
        <w:rPr>
          <w:rFonts w:ascii="Times New Roman" w:hAnsi="Times New Roman" w:cs="Times New Roman"/>
          <w:sz w:val="24"/>
          <w:szCs w:val="24"/>
        </w:rPr>
        <w:tab/>
        <w:t xml:space="preserve">Kegiatan ekstensifikasi pertanian yang dilakukan melalui peminjaman dan penyewaan lahan tidak dilakukan oleh para </w:t>
      </w:r>
      <w:r w:rsidR="005E7B18" w:rsidRPr="005E7B18">
        <w:rPr>
          <w:rFonts w:ascii="Times New Roman" w:hAnsi="Times New Roman" w:cs="Times New Roman"/>
          <w:i/>
          <w:sz w:val="24"/>
          <w:szCs w:val="24"/>
        </w:rPr>
        <w:t>pesanggem</w:t>
      </w:r>
      <w:r>
        <w:rPr>
          <w:rFonts w:ascii="Times New Roman" w:hAnsi="Times New Roman" w:cs="Times New Roman"/>
          <w:sz w:val="24"/>
          <w:szCs w:val="24"/>
        </w:rPr>
        <w:t xml:space="preserve"> menurut mereka sangat jarang </w:t>
      </w:r>
      <w:r w:rsidR="00E2722B">
        <w:rPr>
          <w:rFonts w:ascii="Times New Roman" w:hAnsi="Times New Roman" w:cs="Times New Roman"/>
          <w:sz w:val="24"/>
          <w:szCs w:val="24"/>
        </w:rPr>
        <w:t>dilakukan, hanya beberapa masyarakat yang melakukan penambahan luas lahan yang mereka miliki, sedangkan diantaranya mereka hanya menggunakan lahan yang sudah dibagikan Perhutani bersama LMDH.</w:t>
      </w:r>
      <w:r>
        <w:rPr>
          <w:rFonts w:ascii="Times New Roman" w:hAnsi="Times New Roman" w:cs="Times New Roman"/>
          <w:sz w:val="24"/>
          <w:szCs w:val="24"/>
        </w:rPr>
        <w:t xml:space="preserve"> </w:t>
      </w:r>
      <w:r w:rsidR="00F02707">
        <w:rPr>
          <w:rFonts w:ascii="Times New Roman" w:hAnsi="Times New Roman" w:cs="Times New Roman"/>
          <w:sz w:val="24"/>
          <w:szCs w:val="24"/>
        </w:rPr>
        <w:t>Berikut T</w:t>
      </w:r>
      <w:r>
        <w:rPr>
          <w:rFonts w:ascii="Times New Roman" w:hAnsi="Times New Roman" w:cs="Times New Roman"/>
          <w:sz w:val="24"/>
          <w:szCs w:val="24"/>
        </w:rPr>
        <w:t>abel</w:t>
      </w:r>
      <w:r w:rsidR="00A10F4D">
        <w:rPr>
          <w:rFonts w:ascii="Times New Roman" w:hAnsi="Times New Roman" w:cs="Times New Roman"/>
          <w:sz w:val="24"/>
          <w:szCs w:val="24"/>
        </w:rPr>
        <w:t xml:space="preserve"> 19</w:t>
      </w:r>
      <w:r w:rsidR="00F02707">
        <w:rPr>
          <w:rFonts w:ascii="Times New Roman" w:hAnsi="Times New Roman" w:cs="Times New Roman"/>
          <w:sz w:val="24"/>
          <w:szCs w:val="24"/>
        </w:rPr>
        <w:t xml:space="preserve"> </w:t>
      </w:r>
      <w:r>
        <w:rPr>
          <w:rFonts w:ascii="Times New Roman" w:hAnsi="Times New Roman" w:cs="Times New Roman"/>
          <w:sz w:val="24"/>
          <w:szCs w:val="24"/>
        </w:rPr>
        <w:t xml:space="preserve"> yang menunjukan jumlah dan persentase rumahtangga yang mela</w:t>
      </w:r>
      <w:r w:rsidR="0056348A">
        <w:rPr>
          <w:rFonts w:ascii="Times New Roman" w:hAnsi="Times New Roman" w:cs="Times New Roman"/>
          <w:sz w:val="24"/>
          <w:szCs w:val="24"/>
        </w:rPr>
        <w:t>kukan ekstensifikasi pertanian.</w:t>
      </w:r>
    </w:p>
    <w:p w:rsidR="00576E8D" w:rsidRDefault="00576E8D" w:rsidP="00576E8D">
      <w:pPr>
        <w:spacing w:after="0"/>
        <w:jc w:val="both"/>
        <w:rPr>
          <w:rFonts w:ascii="Times New Roman" w:hAnsi="Times New Roman" w:cs="Times New Roman"/>
          <w:sz w:val="24"/>
          <w:szCs w:val="24"/>
        </w:rPr>
      </w:pPr>
    </w:p>
    <w:p w:rsidR="00D4051E" w:rsidRPr="00D4051E" w:rsidRDefault="0056348A" w:rsidP="00D4051E">
      <w:pPr>
        <w:tabs>
          <w:tab w:val="left" w:pos="7513"/>
        </w:tabs>
        <w:ind w:left="851" w:right="-1" w:hanging="85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T</w:t>
      </w:r>
      <w:r w:rsidR="00A10F4D">
        <w:rPr>
          <w:rFonts w:ascii="Times New Roman" w:eastAsiaTheme="majorEastAsia" w:hAnsi="Times New Roman" w:cs="Times New Roman"/>
          <w:bCs/>
          <w:sz w:val="24"/>
          <w:szCs w:val="24"/>
        </w:rPr>
        <w:t>abel 19</w:t>
      </w:r>
      <w:r w:rsidR="00D4051E" w:rsidRPr="00D4051E">
        <w:rPr>
          <w:rFonts w:ascii="Times New Roman" w:eastAsiaTheme="majorEastAsia" w:hAnsi="Times New Roman" w:cs="Times New Roman"/>
          <w:bCs/>
          <w:sz w:val="24"/>
          <w:szCs w:val="24"/>
        </w:rPr>
        <w:t xml:space="preserve"> Jumlah dan persentase rumahtangga </w:t>
      </w:r>
      <w:r w:rsidR="005E7B18" w:rsidRPr="005E7B18">
        <w:rPr>
          <w:rFonts w:ascii="Times New Roman" w:eastAsiaTheme="majorEastAsia" w:hAnsi="Times New Roman" w:cs="Times New Roman"/>
          <w:bCs/>
          <w:i/>
          <w:sz w:val="24"/>
          <w:szCs w:val="24"/>
        </w:rPr>
        <w:t>pesanggem</w:t>
      </w:r>
      <w:r w:rsidR="00D4051E" w:rsidRPr="00D4051E">
        <w:rPr>
          <w:rFonts w:ascii="Times New Roman" w:eastAsiaTheme="majorEastAsia" w:hAnsi="Times New Roman" w:cs="Times New Roman"/>
          <w:bCs/>
          <w:sz w:val="24"/>
          <w:szCs w:val="24"/>
        </w:rPr>
        <w:t xml:space="preserve"> berdasarkan penerapan strategi nafkah ekstensifikasi pertanian tahun 2017</w:t>
      </w:r>
    </w:p>
    <w:tbl>
      <w:tblPr>
        <w:tblStyle w:val="TableGrid"/>
        <w:tblW w:w="0" w:type="auto"/>
        <w:tblInd w:w="108" w:type="dxa"/>
        <w:tblLook w:val="04A0" w:firstRow="1" w:lastRow="0" w:firstColumn="1" w:lastColumn="0" w:noHBand="0" w:noVBand="1"/>
      </w:tblPr>
      <w:tblGrid>
        <w:gridCol w:w="3177"/>
        <w:gridCol w:w="2434"/>
        <w:gridCol w:w="2434"/>
      </w:tblGrid>
      <w:tr w:rsidR="00D4051E" w:rsidRPr="00D4051E" w:rsidTr="00CB63AF">
        <w:trPr>
          <w:trHeight w:val="378"/>
        </w:trPr>
        <w:tc>
          <w:tcPr>
            <w:tcW w:w="3177" w:type="dxa"/>
            <w:vMerge w:val="restart"/>
            <w:tcBorders>
              <w:top w:val="single" w:sz="4" w:space="0" w:color="auto"/>
              <w:left w:val="nil"/>
              <w:bottom w:val="single" w:sz="4" w:space="0" w:color="auto"/>
              <w:right w:val="nil"/>
            </w:tcBorders>
            <w:vAlign w:val="center"/>
          </w:tcPr>
          <w:p w:rsidR="00D4051E" w:rsidRPr="00D4051E" w:rsidRDefault="00D4051E" w:rsidP="00CB63AF">
            <w:pPr>
              <w:jc w:val="center"/>
              <w:rPr>
                <w:rFonts w:ascii="Times New Roman" w:hAnsi="Times New Roman" w:cs="Times New Roman"/>
                <w:sz w:val="24"/>
                <w:szCs w:val="24"/>
              </w:rPr>
            </w:pPr>
            <w:r w:rsidRPr="00D4051E">
              <w:rPr>
                <w:rFonts w:ascii="Times New Roman" w:hAnsi="Times New Roman" w:cs="Times New Roman"/>
                <w:sz w:val="24"/>
                <w:szCs w:val="24"/>
              </w:rPr>
              <w:t>Ekstensifikasi pertanian</w:t>
            </w:r>
          </w:p>
        </w:tc>
        <w:tc>
          <w:tcPr>
            <w:tcW w:w="4868" w:type="dxa"/>
            <w:gridSpan w:val="2"/>
            <w:tcBorders>
              <w:top w:val="single" w:sz="4" w:space="0" w:color="auto"/>
              <w:left w:val="nil"/>
              <w:bottom w:val="single" w:sz="4" w:space="0" w:color="auto"/>
              <w:right w:val="nil"/>
            </w:tcBorders>
            <w:vAlign w:val="center"/>
          </w:tcPr>
          <w:p w:rsidR="00D4051E" w:rsidRPr="00D4051E" w:rsidRDefault="00B02B87" w:rsidP="00CB63AF">
            <w:pPr>
              <w:jc w:val="center"/>
              <w:rPr>
                <w:rFonts w:ascii="Times New Roman" w:hAnsi="Times New Roman" w:cs="Times New Roman"/>
                <w:sz w:val="24"/>
                <w:szCs w:val="24"/>
              </w:rPr>
            </w:pPr>
            <w:r>
              <w:rPr>
                <w:rFonts w:ascii="Times New Roman" w:hAnsi="Times New Roman" w:cs="Times New Roman"/>
                <w:sz w:val="24"/>
                <w:szCs w:val="24"/>
              </w:rPr>
              <w:t>F</w:t>
            </w:r>
            <w:r w:rsidR="00D4051E" w:rsidRPr="00D4051E">
              <w:rPr>
                <w:rFonts w:ascii="Times New Roman" w:hAnsi="Times New Roman" w:cs="Times New Roman"/>
                <w:sz w:val="24"/>
                <w:szCs w:val="24"/>
              </w:rPr>
              <w:t>rekuensi</w:t>
            </w:r>
          </w:p>
        </w:tc>
      </w:tr>
      <w:tr w:rsidR="00D4051E" w:rsidRPr="00D4051E" w:rsidTr="00CB63AF">
        <w:trPr>
          <w:trHeight w:val="270"/>
        </w:trPr>
        <w:tc>
          <w:tcPr>
            <w:tcW w:w="3177" w:type="dxa"/>
            <w:vMerge/>
            <w:tcBorders>
              <w:top w:val="single" w:sz="4" w:space="0" w:color="auto"/>
              <w:left w:val="nil"/>
              <w:bottom w:val="single" w:sz="4" w:space="0" w:color="auto"/>
              <w:right w:val="nil"/>
            </w:tcBorders>
          </w:tcPr>
          <w:p w:rsidR="00D4051E" w:rsidRPr="00D4051E" w:rsidRDefault="00D4051E" w:rsidP="00CB63AF">
            <w:pPr>
              <w:rPr>
                <w:rFonts w:ascii="Times New Roman" w:hAnsi="Times New Roman" w:cs="Times New Roman"/>
                <w:sz w:val="24"/>
                <w:szCs w:val="24"/>
              </w:rPr>
            </w:pPr>
          </w:p>
        </w:tc>
        <w:tc>
          <w:tcPr>
            <w:tcW w:w="2434" w:type="dxa"/>
            <w:tcBorders>
              <w:top w:val="single" w:sz="4" w:space="0" w:color="auto"/>
              <w:left w:val="nil"/>
              <w:bottom w:val="single" w:sz="4" w:space="0" w:color="auto"/>
              <w:right w:val="nil"/>
            </w:tcBorders>
          </w:tcPr>
          <w:p w:rsidR="00D4051E" w:rsidRPr="00D4051E" w:rsidRDefault="00D4051E" w:rsidP="00597CF8">
            <w:pPr>
              <w:jc w:val="right"/>
              <w:rPr>
                <w:rFonts w:ascii="Times New Roman" w:hAnsi="Times New Roman" w:cs="Times New Roman"/>
                <w:sz w:val="24"/>
                <w:szCs w:val="24"/>
              </w:rPr>
            </w:pPr>
            <w:r w:rsidRPr="00D4051E">
              <w:rPr>
                <w:rFonts w:ascii="Times New Roman" w:hAnsi="Times New Roman" w:cs="Times New Roman"/>
                <w:sz w:val="24"/>
                <w:szCs w:val="24"/>
              </w:rPr>
              <w:t>Jumlah (n)</w:t>
            </w:r>
          </w:p>
        </w:tc>
        <w:tc>
          <w:tcPr>
            <w:tcW w:w="2434" w:type="dxa"/>
            <w:tcBorders>
              <w:top w:val="single" w:sz="4" w:space="0" w:color="auto"/>
              <w:left w:val="nil"/>
              <w:bottom w:val="single" w:sz="4" w:space="0" w:color="auto"/>
              <w:right w:val="nil"/>
            </w:tcBorders>
          </w:tcPr>
          <w:p w:rsidR="00D4051E" w:rsidRPr="00D4051E" w:rsidRDefault="00D4051E" w:rsidP="00597CF8">
            <w:pPr>
              <w:jc w:val="right"/>
              <w:rPr>
                <w:rFonts w:ascii="Times New Roman" w:hAnsi="Times New Roman" w:cs="Times New Roman"/>
                <w:sz w:val="24"/>
                <w:szCs w:val="24"/>
              </w:rPr>
            </w:pPr>
            <w:r w:rsidRPr="00D4051E">
              <w:rPr>
                <w:rFonts w:ascii="Times New Roman" w:hAnsi="Times New Roman" w:cs="Times New Roman"/>
                <w:sz w:val="24"/>
                <w:szCs w:val="24"/>
              </w:rPr>
              <w:t>Persentase (%)</w:t>
            </w:r>
          </w:p>
        </w:tc>
      </w:tr>
      <w:tr w:rsidR="00D4051E" w:rsidRPr="00D4051E" w:rsidTr="00CB63AF">
        <w:tc>
          <w:tcPr>
            <w:tcW w:w="3177" w:type="dxa"/>
            <w:tcBorders>
              <w:top w:val="single" w:sz="4" w:space="0" w:color="auto"/>
              <w:left w:val="nil"/>
              <w:bottom w:val="nil"/>
              <w:right w:val="nil"/>
            </w:tcBorders>
          </w:tcPr>
          <w:p w:rsidR="00D4051E" w:rsidRPr="00D4051E" w:rsidRDefault="00D4051E" w:rsidP="00CB63AF">
            <w:pPr>
              <w:rPr>
                <w:rFonts w:ascii="Times New Roman" w:hAnsi="Times New Roman" w:cs="Times New Roman"/>
                <w:sz w:val="24"/>
                <w:szCs w:val="24"/>
              </w:rPr>
            </w:pPr>
            <w:r w:rsidRPr="00D4051E">
              <w:rPr>
                <w:rFonts w:ascii="Times New Roman" w:hAnsi="Times New Roman" w:cs="Times New Roman"/>
                <w:sz w:val="24"/>
                <w:szCs w:val="24"/>
              </w:rPr>
              <w:t>Ya</w:t>
            </w:r>
          </w:p>
        </w:tc>
        <w:tc>
          <w:tcPr>
            <w:tcW w:w="2434" w:type="dxa"/>
            <w:tcBorders>
              <w:top w:val="single" w:sz="4" w:space="0" w:color="auto"/>
              <w:left w:val="nil"/>
              <w:bottom w:val="nil"/>
              <w:right w:val="nil"/>
            </w:tcBorders>
          </w:tcPr>
          <w:p w:rsidR="00D4051E" w:rsidRPr="00D4051E" w:rsidRDefault="00D4051E" w:rsidP="00597CF8">
            <w:pPr>
              <w:jc w:val="right"/>
              <w:rPr>
                <w:rFonts w:ascii="Times New Roman" w:hAnsi="Times New Roman" w:cs="Times New Roman"/>
                <w:sz w:val="24"/>
                <w:szCs w:val="24"/>
              </w:rPr>
            </w:pPr>
            <w:r w:rsidRPr="00D4051E">
              <w:rPr>
                <w:rFonts w:ascii="Times New Roman" w:hAnsi="Times New Roman" w:cs="Times New Roman"/>
                <w:sz w:val="24"/>
                <w:szCs w:val="24"/>
              </w:rPr>
              <w:t>20</w:t>
            </w:r>
          </w:p>
        </w:tc>
        <w:tc>
          <w:tcPr>
            <w:tcW w:w="2434" w:type="dxa"/>
            <w:tcBorders>
              <w:top w:val="single" w:sz="4" w:space="0" w:color="auto"/>
              <w:left w:val="nil"/>
              <w:bottom w:val="nil"/>
              <w:right w:val="nil"/>
            </w:tcBorders>
          </w:tcPr>
          <w:p w:rsidR="00D4051E" w:rsidRPr="00D4051E" w:rsidRDefault="00E106C7" w:rsidP="00597CF8">
            <w:pPr>
              <w:jc w:val="right"/>
              <w:rPr>
                <w:rFonts w:ascii="Times New Roman" w:hAnsi="Times New Roman" w:cs="Times New Roman"/>
                <w:sz w:val="24"/>
                <w:szCs w:val="24"/>
              </w:rPr>
            </w:pPr>
            <w:r>
              <w:rPr>
                <w:rFonts w:ascii="Times New Roman" w:hAnsi="Times New Roman" w:cs="Times New Roman"/>
                <w:sz w:val="24"/>
                <w:szCs w:val="24"/>
              </w:rPr>
              <w:t>50</w:t>
            </w:r>
          </w:p>
        </w:tc>
      </w:tr>
      <w:tr w:rsidR="00D4051E" w:rsidRPr="00D4051E" w:rsidTr="00CB63AF">
        <w:tc>
          <w:tcPr>
            <w:tcW w:w="3177" w:type="dxa"/>
            <w:tcBorders>
              <w:top w:val="nil"/>
              <w:left w:val="nil"/>
              <w:bottom w:val="nil"/>
              <w:right w:val="nil"/>
            </w:tcBorders>
          </w:tcPr>
          <w:p w:rsidR="00D4051E" w:rsidRPr="00D4051E" w:rsidRDefault="00D4051E" w:rsidP="00CB63AF">
            <w:pPr>
              <w:rPr>
                <w:rFonts w:ascii="Times New Roman" w:hAnsi="Times New Roman" w:cs="Times New Roman"/>
                <w:sz w:val="24"/>
                <w:szCs w:val="24"/>
              </w:rPr>
            </w:pPr>
            <w:r w:rsidRPr="00D4051E">
              <w:rPr>
                <w:rFonts w:ascii="Times New Roman" w:hAnsi="Times New Roman" w:cs="Times New Roman"/>
                <w:sz w:val="24"/>
                <w:szCs w:val="24"/>
              </w:rPr>
              <w:t>Tidak</w:t>
            </w:r>
          </w:p>
        </w:tc>
        <w:tc>
          <w:tcPr>
            <w:tcW w:w="2434" w:type="dxa"/>
            <w:tcBorders>
              <w:top w:val="nil"/>
              <w:left w:val="nil"/>
              <w:bottom w:val="nil"/>
              <w:right w:val="nil"/>
            </w:tcBorders>
          </w:tcPr>
          <w:p w:rsidR="00D4051E" w:rsidRPr="00D4051E" w:rsidRDefault="00D4051E" w:rsidP="00597CF8">
            <w:pPr>
              <w:jc w:val="right"/>
              <w:rPr>
                <w:rFonts w:ascii="Times New Roman" w:hAnsi="Times New Roman" w:cs="Times New Roman"/>
                <w:sz w:val="24"/>
                <w:szCs w:val="24"/>
              </w:rPr>
            </w:pPr>
            <w:r w:rsidRPr="00D4051E">
              <w:rPr>
                <w:rFonts w:ascii="Times New Roman" w:hAnsi="Times New Roman" w:cs="Times New Roman"/>
                <w:sz w:val="24"/>
                <w:szCs w:val="24"/>
              </w:rPr>
              <w:t>20</w:t>
            </w:r>
          </w:p>
        </w:tc>
        <w:tc>
          <w:tcPr>
            <w:tcW w:w="2434" w:type="dxa"/>
            <w:tcBorders>
              <w:top w:val="nil"/>
              <w:left w:val="nil"/>
              <w:bottom w:val="nil"/>
              <w:right w:val="nil"/>
            </w:tcBorders>
          </w:tcPr>
          <w:p w:rsidR="00D4051E" w:rsidRPr="00D4051E" w:rsidRDefault="00E106C7" w:rsidP="00597CF8">
            <w:pPr>
              <w:jc w:val="right"/>
              <w:rPr>
                <w:rFonts w:ascii="Times New Roman" w:hAnsi="Times New Roman" w:cs="Times New Roman"/>
                <w:sz w:val="24"/>
                <w:szCs w:val="24"/>
              </w:rPr>
            </w:pPr>
            <w:r>
              <w:rPr>
                <w:rFonts w:ascii="Times New Roman" w:hAnsi="Times New Roman" w:cs="Times New Roman"/>
                <w:sz w:val="24"/>
                <w:szCs w:val="24"/>
              </w:rPr>
              <w:t>50</w:t>
            </w:r>
          </w:p>
        </w:tc>
      </w:tr>
      <w:tr w:rsidR="00D4051E" w:rsidRPr="00D4051E" w:rsidTr="00CB63AF">
        <w:tc>
          <w:tcPr>
            <w:tcW w:w="3177" w:type="dxa"/>
            <w:tcBorders>
              <w:top w:val="single" w:sz="4" w:space="0" w:color="auto"/>
              <w:left w:val="nil"/>
              <w:bottom w:val="single" w:sz="4" w:space="0" w:color="auto"/>
              <w:right w:val="nil"/>
            </w:tcBorders>
          </w:tcPr>
          <w:p w:rsidR="00D4051E" w:rsidRPr="00D4051E" w:rsidRDefault="00D4051E" w:rsidP="00CB63AF">
            <w:pPr>
              <w:rPr>
                <w:rFonts w:ascii="Times New Roman" w:hAnsi="Times New Roman" w:cs="Times New Roman"/>
                <w:sz w:val="24"/>
                <w:szCs w:val="24"/>
              </w:rPr>
            </w:pPr>
            <w:r w:rsidRPr="00D4051E">
              <w:rPr>
                <w:rFonts w:ascii="Times New Roman" w:hAnsi="Times New Roman" w:cs="Times New Roman"/>
                <w:sz w:val="24"/>
                <w:szCs w:val="24"/>
              </w:rPr>
              <w:t>Total</w:t>
            </w:r>
          </w:p>
        </w:tc>
        <w:tc>
          <w:tcPr>
            <w:tcW w:w="2434" w:type="dxa"/>
            <w:tcBorders>
              <w:top w:val="single" w:sz="4" w:space="0" w:color="auto"/>
              <w:left w:val="nil"/>
              <w:bottom w:val="single" w:sz="4" w:space="0" w:color="auto"/>
              <w:right w:val="nil"/>
            </w:tcBorders>
          </w:tcPr>
          <w:p w:rsidR="00D4051E" w:rsidRPr="00D4051E" w:rsidRDefault="00D4051E" w:rsidP="00597CF8">
            <w:pPr>
              <w:jc w:val="right"/>
              <w:rPr>
                <w:rFonts w:ascii="Times New Roman" w:hAnsi="Times New Roman" w:cs="Times New Roman"/>
                <w:sz w:val="24"/>
                <w:szCs w:val="24"/>
              </w:rPr>
            </w:pPr>
            <w:r w:rsidRPr="00D4051E">
              <w:rPr>
                <w:rFonts w:ascii="Times New Roman" w:hAnsi="Times New Roman" w:cs="Times New Roman"/>
                <w:sz w:val="24"/>
                <w:szCs w:val="24"/>
              </w:rPr>
              <w:t>40</w:t>
            </w:r>
          </w:p>
        </w:tc>
        <w:tc>
          <w:tcPr>
            <w:tcW w:w="2434" w:type="dxa"/>
            <w:tcBorders>
              <w:top w:val="single" w:sz="4" w:space="0" w:color="auto"/>
              <w:left w:val="nil"/>
              <w:bottom w:val="single" w:sz="4" w:space="0" w:color="auto"/>
              <w:right w:val="nil"/>
            </w:tcBorders>
          </w:tcPr>
          <w:p w:rsidR="00D4051E" w:rsidRPr="00D4051E" w:rsidRDefault="0056348A" w:rsidP="00597CF8">
            <w:pPr>
              <w:jc w:val="right"/>
              <w:rPr>
                <w:rFonts w:ascii="Times New Roman" w:hAnsi="Times New Roman" w:cs="Times New Roman"/>
                <w:sz w:val="24"/>
                <w:szCs w:val="24"/>
              </w:rPr>
            </w:pPr>
            <w:r>
              <w:rPr>
                <w:rFonts w:ascii="Times New Roman" w:hAnsi="Times New Roman" w:cs="Times New Roman"/>
                <w:sz w:val="24"/>
                <w:szCs w:val="24"/>
              </w:rPr>
              <w:t>100</w:t>
            </w:r>
          </w:p>
        </w:tc>
      </w:tr>
    </w:tbl>
    <w:p w:rsidR="00D4051E" w:rsidRDefault="00D4051E" w:rsidP="005B0D8D">
      <w:pPr>
        <w:tabs>
          <w:tab w:val="left" w:pos="7513"/>
        </w:tabs>
        <w:spacing w:after="0"/>
        <w:ind w:left="851" w:right="-1" w:hanging="851"/>
        <w:jc w:val="both"/>
        <w:rPr>
          <w:rFonts w:ascii="Times New Roman" w:eastAsiaTheme="majorEastAsia" w:hAnsi="Times New Roman" w:cs="Times New Roman"/>
          <w:bCs/>
          <w:sz w:val="24"/>
          <w:szCs w:val="24"/>
        </w:rPr>
      </w:pPr>
    </w:p>
    <w:p w:rsidR="008F1871" w:rsidRDefault="00597CF8" w:rsidP="005B0D8D">
      <w:pPr>
        <w:tabs>
          <w:tab w:val="left" w:pos="0"/>
        </w:tabs>
        <w:spacing w:after="0"/>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lastRenderedPageBreak/>
        <w:tab/>
        <w:t xml:space="preserve">Berdasarkan </w:t>
      </w:r>
      <w:r w:rsidR="00A10F4D">
        <w:rPr>
          <w:rFonts w:ascii="Times New Roman" w:eastAsiaTheme="majorEastAsia" w:hAnsi="Times New Roman" w:cs="Times New Roman"/>
          <w:bCs/>
          <w:sz w:val="24"/>
          <w:szCs w:val="24"/>
        </w:rPr>
        <w:t>Tabel 19</w:t>
      </w:r>
      <w:r w:rsidR="00F02707">
        <w:rPr>
          <w:rFonts w:ascii="Times New Roman" w:eastAsiaTheme="majorEastAsia" w:hAnsi="Times New Roman" w:cs="Times New Roman"/>
          <w:bCs/>
          <w:sz w:val="24"/>
          <w:szCs w:val="24"/>
        </w:rPr>
        <w:t xml:space="preserve"> </w:t>
      </w:r>
      <w:r w:rsidR="008F1871">
        <w:rPr>
          <w:rFonts w:ascii="Times New Roman" w:eastAsiaTheme="majorEastAsia" w:hAnsi="Times New Roman" w:cs="Times New Roman"/>
          <w:bCs/>
          <w:sz w:val="24"/>
          <w:szCs w:val="24"/>
        </w:rPr>
        <w:t xml:space="preserve"> rumahtangga petani desa sekitar hutan yang menjadi </w:t>
      </w:r>
      <w:r w:rsidR="005E7B18" w:rsidRPr="005E7B18">
        <w:rPr>
          <w:rFonts w:ascii="Times New Roman" w:eastAsiaTheme="majorEastAsia" w:hAnsi="Times New Roman" w:cs="Times New Roman"/>
          <w:bCs/>
          <w:i/>
          <w:sz w:val="24"/>
          <w:szCs w:val="24"/>
        </w:rPr>
        <w:t>pesanggem</w:t>
      </w:r>
      <w:r w:rsidR="008F1871">
        <w:rPr>
          <w:rFonts w:ascii="Times New Roman" w:eastAsiaTheme="majorEastAsia" w:hAnsi="Times New Roman" w:cs="Times New Roman"/>
          <w:bCs/>
          <w:sz w:val="24"/>
          <w:szCs w:val="24"/>
        </w:rPr>
        <w:t xml:space="preserve"> dalam melakukan ekstensifikasi memiliki nilai 50%. Hal ini menunjukan bahwa petani yang melakukan ekstensifikasi dan tidak memiliki jumlah dan persentase yang sama.</w:t>
      </w:r>
    </w:p>
    <w:p w:rsidR="001F054D" w:rsidRDefault="00E2722B" w:rsidP="00E2722B">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Kegiatan pertanian lahan hutan yang dilakukan masyarakat desa hutan, tidak memungkinkan mereka melakukan penambahan lahan, baik lahan sawah yang diperoleh dari lahan desa. Karena lahan hutan yang diberikan tidak bisa dilakukan perluasan. Hal tersebut membuat rumahtangga petani desa Gandong membeli lahan sawah atau mendapatkannya melalui warisan keluarga untuk strategi penambahan luasan lahan. Sangat jarang ditemui masyarakat yang melakukan peminjaman atau penyewaan lahan pertanian untuk menambah penghasilan rumah tangga. </w:t>
      </w:r>
    </w:p>
    <w:p w:rsidR="001F054D" w:rsidRDefault="001F054D" w:rsidP="00E2722B">
      <w:pPr>
        <w:spacing w:after="0"/>
        <w:ind w:firstLine="720"/>
        <w:jc w:val="both"/>
        <w:rPr>
          <w:rFonts w:ascii="Times New Roman" w:hAnsi="Times New Roman" w:cs="Times New Roman"/>
          <w:sz w:val="24"/>
          <w:szCs w:val="24"/>
        </w:rPr>
      </w:pPr>
    </w:p>
    <w:p w:rsidR="001F054D" w:rsidRDefault="001F054D" w:rsidP="001F054D">
      <w:pPr>
        <w:spacing w:after="0"/>
        <w:ind w:left="709" w:right="849" w:firstLine="11"/>
        <w:jc w:val="both"/>
        <w:rPr>
          <w:rFonts w:ascii="Times New Roman" w:hAnsi="Times New Roman" w:cs="Times New Roman"/>
          <w:i/>
          <w:sz w:val="24"/>
          <w:szCs w:val="24"/>
        </w:rPr>
      </w:pPr>
      <w:r w:rsidRPr="001F054D">
        <w:rPr>
          <w:rFonts w:ascii="Times New Roman" w:hAnsi="Times New Roman" w:cs="Times New Roman"/>
          <w:i/>
          <w:sz w:val="24"/>
          <w:szCs w:val="24"/>
        </w:rPr>
        <w:t>“.. tanpa baon awake dewe iso opo mbak, justru kebutuhan wi tercukupi yo mergo karena baon</w:t>
      </w:r>
      <w:r>
        <w:rPr>
          <w:rFonts w:ascii="Times New Roman" w:hAnsi="Times New Roman" w:cs="Times New Roman"/>
          <w:i/>
          <w:sz w:val="24"/>
          <w:szCs w:val="24"/>
        </w:rPr>
        <w:t>. Kita iso bertahan mergo enek baon</w:t>
      </w:r>
      <w:r w:rsidRPr="001F054D">
        <w:rPr>
          <w:rFonts w:ascii="Times New Roman" w:hAnsi="Times New Roman" w:cs="Times New Roman"/>
          <w:i/>
          <w:sz w:val="24"/>
          <w:szCs w:val="24"/>
        </w:rPr>
        <w:t>”</w:t>
      </w:r>
      <w:r w:rsidR="00026AA3">
        <w:rPr>
          <w:rFonts w:ascii="Times New Roman" w:hAnsi="Times New Roman" w:cs="Times New Roman"/>
          <w:i/>
          <w:sz w:val="24"/>
          <w:szCs w:val="24"/>
        </w:rPr>
        <w:t>(</w:t>
      </w:r>
      <w:r>
        <w:rPr>
          <w:rFonts w:ascii="Times New Roman" w:hAnsi="Times New Roman" w:cs="Times New Roman"/>
          <w:i/>
          <w:sz w:val="24"/>
          <w:szCs w:val="24"/>
        </w:rPr>
        <w:t>SGY 57 tahun</w:t>
      </w:r>
      <w:r w:rsidR="00026AA3">
        <w:rPr>
          <w:rFonts w:ascii="Times New Roman" w:hAnsi="Times New Roman" w:cs="Times New Roman"/>
          <w:i/>
          <w:sz w:val="24"/>
          <w:szCs w:val="24"/>
        </w:rPr>
        <w:t>).</w:t>
      </w:r>
    </w:p>
    <w:p w:rsidR="001F054D" w:rsidRPr="001F054D" w:rsidRDefault="001F054D" w:rsidP="001F054D">
      <w:pPr>
        <w:spacing w:after="0"/>
        <w:ind w:left="709" w:right="849" w:firstLine="11"/>
        <w:jc w:val="both"/>
        <w:rPr>
          <w:rFonts w:ascii="Times New Roman" w:hAnsi="Times New Roman" w:cs="Times New Roman"/>
          <w:sz w:val="24"/>
          <w:szCs w:val="24"/>
        </w:rPr>
      </w:pPr>
      <w:r w:rsidRPr="001F054D">
        <w:rPr>
          <w:rFonts w:ascii="Times New Roman" w:hAnsi="Times New Roman" w:cs="Times New Roman"/>
          <w:sz w:val="24"/>
          <w:szCs w:val="24"/>
        </w:rPr>
        <w:t>(</w:t>
      </w:r>
      <w:r>
        <w:rPr>
          <w:rFonts w:ascii="Times New Roman" w:hAnsi="Times New Roman" w:cs="Times New Roman"/>
          <w:sz w:val="24"/>
          <w:szCs w:val="24"/>
        </w:rPr>
        <w:t>terjemahannya: tanpa lahan hutan kita tidak bisa apa-apa mbak. Karena kebutuhan keluarga bisa tercukupi karena adanya lahan hutan. Kita bisa bertahan, karena ada lahan hutan</w:t>
      </w:r>
      <w:r w:rsidRPr="001F054D">
        <w:rPr>
          <w:rFonts w:ascii="Times New Roman" w:hAnsi="Times New Roman" w:cs="Times New Roman"/>
          <w:sz w:val="24"/>
          <w:szCs w:val="24"/>
        </w:rPr>
        <w:t>)</w:t>
      </w:r>
      <w:r>
        <w:rPr>
          <w:rFonts w:ascii="Times New Roman" w:hAnsi="Times New Roman" w:cs="Times New Roman"/>
          <w:sz w:val="24"/>
          <w:szCs w:val="24"/>
        </w:rPr>
        <w:t xml:space="preserve"> </w:t>
      </w:r>
      <w:r w:rsidR="00026AA3">
        <w:rPr>
          <w:rFonts w:ascii="Times New Roman" w:hAnsi="Times New Roman" w:cs="Times New Roman"/>
          <w:sz w:val="24"/>
          <w:szCs w:val="24"/>
        </w:rPr>
        <w:t>(SGY 57 tahun).</w:t>
      </w:r>
    </w:p>
    <w:p w:rsidR="001F054D" w:rsidRDefault="001F054D" w:rsidP="00E2722B">
      <w:pPr>
        <w:spacing w:after="0"/>
        <w:ind w:firstLine="720"/>
        <w:jc w:val="both"/>
        <w:rPr>
          <w:rFonts w:ascii="Times New Roman" w:hAnsi="Times New Roman" w:cs="Times New Roman"/>
          <w:sz w:val="24"/>
          <w:szCs w:val="24"/>
        </w:rPr>
      </w:pPr>
    </w:p>
    <w:p w:rsidR="00E2722B" w:rsidRDefault="00E2722B" w:rsidP="00E2722B">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Lahan hutan yang diperoleh merupakan pembagian yang telah dilakukan antara pihak perhutani dengan organiasisi desa hutan yaitu LMDH (Lembaga Masyarakat Desa Hutan) yang kemudian jika semua anggota sudah terdaftar maka yang dilakukan adalan membagi lahan sesuai dengan jumlah dari anggota tersebut, lahan hutan yang bisa dimanfaatkan bukan hanya pada satu titik lahan hutan, tetapi tersebar dibeberapa lokasi. </w:t>
      </w:r>
    </w:p>
    <w:p w:rsidR="00E2722B" w:rsidRDefault="00E2722B" w:rsidP="00E2722B">
      <w:pPr>
        <w:tabs>
          <w:tab w:val="left" w:pos="0"/>
        </w:tabs>
        <w:spacing w:after="0"/>
        <w:ind w:right="-1"/>
        <w:jc w:val="both"/>
        <w:rPr>
          <w:rFonts w:ascii="Times New Roman" w:eastAsiaTheme="majorEastAsia" w:hAnsi="Times New Roman" w:cs="Times New Roman"/>
          <w:bCs/>
          <w:sz w:val="24"/>
          <w:szCs w:val="24"/>
        </w:rPr>
      </w:pPr>
      <w:r>
        <w:rPr>
          <w:rFonts w:ascii="Times New Roman" w:hAnsi="Times New Roman" w:cs="Times New Roman"/>
          <w:sz w:val="24"/>
          <w:szCs w:val="24"/>
        </w:rPr>
        <w:tab/>
        <w:t xml:space="preserve">Jumlah lahan yang diperoleh oleh petani desa hutan rata-rata berukuran sesusai bahasa setempat yaitu </w:t>
      </w:r>
      <w:r>
        <w:rPr>
          <w:rFonts w:ascii="Times New Roman" w:hAnsi="Times New Roman" w:cs="Times New Roman"/>
          <w:i/>
          <w:sz w:val="24"/>
          <w:szCs w:val="24"/>
        </w:rPr>
        <w:t>sak wolon</w:t>
      </w:r>
      <w:r>
        <w:rPr>
          <w:rFonts w:ascii="Times New Roman" w:hAnsi="Times New Roman" w:cs="Times New Roman"/>
          <w:sz w:val="24"/>
          <w:szCs w:val="24"/>
        </w:rPr>
        <w:t>, atau dalam bahasa indonesianya adalah 1/8 persegi yaitu 12,5 meter persegi, tetapi tidak  menutup kemungkinan ada yang mendapat jatah lahan sebesar 1 ha, hal ini karena bisa didasarkan pada lokasi lahan dan pembagian lahan yang dibagi jumlah petani hutan yang telah terdaftar.</w:t>
      </w:r>
    </w:p>
    <w:p w:rsidR="004E116E" w:rsidRPr="00A536CF" w:rsidRDefault="004E116E" w:rsidP="00A536CF">
      <w:pPr>
        <w:pStyle w:val="Heading2"/>
        <w:rPr>
          <w:rFonts w:ascii="Times New Roman" w:hAnsi="Times New Roman" w:cs="Times New Roman"/>
          <w:color w:val="000000" w:themeColor="text1"/>
          <w:sz w:val="24"/>
        </w:rPr>
      </w:pPr>
      <w:bookmarkStart w:id="90" w:name="_Toc505002099"/>
      <w:r w:rsidRPr="00A536CF">
        <w:rPr>
          <w:rFonts w:ascii="Times New Roman" w:hAnsi="Times New Roman" w:cs="Times New Roman"/>
          <w:color w:val="000000" w:themeColor="text1"/>
          <w:sz w:val="24"/>
        </w:rPr>
        <w:t>Pola Nafkah Ganda</w:t>
      </w:r>
      <w:bookmarkEnd w:id="90"/>
    </w:p>
    <w:p w:rsidR="004E116E" w:rsidRDefault="004E116E" w:rsidP="005B0D8D">
      <w:pPr>
        <w:tabs>
          <w:tab w:val="left" w:pos="0"/>
        </w:tabs>
        <w:spacing w:after="0"/>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t>Pola nafkah ganda merupakan penerapan strategi nafkah dengan mencari pekerjaan lain selain pertanian untuk menambah pendapatan keluarga serta menambah tenaga kerja dalam keluarga untuk ikut bekerja dalam bidang selain pertanian untuk memperoleh pendapata</w:t>
      </w:r>
      <w:r w:rsidR="001F054D">
        <w:rPr>
          <w:rFonts w:ascii="Times New Roman" w:eastAsiaTheme="majorEastAsia" w:hAnsi="Times New Roman" w:cs="Times New Roman"/>
          <w:bCs/>
          <w:sz w:val="24"/>
          <w:szCs w:val="24"/>
        </w:rPr>
        <w:t xml:space="preserve">n. </w:t>
      </w:r>
      <w:r>
        <w:rPr>
          <w:rFonts w:ascii="Times New Roman" w:eastAsiaTheme="majorEastAsia" w:hAnsi="Times New Roman" w:cs="Times New Roman"/>
          <w:bCs/>
          <w:sz w:val="24"/>
          <w:szCs w:val="24"/>
        </w:rPr>
        <w:t xml:space="preserve">Kegiatan strategi nafkah ini merupakan langkah diversifikasi pertanian yang dilakukan oleh rumahtangga petani untuk menghadapi kebutuhan rumahtangga dengan menambah pendapatan rumahtangga. Hal ini dengan memanfaatkan tidak hanya satu nafkah saja. </w:t>
      </w:r>
    </w:p>
    <w:p w:rsidR="003F6C36" w:rsidRDefault="003F6C36" w:rsidP="005B0D8D">
      <w:pPr>
        <w:tabs>
          <w:tab w:val="left" w:pos="0"/>
        </w:tabs>
        <w:spacing w:after="0"/>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r>
    </w:p>
    <w:p w:rsidR="003F6C36" w:rsidRDefault="003F6C36" w:rsidP="003F6C36">
      <w:pPr>
        <w:tabs>
          <w:tab w:val="left" w:pos="284"/>
        </w:tabs>
        <w:spacing w:after="0"/>
        <w:ind w:left="709" w:right="707"/>
        <w:jc w:val="both"/>
        <w:rPr>
          <w:rFonts w:ascii="Times New Roman" w:eastAsiaTheme="majorEastAsia" w:hAnsi="Times New Roman" w:cs="Times New Roman"/>
          <w:bCs/>
          <w:i/>
          <w:sz w:val="24"/>
          <w:szCs w:val="24"/>
        </w:rPr>
      </w:pPr>
      <w:r w:rsidRPr="001F054D">
        <w:rPr>
          <w:rFonts w:ascii="Times New Roman" w:eastAsiaTheme="majorEastAsia" w:hAnsi="Times New Roman" w:cs="Times New Roman"/>
          <w:bCs/>
          <w:i/>
          <w:sz w:val="24"/>
          <w:szCs w:val="24"/>
        </w:rPr>
        <w:lastRenderedPageBreak/>
        <w:t>“</w:t>
      </w:r>
      <w:r>
        <w:rPr>
          <w:rFonts w:ascii="Times New Roman" w:eastAsiaTheme="majorEastAsia" w:hAnsi="Times New Roman" w:cs="Times New Roman"/>
          <w:bCs/>
          <w:i/>
          <w:sz w:val="24"/>
          <w:szCs w:val="24"/>
        </w:rPr>
        <w:t>..</w:t>
      </w:r>
      <w:r w:rsidRPr="001F054D">
        <w:rPr>
          <w:rFonts w:ascii="Times New Roman" w:eastAsiaTheme="majorEastAsia" w:hAnsi="Times New Roman" w:cs="Times New Roman"/>
          <w:bCs/>
          <w:i/>
          <w:sz w:val="24"/>
          <w:szCs w:val="24"/>
        </w:rPr>
        <w:t>Lumayan mbak buka warung ngeneki, isuk sampe sore. Lumayan ngge nambah-nambah sangu putune”</w:t>
      </w:r>
      <w:r w:rsidR="00026AA3">
        <w:rPr>
          <w:rFonts w:ascii="Times New Roman" w:eastAsiaTheme="majorEastAsia" w:hAnsi="Times New Roman" w:cs="Times New Roman"/>
          <w:bCs/>
          <w:i/>
          <w:sz w:val="24"/>
          <w:szCs w:val="24"/>
        </w:rPr>
        <w:t>(</w:t>
      </w:r>
      <w:r>
        <w:rPr>
          <w:rFonts w:ascii="Times New Roman" w:eastAsiaTheme="majorEastAsia" w:hAnsi="Times New Roman" w:cs="Times New Roman"/>
          <w:bCs/>
          <w:i/>
          <w:sz w:val="24"/>
          <w:szCs w:val="24"/>
        </w:rPr>
        <w:t>TMR 6</w:t>
      </w:r>
      <w:r w:rsidRPr="00D4051E">
        <w:rPr>
          <w:rFonts w:ascii="Times New Roman" w:hAnsi="Times New Roman" w:cs="Times New Roman"/>
          <w:sz w:val="24"/>
          <w:szCs w:val="24"/>
        </w:rPr>
        <w:t>4</w:t>
      </w:r>
      <w:r w:rsidR="00026AA3">
        <w:rPr>
          <w:rFonts w:ascii="Times New Roman" w:hAnsi="Times New Roman" w:cs="Times New Roman"/>
          <w:sz w:val="24"/>
          <w:szCs w:val="24"/>
        </w:rPr>
        <w:t xml:space="preserve"> tahun)</w:t>
      </w:r>
    </w:p>
    <w:p w:rsidR="003F6C36" w:rsidRPr="003F6C36" w:rsidRDefault="003F6C36" w:rsidP="003F6C36">
      <w:pPr>
        <w:tabs>
          <w:tab w:val="left" w:pos="284"/>
        </w:tabs>
        <w:spacing w:after="0"/>
        <w:ind w:left="709" w:right="707"/>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 xml:space="preserve">(terjemahannya: hasilnya lumayan mbak jika saya buka warung, pagi sampai sore. Lumayan untuk menambah uang saku cucu) </w:t>
      </w:r>
      <w:r w:rsidR="00026AA3">
        <w:rPr>
          <w:rFonts w:ascii="Times New Roman" w:eastAsiaTheme="majorEastAsia" w:hAnsi="Times New Roman" w:cs="Times New Roman"/>
          <w:bCs/>
          <w:sz w:val="24"/>
          <w:szCs w:val="24"/>
        </w:rPr>
        <w:t>(</w:t>
      </w:r>
      <w:r>
        <w:rPr>
          <w:rFonts w:ascii="Times New Roman" w:eastAsiaTheme="majorEastAsia" w:hAnsi="Times New Roman" w:cs="Times New Roman"/>
          <w:bCs/>
          <w:sz w:val="24"/>
          <w:szCs w:val="24"/>
        </w:rPr>
        <w:t>TMR 6</w:t>
      </w:r>
      <w:r w:rsidRPr="00D4051E">
        <w:rPr>
          <w:rFonts w:ascii="Times New Roman" w:hAnsi="Times New Roman" w:cs="Times New Roman"/>
          <w:sz w:val="24"/>
          <w:szCs w:val="24"/>
        </w:rPr>
        <w:t>4</w:t>
      </w:r>
      <w:r>
        <w:rPr>
          <w:rFonts w:ascii="Times New Roman" w:hAnsi="Times New Roman" w:cs="Times New Roman"/>
          <w:sz w:val="24"/>
          <w:szCs w:val="24"/>
        </w:rPr>
        <w:t xml:space="preserve"> tahun</w:t>
      </w:r>
      <w:r w:rsidR="00026AA3">
        <w:rPr>
          <w:rFonts w:ascii="Times New Roman" w:hAnsi="Times New Roman" w:cs="Times New Roman"/>
          <w:sz w:val="24"/>
          <w:szCs w:val="24"/>
        </w:rPr>
        <w:t>)</w:t>
      </w:r>
    </w:p>
    <w:p w:rsidR="003F6C36" w:rsidRDefault="003F6C36" w:rsidP="005B0D8D">
      <w:pPr>
        <w:tabs>
          <w:tab w:val="left" w:pos="0"/>
        </w:tabs>
        <w:spacing w:after="0"/>
        <w:ind w:right="-1"/>
        <w:jc w:val="both"/>
        <w:rPr>
          <w:rFonts w:ascii="Times New Roman" w:eastAsiaTheme="majorEastAsia" w:hAnsi="Times New Roman" w:cs="Times New Roman"/>
          <w:bCs/>
          <w:sz w:val="24"/>
          <w:szCs w:val="24"/>
        </w:rPr>
      </w:pPr>
    </w:p>
    <w:p w:rsidR="004E116E" w:rsidRDefault="004E116E" w:rsidP="005B0D8D">
      <w:pPr>
        <w:tabs>
          <w:tab w:val="left" w:pos="0"/>
        </w:tabs>
        <w:spacing w:after="0"/>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t xml:space="preserve">Lahan hutan yang para </w:t>
      </w:r>
      <w:r w:rsidR="005E7B18" w:rsidRPr="005E7B18">
        <w:rPr>
          <w:rFonts w:ascii="Times New Roman" w:eastAsiaTheme="majorEastAsia" w:hAnsi="Times New Roman" w:cs="Times New Roman"/>
          <w:bCs/>
          <w:i/>
          <w:sz w:val="24"/>
          <w:szCs w:val="24"/>
        </w:rPr>
        <w:t>pesanggem</w:t>
      </w:r>
      <w:r>
        <w:rPr>
          <w:rFonts w:ascii="Times New Roman" w:eastAsiaTheme="majorEastAsia" w:hAnsi="Times New Roman" w:cs="Times New Roman"/>
          <w:bCs/>
          <w:sz w:val="24"/>
          <w:szCs w:val="24"/>
        </w:rPr>
        <w:t xml:space="preserve"> garap terkadang kurang memenuhi kebutuhan sehari-hari. Hasil jagung yang dijual terkadang juga tidak memberikan hasil maksimal </w:t>
      </w:r>
      <w:r w:rsidR="00C97272">
        <w:rPr>
          <w:rFonts w:ascii="Times New Roman" w:eastAsiaTheme="majorEastAsia" w:hAnsi="Times New Roman" w:cs="Times New Roman"/>
          <w:bCs/>
          <w:sz w:val="24"/>
          <w:szCs w:val="24"/>
        </w:rPr>
        <w:t xml:space="preserve">apalagi jika tanaman diserang oleh penyakit. Sehingga hal ini menjadikan beberapa kepala rumahtangga melakukan diversifikasi pekerjaan dengan menambah kerjaan lainnya. seperti beberapa </w:t>
      </w:r>
      <w:r w:rsidR="005E7B18" w:rsidRPr="005E7B18">
        <w:rPr>
          <w:rFonts w:ascii="Times New Roman" w:eastAsiaTheme="majorEastAsia" w:hAnsi="Times New Roman" w:cs="Times New Roman"/>
          <w:bCs/>
          <w:i/>
          <w:sz w:val="24"/>
          <w:szCs w:val="24"/>
        </w:rPr>
        <w:t>pesanggem</w:t>
      </w:r>
      <w:r w:rsidR="00C97272">
        <w:rPr>
          <w:rFonts w:ascii="Times New Roman" w:eastAsiaTheme="majorEastAsia" w:hAnsi="Times New Roman" w:cs="Times New Roman"/>
          <w:bCs/>
          <w:sz w:val="24"/>
          <w:szCs w:val="24"/>
        </w:rPr>
        <w:t xml:space="preserve"> yang menjadi kuli angkut, ahli bekam, berjualan di warung dan menjadi tukang kayu.</w:t>
      </w:r>
    </w:p>
    <w:p w:rsidR="003F6C36" w:rsidRDefault="003F6C36" w:rsidP="005B0D8D">
      <w:pPr>
        <w:tabs>
          <w:tab w:val="left" w:pos="0"/>
        </w:tabs>
        <w:spacing w:after="0"/>
        <w:ind w:right="-1"/>
        <w:jc w:val="both"/>
        <w:rPr>
          <w:rFonts w:ascii="Times New Roman" w:eastAsiaTheme="majorEastAsia" w:hAnsi="Times New Roman" w:cs="Times New Roman"/>
          <w:bCs/>
          <w:sz w:val="24"/>
          <w:szCs w:val="24"/>
        </w:rPr>
      </w:pPr>
    </w:p>
    <w:p w:rsidR="003F6C36" w:rsidRDefault="003F6C36" w:rsidP="00210FBA">
      <w:pPr>
        <w:tabs>
          <w:tab w:val="left" w:pos="-284"/>
        </w:tabs>
        <w:spacing w:after="0"/>
        <w:ind w:left="709" w:right="707"/>
        <w:jc w:val="both"/>
        <w:rPr>
          <w:rFonts w:ascii="Times New Roman" w:hAnsi="Times New Roman" w:cs="Times New Roman"/>
          <w:i/>
          <w:sz w:val="24"/>
          <w:szCs w:val="24"/>
        </w:rPr>
      </w:pPr>
      <w:r>
        <w:rPr>
          <w:rFonts w:ascii="Times New Roman" w:eastAsiaTheme="majorEastAsia" w:hAnsi="Times New Roman" w:cs="Times New Roman"/>
          <w:bCs/>
          <w:sz w:val="24"/>
          <w:szCs w:val="24"/>
        </w:rPr>
        <w:tab/>
        <w:t>“..</w:t>
      </w:r>
      <w:r w:rsidRPr="00210FBA">
        <w:rPr>
          <w:rFonts w:ascii="Times New Roman" w:eastAsiaTheme="majorEastAsia" w:hAnsi="Times New Roman" w:cs="Times New Roman"/>
          <w:bCs/>
          <w:i/>
          <w:sz w:val="24"/>
          <w:szCs w:val="24"/>
        </w:rPr>
        <w:t xml:space="preserve">tiyang mriki iku nek gak bahu ya dadi kuli lemah </w:t>
      </w:r>
      <w:r w:rsidR="00210FBA" w:rsidRPr="00210FBA">
        <w:rPr>
          <w:rFonts w:ascii="Times New Roman" w:eastAsiaTheme="majorEastAsia" w:hAnsi="Times New Roman" w:cs="Times New Roman"/>
          <w:bCs/>
          <w:i/>
          <w:sz w:val="24"/>
          <w:szCs w:val="24"/>
        </w:rPr>
        <w:t>cedak waduk wi lo mbak, kuwi nu</w:t>
      </w:r>
      <w:r w:rsidRPr="00210FBA">
        <w:rPr>
          <w:rFonts w:ascii="Times New Roman" w:eastAsiaTheme="majorEastAsia" w:hAnsi="Times New Roman" w:cs="Times New Roman"/>
          <w:bCs/>
          <w:i/>
          <w:sz w:val="24"/>
          <w:szCs w:val="24"/>
        </w:rPr>
        <w:t xml:space="preserve"> yo ga bapak-bapak tok, ibu-ibu iku yo akeh seng kerjo disitu. Lumayan misal sedino 2-3</w:t>
      </w:r>
      <w:r w:rsidRPr="00210FBA">
        <w:rPr>
          <w:rFonts w:ascii="Times New Roman" w:hAnsi="Times New Roman" w:cs="Times New Roman"/>
          <w:i/>
          <w:sz w:val="24"/>
          <w:szCs w:val="24"/>
        </w:rPr>
        <w:t xml:space="preserve"> angkutan truk</w:t>
      </w:r>
      <w:r w:rsidR="00210FBA">
        <w:rPr>
          <w:rFonts w:ascii="Times New Roman" w:hAnsi="Times New Roman" w:cs="Times New Roman"/>
          <w:i/>
          <w:sz w:val="24"/>
          <w:szCs w:val="24"/>
        </w:rPr>
        <w:t xml:space="preserve">.. </w:t>
      </w:r>
      <w:r w:rsidR="00026AA3">
        <w:rPr>
          <w:rFonts w:ascii="Times New Roman" w:hAnsi="Times New Roman" w:cs="Times New Roman"/>
          <w:i/>
          <w:sz w:val="24"/>
          <w:szCs w:val="24"/>
        </w:rPr>
        <w:t>(</w:t>
      </w:r>
      <w:r w:rsidR="00210FBA">
        <w:rPr>
          <w:rFonts w:ascii="Times New Roman" w:hAnsi="Times New Roman" w:cs="Times New Roman"/>
          <w:i/>
          <w:sz w:val="24"/>
          <w:szCs w:val="24"/>
        </w:rPr>
        <w:t>PNR 52 tahun</w:t>
      </w:r>
      <w:r w:rsidR="00026AA3">
        <w:rPr>
          <w:rFonts w:ascii="Times New Roman" w:hAnsi="Times New Roman" w:cs="Times New Roman"/>
          <w:i/>
          <w:sz w:val="24"/>
          <w:szCs w:val="24"/>
        </w:rPr>
        <w:t>)</w:t>
      </w:r>
    </w:p>
    <w:p w:rsidR="00210FBA" w:rsidRDefault="00210FBA" w:rsidP="00210FBA">
      <w:pPr>
        <w:tabs>
          <w:tab w:val="left" w:pos="-284"/>
        </w:tabs>
        <w:spacing w:after="0"/>
        <w:ind w:left="709" w:right="707"/>
        <w:jc w:val="both"/>
        <w:rPr>
          <w:rFonts w:ascii="Times New Roman" w:hAnsi="Times New Roman" w:cs="Times New Roman"/>
          <w:sz w:val="24"/>
          <w:szCs w:val="24"/>
        </w:rPr>
      </w:pPr>
      <w:r w:rsidRPr="00210FBA">
        <w:rPr>
          <w:rFonts w:ascii="Times New Roman" w:hAnsi="Times New Roman" w:cs="Times New Roman"/>
          <w:sz w:val="24"/>
          <w:szCs w:val="24"/>
        </w:rPr>
        <w:t>(</w:t>
      </w:r>
      <w:r>
        <w:rPr>
          <w:rFonts w:ascii="Times New Roman" w:hAnsi="Times New Roman" w:cs="Times New Roman"/>
          <w:sz w:val="24"/>
          <w:szCs w:val="24"/>
        </w:rPr>
        <w:t>terjemahannya: orang disini kalau tidak garap lahan hutan ya menjadi kuli angkut tanah dekat waduk pondok. Itu juga tidak hanya bapak-bapak tertapi juga ibu-ibu banyak yang jadi kuli angkut. Lumayan jika sehari dapat 2-3 angkutan truk</w:t>
      </w:r>
      <w:r w:rsidRPr="00210FBA">
        <w:rPr>
          <w:rFonts w:ascii="Times New Roman" w:hAnsi="Times New Roman" w:cs="Times New Roman"/>
          <w:sz w:val="24"/>
          <w:szCs w:val="24"/>
        </w:rPr>
        <w:t>)</w:t>
      </w:r>
      <w:r>
        <w:rPr>
          <w:rFonts w:ascii="Times New Roman" w:hAnsi="Times New Roman" w:cs="Times New Roman"/>
          <w:sz w:val="24"/>
          <w:szCs w:val="24"/>
        </w:rPr>
        <w:t xml:space="preserve">. </w:t>
      </w:r>
      <w:r w:rsidR="00026AA3">
        <w:rPr>
          <w:rFonts w:ascii="Times New Roman" w:hAnsi="Times New Roman" w:cs="Times New Roman"/>
          <w:sz w:val="24"/>
          <w:szCs w:val="24"/>
        </w:rPr>
        <w:t>(PNR 52 tahun).</w:t>
      </w:r>
    </w:p>
    <w:p w:rsidR="00210FBA" w:rsidRPr="00210FBA" w:rsidRDefault="00210FBA" w:rsidP="00210FBA">
      <w:pPr>
        <w:tabs>
          <w:tab w:val="left" w:pos="-284"/>
        </w:tabs>
        <w:spacing w:after="0"/>
        <w:ind w:left="709" w:right="707"/>
        <w:jc w:val="both"/>
        <w:rPr>
          <w:rFonts w:ascii="Times New Roman" w:eastAsiaTheme="majorEastAsia" w:hAnsi="Times New Roman" w:cs="Times New Roman"/>
          <w:b/>
          <w:bCs/>
          <w:sz w:val="24"/>
          <w:szCs w:val="24"/>
        </w:rPr>
      </w:pPr>
    </w:p>
    <w:p w:rsidR="00210FBA" w:rsidRDefault="001F054D" w:rsidP="00210FBA">
      <w:pPr>
        <w:tabs>
          <w:tab w:val="left" w:pos="284"/>
        </w:tabs>
        <w:spacing w:after="0"/>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r>
      <w:r w:rsidR="00C97272">
        <w:rPr>
          <w:rFonts w:ascii="Times New Roman" w:eastAsiaTheme="majorEastAsia" w:hAnsi="Times New Roman" w:cs="Times New Roman"/>
          <w:bCs/>
          <w:sz w:val="24"/>
          <w:szCs w:val="24"/>
        </w:rPr>
        <w:tab/>
        <w:t>Selain itu juga ada beberapa anggota keluarga yang bekerja diluar pertanian untu</w:t>
      </w:r>
      <w:r w:rsidR="00210FBA">
        <w:rPr>
          <w:rFonts w:ascii="Times New Roman" w:eastAsiaTheme="majorEastAsia" w:hAnsi="Times New Roman" w:cs="Times New Roman"/>
          <w:bCs/>
          <w:sz w:val="24"/>
          <w:szCs w:val="24"/>
        </w:rPr>
        <w:t>k menambah penghasilan keluarga.</w:t>
      </w:r>
      <w:r w:rsidR="00C97272">
        <w:rPr>
          <w:rFonts w:ascii="Times New Roman" w:eastAsiaTheme="majorEastAsia" w:hAnsi="Times New Roman" w:cs="Times New Roman"/>
          <w:bCs/>
          <w:sz w:val="24"/>
          <w:szCs w:val="24"/>
        </w:rPr>
        <w:t xml:space="preserve"> </w:t>
      </w:r>
      <w:r w:rsidR="00210FBA">
        <w:rPr>
          <w:rFonts w:ascii="Times New Roman" w:eastAsiaTheme="majorEastAsia" w:hAnsi="Times New Roman" w:cs="Times New Roman"/>
          <w:bCs/>
          <w:sz w:val="24"/>
          <w:szCs w:val="24"/>
        </w:rPr>
        <w:t>H</w:t>
      </w:r>
      <w:r w:rsidR="00C97272">
        <w:rPr>
          <w:rFonts w:ascii="Times New Roman" w:eastAsiaTheme="majorEastAsia" w:hAnsi="Times New Roman" w:cs="Times New Roman"/>
          <w:bCs/>
          <w:sz w:val="24"/>
          <w:szCs w:val="24"/>
        </w:rPr>
        <w:t xml:space="preserve">al ini dikarenakan pertanian tidak mampu memberikan hasil yang signifikan. Diantaranya mereka bekerja dari hal-hal kecil seperti menganyam tas, wirausaha hingga sebagai pekerja di luar jawa. </w:t>
      </w:r>
    </w:p>
    <w:p w:rsidR="00210FBA" w:rsidRDefault="00210FBA" w:rsidP="00210FBA">
      <w:pPr>
        <w:tabs>
          <w:tab w:val="left" w:pos="284"/>
        </w:tabs>
        <w:spacing w:after="0"/>
        <w:ind w:right="-1"/>
        <w:jc w:val="both"/>
        <w:rPr>
          <w:rFonts w:ascii="Times New Roman" w:eastAsiaTheme="majorEastAsia" w:hAnsi="Times New Roman" w:cs="Times New Roman"/>
          <w:bCs/>
          <w:sz w:val="24"/>
          <w:szCs w:val="24"/>
        </w:rPr>
      </w:pPr>
    </w:p>
    <w:p w:rsidR="00210FBA" w:rsidRDefault="00210FBA" w:rsidP="00210FBA">
      <w:pPr>
        <w:tabs>
          <w:tab w:val="left" w:pos="284"/>
        </w:tabs>
        <w:spacing w:after="0"/>
        <w:ind w:left="709" w:right="707"/>
        <w:jc w:val="both"/>
        <w:rPr>
          <w:rFonts w:ascii="Times New Roman" w:eastAsiaTheme="majorEastAsia" w:hAnsi="Times New Roman" w:cs="Times New Roman"/>
          <w:bCs/>
          <w:i/>
          <w:sz w:val="24"/>
          <w:szCs w:val="24"/>
        </w:rPr>
      </w:pPr>
      <w:r w:rsidRPr="00210FBA">
        <w:rPr>
          <w:rFonts w:ascii="Times New Roman" w:eastAsiaTheme="majorEastAsia" w:hAnsi="Times New Roman" w:cs="Times New Roman"/>
          <w:bCs/>
          <w:i/>
          <w:sz w:val="24"/>
          <w:szCs w:val="24"/>
        </w:rPr>
        <w:t>“kulo nggeh kerjo teng sumatra mbak, neng kono yo tani. Tapi kerjone rono iku pas waktu nek musiman tanem ngono kuwi”</w:t>
      </w:r>
      <w:r w:rsidR="00026AA3">
        <w:rPr>
          <w:rFonts w:ascii="Times New Roman" w:eastAsiaTheme="majorEastAsia" w:hAnsi="Times New Roman" w:cs="Times New Roman"/>
          <w:bCs/>
          <w:i/>
          <w:sz w:val="24"/>
          <w:szCs w:val="24"/>
        </w:rPr>
        <w:t>(</w:t>
      </w:r>
      <w:r>
        <w:rPr>
          <w:rFonts w:ascii="Times New Roman" w:eastAsiaTheme="majorEastAsia" w:hAnsi="Times New Roman" w:cs="Times New Roman"/>
          <w:bCs/>
          <w:i/>
          <w:sz w:val="24"/>
          <w:szCs w:val="24"/>
        </w:rPr>
        <w:t xml:space="preserve">SMD </w:t>
      </w:r>
      <w:r w:rsidRPr="00D4051E">
        <w:rPr>
          <w:rFonts w:ascii="Times New Roman" w:hAnsi="Times New Roman" w:cs="Times New Roman"/>
          <w:sz w:val="24"/>
          <w:szCs w:val="24"/>
        </w:rPr>
        <w:t>4</w:t>
      </w:r>
      <w:r>
        <w:rPr>
          <w:rFonts w:ascii="Times New Roman" w:hAnsi="Times New Roman" w:cs="Times New Roman"/>
          <w:sz w:val="24"/>
          <w:szCs w:val="24"/>
        </w:rPr>
        <w:t>8 tahun</w:t>
      </w:r>
      <w:r w:rsidR="00026AA3">
        <w:rPr>
          <w:rFonts w:ascii="Times New Roman" w:hAnsi="Times New Roman" w:cs="Times New Roman"/>
          <w:sz w:val="24"/>
          <w:szCs w:val="24"/>
        </w:rPr>
        <w:t>)</w:t>
      </w:r>
    </w:p>
    <w:p w:rsidR="00210FBA" w:rsidRDefault="00210FBA" w:rsidP="00210FBA">
      <w:pPr>
        <w:tabs>
          <w:tab w:val="left" w:pos="284"/>
        </w:tabs>
        <w:spacing w:after="0"/>
        <w:ind w:left="709" w:right="707"/>
        <w:jc w:val="both"/>
        <w:rPr>
          <w:rFonts w:ascii="Times New Roman" w:hAnsi="Times New Roman" w:cs="Times New Roman"/>
          <w:sz w:val="24"/>
          <w:szCs w:val="24"/>
        </w:rPr>
      </w:pPr>
      <w:r>
        <w:rPr>
          <w:rFonts w:ascii="Times New Roman" w:eastAsiaTheme="majorEastAsia" w:hAnsi="Times New Roman" w:cs="Times New Roman"/>
          <w:bCs/>
          <w:i/>
          <w:sz w:val="24"/>
          <w:szCs w:val="24"/>
        </w:rPr>
        <w:t>(</w:t>
      </w:r>
      <w:r>
        <w:rPr>
          <w:rFonts w:ascii="Times New Roman" w:eastAsiaTheme="majorEastAsia" w:hAnsi="Times New Roman" w:cs="Times New Roman"/>
          <w:bCs/>
          <w:sz w:val="24"/>
          <w:szCs w:val="24"/>
        </w:rPr>
        <w:t>terjemahannya: saya juga kerja di sumatra mbak. Di sana pekerjaan saya juga bidang pertanian. Tapi saya kesana waktu musim tanam saja mbak</w:t>
      </w:r>
      <w:r>
        <w:rPr>
          <w:rFonts w:ascii="Times New Roman" w:eastAsiaTheme="majorEastAsia" w:hAnsi="Times New Roman" w:cs="Times New Roman"/>
          <w:bCs/>
          <w:i/>
          <w:sz w:val="24"/>
          <w:szCs w:val="24"/>
        </w:rPr>
        <w:t>)</w:t>
      </w:r>
      <w:r>
        <w:rPr>
          <w:rFonts w:ascii="Times New Roman" w:eastAsiaTheme="majorEastAsia" w:hAnsi="Times New Roman" w:cs="Times New Roman"/>
          <w:bCs/>
          <w:sz w:val="24"/>
          <w:szCs w:val="24"/>
        </w:rPr>
        <w:t xml:space="preserve">. </w:t>
      </w:r>
      <w:r w:rsidR="00026AA3">
        <w:rPr>
          <w:rFonts w:ascii="Times New Roman" w:eastAsiaTheme="majorEastAsia" w:hAnsi="Times New Roman" w:cs="Times New Roman"/>
          <w:bCs/>
          <w:sz w:val="24"/>
          <w:szCs w:val="24"/>
        </w:rPr>
        <w:t>(</w:t>
      </w:r>
      <w:r>
        <w:rPr>
          <w:rFonts w:ascii="Times New Roman" w:eastAsiaTheme="majorEastAsia" w:hAnsi="Times New Roman" w:cs="Times New Roman"/>
          <w:bCs/>
          <w:sz w:val="24"/>
          <w:szCs w:val="24"/>
        </w:rPr>
        <w:t xml:space="preserve">SMD </w:t>
      </w:r>
      <w:r w:rsidRPr="00D4051E">
        <w:rPr>
          <w:rFonts w:ascii="Times New Roman" w:hAnsi="Times New Roman" w:cs="Times New Roman"/>
          <w:sz w:val="24"/>
          <w:szCs w:val="24"/>
        </w:rPr>
        <w:t>4</w:t>
      </w:r>
      <w:r w:rsidR="00026AA3">
        <w:rPr>
          <w:rFonts w:ascii="Times New Roman" w:hAnsi="Times New Roman" w:cs="Times New Roman"/>
          <w:sz w:val="24"/>
          <w:szCs w:val="24"/>
        </w:rPr>
        <w:t>8 tahun).</w:t>
      </w:r>
    </w:p>
    <w:p w:rsidR="009278EA" w:rsidRDefault="009278EA" w:rsidP="00210FBA">
      <w:pPr>
        <w:tabs>
          <w:tab w:val="left" w:pos="284"/>
        </w:tabs>
        <w:spacing w:after="0"/>
        <w:ind w:left="709" w:right="707"/>
        <w:jc w:val="both"/>
        <w:rPr>
          <w:rFonts w:ascii="Times New Roman" w:eastAsiaTheme="majorEastAsia" w:hAnsi="Times New Roman" w:cs="Times New Roman"/>
          <w:bCs/>
          <w:sz w:val="24"/>
          <w:szCs w:val="24"/>
        </w:rPr>
      </w:pPr>
    </w:p>
    <w:p w:rsidR="009278EA" w:rsidRDefault="009278EA" w:rsidP="00210FBA">
      <w:pPr>
        <w:tabs>
          <w:tab w:val="left" w:pos="284"/>
        </w:tabs>
        <w:spacing w:after="0"/>
        <w:ind w:left="709" w:right="707"/>
        <w:jc w:val="both"/>
        <w:rPr>
          <w:rFonts w:ascii="Times New Roman" w:eastAsiaTheme="majorEastAsia" w:hAnsi="Times New Roman" w:cs="Times New Roman"/>
          <w:bCs/>
          <w:sz w:val="24"/>
          <w:szCs w:val="24"/>
        </w:rPr>
      </w:pPr>
      <w:r w:rsidRPr="009278EA">
        <w:rPr>
          <w:rFonts w:ascii="Times New Roman" w:eastAsiaTheme="majorEastAsia" w:hAnsi="Times New Roman" w:cs="Times New Roman"/>
          <w:bCs/>
          <w:i/>
          <w:sz w:val="24"/>
          <w:szCs w:val="24"/>
        </w:rPr>
        <w:t>“.. saya juga tukang katu neng etan wi lo mbak, ngge nambah-nambah penghasilan, orang anake okeh yo sangune ben cukup nek didomdom anake..”</w:t>
      </w:r>
      <w:r w:rsidRPr="009278EA">
        <w:rPr>
          <w:rFonts w:ascii="Times New Roman" w:eastAsiaTheme="majorEastAsia" w:hAnsi="Times New Roman" w:cs="Times New Roman"/>
          <w:bCs/>
          <w:sz w:val="24"/>
          <w:szCs w:val="24"/>
        </w:rPr>
        <w:t xml:space="preserve"> </w:t>
      </w:r>
      <w:r w:rsidR="00026AA3">
        <w:rPr>
          <w:rFonts w:ascii="Times New Roman" w:eastAsiaTheme="majorEastAsia" w:hAnsi="Times New Roman" w:cs="Times New Roman"/>
          <w:bCs/>
          <w:sz w:val="24"/>
          <w:szCs w:val="24"/>
        </w:rPr>
        <w:t>(</w:t>
      </w:r>
      <w:r>
        <w:rPr>
          <w:rFonts w:ascii="Times New Roman" w:eastAsiaTheme="majorEastAsia" w:hAnsi="Times New Roman" w:cs="Times New Roman"/>
          <w:bCs/>
          <w:sz w:val="24"/>
          <w:szCs w:val="24"/>
        </w:rPr>
        <w:t>KSN 5</w:t>
      </w:r>
      <w:r w:rsidRPr="00A924B2">
        <w:rPr>
          <w:rFonts w:ascii="Times New Roman" w:eastAsiaTheme="majorEastAsia" w:hAnsi="Times New Roman" w:cs="Times New Roman"/>
          <w:bCs/>
          <w:sz w:val="24"/>
          <w:szCs w:val="24"/>
        </w:rPr>
        <w:t>4</w:t>
      </w:r>
      <w:r>
        <w:rPr>
          <w:rFonts w:ascii="Times New Roman" w:eastAsiaTheme="majorEastAsia" w:hAnsi="Times New Roman" w:cs="Times New Roman"/>
          <w:bCs/>
          <w:sz w:val="24"/>
          <w:szCs w:val="24"/>
        </w:rPr>
        <w:t xml:space="preserve"> tahun</w:t>
      </w:r>
      <w:r w:rsidR="00026AA3">
        <w:rPr>
          <w:rFonts w:ascii="Times New Roman" w:eastAsiaTheme="majorEastAsia" w:hAnsi="Times New Roman" w:cs="Times New Roman"/>
          <w:bCs/>
          <w:sz w:val="24"/>
          <w:szCs w:val="24"/>
        </w:rPr>
        <w:t>)</w:t>
      </w:r>
    </w:p>
    <w:p w:rsidR="009278EA" w:rsidRPr="009278EA" w:rsidRDefault="009278EA" w:rsidP="00210FBA">
      <w:pPr>
        <w:tabs>
          <w:tab w:val="left" w:pos="284"/>
        </w:tabs>
        <w:spacing w:after="0"/>
        <w:ind w:left="709" w:right="707"/>
        <w:jc w:val="both"/>
        <w:rPr>
          <w:rFonts w:ascii="Times New Roman" w:eastAsiaTheme="majorEastAsia" w:hAnsi="Times New Roman" w:cs="Times New Roman"/>
          <w:bCs/>
          <w:sz w:val="24"/>
          <w:szCs w:val="24"/>
        </w:rPr>
      </w:pPr>
      <w:r w:rsidRPr="009278EA">
        <w:rPr>
          <w:rFonts w:ascii="Times New Roman" w:eastAsiaTheme="majorEastAsia" w:hAnsi="Times New Roman" w:cs="Times New Roman"/>
          <w:bCs/>
          <w:sz w:val="24"/>
          <w:szCs w:val="24"/>
        </w:rPr>
        <w:t>(</w:t>
      </w:r>
      <w:r>
        <w:rPr>
          <w:rFonts w:ascii="Times New Roman" w:eastAsiaTheme="majorEastAsia" w:hAnsi="Times New Roman" w:cs="Times New Roman"/>
          <w:bCs/>
          <w:sz w:val="24"/>
          <w:szCs w:val="24"/>
        </w:rPr>
        <w:t xml:space="preserve">terjemahannya: saya juga tukang kayu di rumah sebelah timur sana. Hasilnya untuk menambah penghasilan keluarga. Anaknya </w:t>
      </w:r>
      <w:r>
        <w:rPr>
          <w:rFonts w:ascii="Times New Roman" w:eastAsiaTheme="majorEastAsia" w:hAnsi="Times New Roman" w:cs="Times New Roman"/>
          <w:bCs/>
          <w:sz w:val="24"/>
          <w:szCs w:val="24"/>
        </w:rPr>
        <w:lastRenderedPageBreak/>
        <w:t>kan banyak jadi biar cukup jika dibagi-bagikan ke anaknya</w:t>
      </w:r>
      <w:r w:rsidRPr="009278EA">
        <w:rPr>
          <w:rFonts w:ascii="Times New Roman" w:eastAsiaTheme="majorEastAsia" w:hAnsi="Times New Roman" w:cs="Times New Roman"/>
          <w:bCs/>
          <w:sz w:val="24"/>
          <w:szCs w:val="24"/>
        </w:rPr>
        <w:t>)</w:t>
      </w:r>
      <w:r>
        <w:rPr>
          <w:rFonts w:ascii="Times New Roman" w:eastAsiaTheme="majorEastAsia" w:hAnsi="Times New Roman" w:cs="Times New Roman"/>
          <w:bCs/>
          <w:sz w:val="24"/>
          <w:szCs w:val="24"/>
        </w:rPr>
        <w:t xml:space="preserve">. </w:t>
      </w:r>
      <w:r w:rsidR="00026AA3">
        <w:rPr>
          <w:rFonts w:ascii="Times New Roman" w:eastAsiaTheme="majorEastAsia" w:hAnsi="Times New Roman" w:cs="Times New Roman"/>
          <w:bCs/>
          <w:sz w:val="24"/>
          <w:szCs w:val="24"/>
        </w:rPr>
        <w:t>(</w:t>
      </w:r>
      <w:r>
        <w:rPr>
          <w:rFonts w:ascii="Times New Roman" w:eastAsiaTheme="majorEastAsia" w:hAnsi="Times New Roman" w:cs="Times New Roman"/>
          <w:bCs/>
          <w:sz w:val="24"/>
          <w:szCs w:val="24"/>
        </w:rPr>
        <w:t>KSN 5</w:t>
      </w:r>
      <w:r w:rsidRPr="00A924B2">
        <w:rPr>
          <w:rFonts w:ascii="Times New Roman" w:eastAsiaTheme="majorEastAsia" w:hAnsi="Times New Roman" w:cs="Times New Roman"/>
          <w:bCs/>
          <w:sz w:val="24"/>
          <w:szCs w:val="24"/>
        </w:rPr>
        <w:t>4</w:t>
      </w:r>
      <w:r w:rsidR="00026AA3">
        <w:rPr>
          <w:rFonts w:ascii="Times New Roman" w:eastAsiaTheme="majorEastAsia" w:hAnsi="Times New Roman" w:cs="Times New Roman"/>
          <w:bCs/>
          <w:sz w:val="24"/>
          <w:szCs w:val="24"/>
        </w:rPr>
        <w:t xml:space="preserve"> tahun).</w:t>
      </w:r>
    </w:p>
    <w:p w:rsidR="00210FBA" w:rsidRPr="00210FBA" w:rsidRDefault="00210FBA" w:rsidP="00210FBA">
      <w:pPr>
        <w:tabs>
          <w:tab w:val="left" w:pos="284"/>
        </w:tabs>
        <w:spacing w:after="0"/>
        <w:ind w:left="709" w:right="707"/>
        <w:jc w:val="both"/>
        <w:rPr>
          <w:rFonts w:ascii="Times New Roman" w:eastAsiaTheme="majorEastAsia" w:hAnsi="Times New Roman" w:cs="Times New Roman"/>
          <w:bCs/>
          <w:i/>
          <w:sz w:val="24"/>
          <w:szCs w:val="24"/>
        </w:rPr>
      </w:pPr>
    </w:p>
    <w:p w:rsidR="00D4051E" w:rsidRPr="00D4051E" w:rsidRDefault="00A10F4D" w:rsidP="00D4051E">
      <w:pPr>
        <w:tabs>
          <w:tab w:val="left" w:pos="7513"/>
        </w:tabs>
        <w:ind w:left="851" w:right="-1" w:hanging="85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Tabel 20</w:t>
      </w:r>
      <w:r w:rsidR="00D4051E" w:rsidRPr="00D4051E">
        <w:rPr>
          <w:rFonts w:ascii="Times New Roman" w:eastAsiaTheme="majorEastAsia" w:hAnsi="Times New Roman" w:cs="Times New Roman"/>
          <w:bCs/>
          <w:sz w:val="24"/>
          <w:szCs w:val="24"/>
        </w:rPr>
        <w:t xml:space="preserve"> Jumlah dan persentase rumahtangga </w:t>
      </w:r>
      <w:r w:rsidR="005E7B18" w:rsidRPr="005E7B18">
        <w:rPr>
          <w:rFonts w:ascii="Times New Roman" w:eastAsiaTheme="majorEastAsia" w:hAnsi="Times New Roman" w:cs="Times New Roman"/>
          <w:bCs/>
          <w:i/>
          <w:sz w:val="24"/>
          <w:szCs w:val="24"/>
        </w:rPr>
        <w:t>pesanggem</w:t>
      </w:r>
      <w:r w:rsidR="00D4051E" w:rsidRPr="00D4051E">
        <w:rPr>
          <w:rFonts w:ascii="Times New Roman" w:eastAsiaTheme="majorEastAsia" w:hAnsi="Times New Roman" w:cs="Times New Roman"/>
          <w:bCs/>
          <w:sz w:val="24"/>
          <w:szCs w:val="24"/>
        </w:rPr>
        <w:t xml:space="preserve"> berdasarkan penerapan strategi nafkah pola nafkah ganda tahun 2017</w:t>
      </w:r>
    </w:p>
    <w:tbl>
      <w:tblPr>
        <w:tblStyle w:val="TableGrid"/>
        <w:tblW w:w="0" w:type="auto"/>
        <w:tblInd w:w="108" w:type="dxa"/>
        <w:tblLook w:val="04A0" w:firstRow="1" w:lastRow="0" w:firstColumn="1" w:lastColumn="0" w:noHBand="0" w:noVBand="1"/>
      </w:tblPr>
      <w:tblGrid>
        <w:gridCol w:w="3177"/>
        <w:gridCol w:w="2434"/>
        <w:gridCol w:w="2434"/>
      </w:tblGrid>
      <w:tr w:rsidR="00D4051E" w:rsidRPr="00D4051E" w:rsidTr="00CB63AF">
        <w:trPr>
          <w:trHeight w:val="378"/>
        </w:trPr>
        <w:tc>
          <w:tcPr>
            <w:tcW w:w="3177" w:type="dxa"/>
            <w:vMerge w:val="restart"/>
            <w:tcBorders>
              <w:top w:val="single" w:sz="4" w:space="0" w:color="auto"/>
              <w:left w:val="nil"/>
              <w:bottom w:val="single" w:sz="4" w:space="0" w:color="auto"/>
              <w:right w:val="nil"/>
            </w:tcBorders>
            <w:vAlign w:val="center"/>
          </w:tcPr>
          <w:p w:rsidR="00D4051E" w:rsidRPr="00D4051E" w:rsidRDefault="00D4051E" w:rsidP="00CB63AF">
            <w:pPr>
              <w:jc w:val="center"/>
              <w:rPr>
                <w:rFonts w:ascii="Times New Roman" w:hAnsi="Times New Roman" w:cs="Times New Roman"/>
                <w:sz w:val="24"/>
                <w:szCs w:val="24"/>
              </w:rPr>
            </w:pPr>
            <w:r w:rsidRPr="00D4051E">
              <w:rPr>
                <w:rFonts w:ascii="Times New Roman" w:hAnsi="Times New Roman" w:cs="Times New Roman"/>
                <w:sz w:val="24"/>
                <w:szCs w:val="24"/>
              </w:rPr>
              <w:t>Pola Nafkah Ganda</w:t>
            </w:r>
          </w:p>
        </w:tc>
        <w:tc>
          <w:tcPr>
            <w:tcW w:w="4868" w:type="dxa"/>
            <w:gridSpan w:val="2"/>
            <w:tcBorders>
              <w:top w:val="single" w:sz="4" w:space="0" w:color="auto"/>
              <w:left w:val="nil"/>
              <w:bottom w:val="single" w:sz="4" w:space="0" w:color="auto"/>
              <w:right w:val="nil"/>
            </w:tcBorders>
            <w:vAlign w:val="center"/>
          </w:tcPr>
          <w:p w:rsidR="00D4051E" w:rsidRPr="00D4051E" w:rsidRDefault="00B02B87" w:rsidP="00CB63AF">
            <w:pPr>
              <w:jc w:val="center"/>
              <w:rPr>
                <w:rFonts w:ascii="Times New Roman" w:hAnsi="Times New Roman" w:cs="Times New Roman"/>
                <w:sz w:val="24"/>
                <w:szCs w:val="24"/>
              </w:rPr>
            </w:pPr>
            <w:r>
              <w:rPr>
                <w:rFonts w:ascii="Times New Roman" w:hAnsi="Times New Roman" w:cs="Times New Roman"/>
                <w:sz w:val="24"/>
                <w:szCs w:val="24"/>
              </w:rPr>
              <w:t>F</w:t>
            </w:r>
            <w:r w:rsidR="00D4051E" w:rsidRPr="00D4051E">
              <w:rPr>
                <w:rFonts w:ascii="Times New Roman" w:hAnsi="Times New Roman" w:cs="Times New Roman"/>
                <w:sz w:val="24"/>
                <w:szCs w:val="24"/>
              </w:rPr>
              <w:t>rekuensi</w:t>
            </w:r>
          </w:p>
        </w:tc>
      </w:tr>
      <w:tr w:rsidR="00D4051E" w:rsidRPr="00D4051E" w:rsidTr="00CB63AF">
        <w:trPr>
          <w:trHeight w:val="270"/>
        </w:trPr>
        <w:tc>
          <w:tcPr>
            <w:tcW w:w="3177" w:type="dxa"/>
            <w:vMerge/>
            <w:tcBorders>
              <w:top w:val="single" w:sz="4" w:space="0" w:color="auto"/>
              <w:left w:val="nil"/>
              <w:bottom w:val="single" w:sz="4" w:space="0" w:color="auto"/>
              <w:right w:val="nil"/>
            </w:tcBorders>
          </w:tcPr>
          <w:p w:rsidR="00D4051E" w:rsidRPr="00D4051E" w:rsidRDefault="00D4051E" w:rsidP="00CB63AF">
            <w:pPr>
              <w:rPr>
                <w:rFonts w:ascii="Times New Roman" w:hAnsi="Times New Roman" w:cs="Times New Roman"/>
                <w:sz w:val="24"/>
                <w:szCs w:val="24"/>
              </w:rPr>
            </w:pPr>
          </w:p>
        </w:tc>
        <w:tc>
          <w:tcPr>
            <w:tcW w:w="2434" w:type="dxa"/>
            <w:tcBorders>
              <w:top w:val="single" w:sz="4" w:space="0" w:color="auto"/>
              <w:left w:val="nil"/>
              <w:bottom w:val="single" w:sz="4" w:space="0" w:color="auto"/>
              <w:right w:val="nil"/>
            </w:tcBorders>
          </w:tcPr>
          <w:p w:rsidR="00D4051E" w:rsidRPr="00D4051E" w:rsidRDefault="00D4051E" w:rsidP="00597CF8">
            <w:pPr>
              <w:jc w:val="right"/>
              <w:rPr>
                <w:rFonts w:ascii="Times New Roman" w:hAnsi="Times New Roman" w:cs="Times New Roman"/>
                <w:sz w:val="24"/>
                <w:szCs w:val="24"/>
              </w:rPr>
            </w:pPr>
            <w:r w:rsidRPr="00D4051E">
              <w:rPr>
                <w:rFonts w:ascii="Times New Roman" w:hAnsi="Times New Roman" w:cs="Times New Roman"/>
                <w:sz w:val="24"/>
                <w:szCs w:val="24"/>
              </w:rPr>
              <w:t>Jumlah (n)</w:t>
            </w:r>
          </w:p>
        </w:tc>
        <w:tc>
          <w:tcPr>
            <w:tcW w:w="2434" w:type="dxa"/>
            <w:tcBorders>
              <w:top w:val="single" w:sz="4" w:space="0" w:color="auto"/>
              <w:left w:val="nil"/>
              <w:bottom w:val="single" w:sz="4" w:space="0" w:color="auto"/>
              <w:right w:val="nil"/>
            </w:tcBorders>
          </w:tcPr>
          <w:p w:rsidR="00D4051E" w:rsidRPr="00D4051E" w:rsidRDefault="00D4051E" w:rsidP="00597CF8">
            <w:pPr>
              <w:jc w:val="right"/>
              <w:rPr>
                <w:rFonts w:ascii="Times New Roman" w:hAnsi="Times New Roman" w:cs="Times New Roman"/>
                <w:sz w:val="24"/>
                <w:szCs w:val="24"/>
              </w:rPr>
            </w:pPr>
            <w:r w:rsidRPr="00D4051E">
              <w:rPr>
                <w:rFonts w:ascii="Times New Roman" w:hAnsi="Times New Roman" w:cs="Times New Roman"/>
                <w:sz w:val="24"/>
                <w:szCs w:val="24"/>
              </w:rPr>
              <w:t>Persentase (%)</w:t>
            </w:r>
          </w:p>
        </w:tc>
      </w:tr>
      <w:tr w:rsidR="00D4051E" w:rsidRPr="00C86E3C" w:rsidTr="00CB63AF">
        <w:tc>
          <w:tcPr>
            <w:tcW w:w="3177" w:type="dxa"/>
            <w:tcBorders>
              <w:top w:val="single" w:sz="4" w:space="0" w:color="auto"/>
              <w:left w:val="nil"/>
              <w:bottom w:val="nil"/>
              <w:right w:val="nil"/>
            </w:tcBorders>
          </w:tcPr>
          <w:p w:rsidR="00D4051E" w:rsidRPr="00D4051E" w:rsidRDefault="00D4051E" w:rsidP="00CB63AF">
            <w:pPr>
              <w:rPr>
                <w:rFonts w:ascii="Times New Roman" w:hAnsi="Times New Roman" w:cs="Times New Roman"/>
                <w:sz w:val="24"/>
                <w:szCs w:val="24"/>
              </w:rPr>
            </w:pPr>
            <w:r w:rsidRPr="00D4051E">
              <w:rPr>
                <w:rFonts w:ascii="Times New Roman" w:hAnsi="Times New Roman" w:cs="Times New Roman"/>
                <w:sz w:val="24"/>
                <w:szCs w:val="24"/>
              </w:rPr>
              <w:t>Ya</w:t>
            </w:r>
          </w:p>
        </w:tc>
        <w:tc>
          <w:tcPr>
            <w:tcW w:w="2434" w:type="dxa"/>
            <w:tcBorders>
              <w:top w:val="single" w:sz="4" w:space="0" w:color="auto"/>
              <w:left w:val="nil"/>
              <w:bottom w:val="nil"/>
              <w:right w:val="nil"/>
            </w:tcBorders>
          </w:tcPr>
          <w:p w:rsidR="00D4051E" w:rsidRPr="00C86E3C" w:rsidRDefault="00D4051E" w:rsidP="00597CF8">
            <w:pPr>
              <w:jc w:val="right"/>
              <w:rPr>
                <w:rFonts w:ascii="Times New Roman" w:hAnsi="Times New Roman" w:cs="Times New Roman"/>
                <w:sz w:val="24"/>
                <w:szCs w:val="24"/>
              </w:rPr>
            </w:pPr>
            <w:r w:rsidRPr="00C86E3C">
              <w:rPr>
                <w:rFonts w:ascii="Times New Roman" w:hAnsi="Times New Roman" w:cs="Times New Roman"/>
                <w:sz w:val="24"/>
                <w:szCs w:val="24"/>
              </w:rPr>
              <w:t>24</w:t>
            </w:r>
          </w:p>
        </w:tc>
        <w:tc>
          <w:tcPr>
            <w:tcW w:w="2434" w:type="dxa"/>
            <w:tcBorders>
              <w:top w:val="single" w:sz="4" w:space="0" w:color="auto"/>
              <w:left w:val="nil"/>
              <w:bottom w:val="nil"/>
              <w:right w:val="nil"/>
            </w:tcBorders>
          </w:tcPr>
          <w:p w:rsidR="00D4051E" w:rsidRPr="00C86E3C" w:rsidRDefault="00C86E3C" w:rsidP="00597CF8">
            <w:pPr>
              <w:jc w:val="right"/>
              <w:rPr>
                <w:rFonts w:ascii="Times New Roman" w:hAnsi="Times New Roman" w:cs="Times New Roman"/>
                <w:sz w:val="24"/>
                <w:szCs w:val="24"/>
              </w:rPr>
            </w:pPr>
            <w:r w:rsidRPr="00C86E3C">
              <w:rPr>
                <w:rFonts w:ascii="Times New Roman" w:hAnsi="Times New Roman" w:cs="Times New Roman"/>
                <w:sz w:val="24"/>
                <w:szCs w:val="24"/>
              </w:rPr>
              <w:t>60</w:t>
            </w:r>
          </w:p>
        </w:tc>
      </w:tr>
      <w:tr w:rsidR="00D4051E" w:rsidRPr="00C86E3C" w:rsidTr="00CB63AF">
        <w:tc>
          <w:tcPr>
            <w:tcW w:w="3177" w:type="dxa"/>
            <w:tcBorders>
              <w:top w:val="nil"/>
              <w:left w:val="nil"/>
              <w:bottom w:val="nil"/>
              <w:right w:val="nil"/>
            </w:tcBorders>
          </w:tcPr>
          <w:p w:rsidR="00D4051E" w:rsidRPr="00D4051E" w:rsidRDefault="00D4051E" w:rsidP="00CB63AF">
            <w:pPr>
              <w:rPr>
                <w:rFonts w:ascii="Times New Roman" w:hAnsi="Times New Roman" w:cs="Times New Roman"/>
                <w:sz w:val="24"/>
                <w:szCs w:val="24"/>
              </w:rPr>
            </w:pPr>
            <w:r w:rsidRPr="00D4051E">
              <w:rPr>
                <w:rFonts w:ascii="Times New Roman" w:hAnsi="Times New Roman" w:cs="Times New Roman"/>
                <w:sz w:val="24"/>
                <w:szCs w:val="24"/>
              </w:rPr>
              <w:t>Tidak</w:t>
            </w:r>
          </w:p>
        </w:tc>
        <w:tc>
          <w:tcPr>
            <w:tcW w:w="2434" w:type="dxa"/>
            <w:tcBorders>
              <w:top w:val="nil"/>
              <w:left w:val="nil"/>
              <w:bottom w:val="nil"/>
              <w:right w:val="nil"/>
            </w:tcBorders>
          </w:tcPr>
          <w:p w:rsidR="00D4051E" w:rsidRPr="00C86E3C" w:rsidRDefault="00D4051E" w:rsidP="00597CF8">
            <w:pPr>
              <w:jc w:val="right"/>
              <w:rPr>
                <w:rFonts w:ascii="Times New Roman" w:hAnsi="Times New Roman" w:cs="Times New Roman"/>
                <w:sz w:val="24"/>
                <w:szCs w:val="24"/>
              </w:rPr>
            </w:pPr>
            <w:r w:rsidRPr="00C86E3C">
              <w:rPr>
                <w:rFonts w:ascii="Times New Roman" w:hAnsi="Times New Roman" w:cs="Times New Roman"/>
                <w:sz w:val="24"/>
                <w:szCs w:val="24"/>
              </w:rPr>
              <w:t>16</w:t>
            </w:r>
          </w:p>
        </w:tc>
        <w:tc>
          <w:tcPr>
            <w:tcW w:w="2434" w:type="dxa"/>
            <w:tcBorders>
              <w:top w:val="nil"/>
              <w:left w:val="nil"/>
              <w:bottom w:val="nil"/>
              <w:right w:val="nil"/>
            </w:tcBorders>
          </w:tcPr>
          <w:p w:rsidR="00D4051E" w:rsidRPr="00C86E3C" w:rsidRDefault="00E106C7" w:rsidP="00597CF8">
            <w:pPr>
              <w:jc w:val="right"/>
              <w:rPr>
                <w:rFonts w:ascii="Times New Roman" w:hAnsi="Times New Roman" w:cs="Times New Roman"/>
                <w:sz w:val="24"/>
                <w:szCs w:val="24"/>
              </w:rPr>
            </w:pPr>
            <w:r>
              <w:rPr>
                <w:rFonts w:ascii="Times New Roman" w:hAnsi="Times New Roman" w:cs="Times New Roman"/>
                <w:sz w:val="24"/>
                <w:szCs w:val="24"/>
              </w:rPr>
              <w:t>40</w:t>
            </w:r>
          </w:p>
        </w:tc>
      </w:tr>
      <w:tr w:rsidR="00D4051E" w:rsidRPr="00C86E3C" w:rsidTr="00CB63AF">
        <w:tc>
          <w:tcPr>
            <w:tcW w:w="3177" w:type="dxa"/>
            <w:tcBorders>
              <w:top w:val="single" w:sz="4" w:space="0" w:color="auto"/>
              <w:left w:val="nil"/>
              <w:bottom w:val="single" w:sz="4" w:space="0" w:color="auto"/>
              <w:right w:val="nil"/>
            </w:tcBorders>
          </w:tcPr>
          <w:p w:rsidR="00D4051E" w:rsidRPr="00D4051E" w:rsidRDefault="00D4051E" w:rsidP="00CB63AF">
            <w:pPr>
              <w:rPr>
                <w:rFonts w:ascii="Times New Roman" w:hAnsi="Times New Roman" w:cs="Times New Roman"/>
                <w:sz w:val="24"/>
                <w:szCs w:val="24"/>
              </w:rPr>
            </w:pPr>
            <w:r w:rsidRPr="00D4051E">
              <w:rPr>
                <w:rFonts w:ascii="Times New Roman" w:hAnsi="Times New Roman" w:cs="Times New Roman"/>
                <w:sz w:val="24"/>
                <w:szCs w:val="24"/>
              </w:rPr>
              <w:t>Total</w:t>
            </w:r>
          </w:p>
        </w:tc>
        <w:tc>
          <w:tcPr>
            <w:tcW w:w="2434" w:type="dxa"/>
            <w:tcBorders>
              <w:top w:val="single" w:sz="4" w:space="0" w:color="auto"/>
              <w:left w:val="nil"/>
              <w:bottom w:val="single" w:sz="4" w:space="0" w:color="auto"/>
              <w:right w:val="nil"/>
            </w:tcBorders>
          </w:tcPr>
          <w:p w:rsidR="00D4051E" w:rsidRPr="00C86E3C" w:rsidRDefault="00D4051E" w:rsidP="00597CF8">
            <w:pPr>
              <w:jc w:val="right"/>
              <w:rPr>
                <w:rFonts w:ascii="Times New Roman" w:hAnsi="Times New Roman" w:cs="Times New Roman"/>
                <w:sz w:val="24"/>
                <w:szCs w:val="24"/>
              </w:rPr>
            </w:pPr>
            <w:r w:rsidRPr="00C86E3C">
              <w:rPr>
                <w:rFonts w:ascii="Times New Roman" w:hAnsi="Times New Roman" w:cs="Times New Roman"/>
                <w:sz w:val="24"/>
                <w:szCs w:val="24"/>
              </w:rPr>
              <w:t>40</w:t>
            </w:r>
          </w:p>
        </w:tc>
        <w:tc>
          <w:tcPr>
            <w:tcW w:w="2434" w:type="dxa"/>
            <w:tcBorders>
              <w:top w:val="single" w:sz="4" w:space="0" w:color="auto"/>
              <w:left w:val="nil"/>
              <w:bottom w:val="single" w:sz="4" w:space="0" w:color="auto"/>
              <w:right w:val="nil"/>
            </w:tcBorders>
          </w:tcPr>
          <w:p w:rsidR="00D4051E" w:rsidRPr="00C86E3C" w:rsidRDefault="0056348A" w:rsidP="00597CF8">
            <w:pPr>
              <w:jc w:val="right"/>
              <w:rPr>
                <w:rFonts w:ascii="Times New Roman" w:hAnsi="Times New Roman" w:cs="Times New Roman"/>
                <w:sz w:val="24"/>
                <w:szCs w:val="24"/>
              </w:rPr>
            </w:pPr>
            <w:r>
              <w:rPr>
                <w:rFonts w:ascii="Times New Roman" w:hAnsi="Times New Roman" w:cs="Times New Roman"/>
                <w:sz w:val="24"/>
                <w:szCs w:val="24"/>
              </w:rPr>
              <w:t>100</w:t>
            </w:r>
          </w:p>
        </w:tc>
      </w:tr>
    </w:tbl>
    <w:p w:rsidR="00D4051E" w:rsidRDefault="00D4051E" w:rsidP="00D4051E">
      <w:pPr>
        <w:tabs>
          <w:tab w:val="left" w:pos="7513"/>
        </w:tabs>
        <w:ind w:left="851" w:right="-1" w:hanging="851"/>
        <w:jc w:val="both"/>
        <w:rPr>
          <w:rFonts w:ascii="Times New Roman" w:eastAsiaTheme="majorEastAsia" w:hAnsi="Times New Roman" w:cs="Times New Roman"/>
          <w:bCs/>
          <w:sz w:val="24"/>
          <w:szCs w:val="24"/>
        </w:rPr>
      </w:pPr>
    </w:p>
    <w:p w:rsidR="00C97272" w:rsidRDefault="00C97272" w:rsidP="005B0D8D">
      <w:pPr>
        <w:tabs>
          <w:tab w:val="left" w:pos="0"/>
        </w:tabs>
        <w:spacing w:after="0"/>
        <w:ind w:right="-1"/>
        <w:jc w:val="both"/>
        <w:rPr>
          <w:rFonts w:ascii="Times New Roman" w:hAnsi="Times New Roman" w:cs="Times New Roman"/>
          <w:sz w:val="24"/>
          <w:szCs w:val="24"/>
        </w:rPr>
      </w:pPr>
      <w:r>
        <w:rPr>
          <w:rFonts w:ascii="Times New Roman" w:eastAsiaTheme="majorEastAsia" w:hAnsi="Times New Roman" w:cs="Times New Roman"/>
          <w:bCs/>
          <w:sz w:val="24"/>
          <w:szCs w:val="24"/>
        </w:rPr>
        <w:tab/>
        <w:t xml:space="preserve">Berdasarkan </w:t>
      </w:r>
      <w:r w:rsidR="00F02707">
        <w:rPr>
          <w:rFonts w:ascii="Times New Roman" w:eastAsiaTheme="majorEastAsia" w:hAnsi="Times New Roman" w:cs="Times New Roman"/>
          <w:bCs/>
          <w:sz w:val="24"/>
          <w:szCs w:val="24"/>
        </w:rPr>
        <w:t xml:space="preserve">Tabel </w:t>
      </w:r>
      <w:r w:rsidR="00A10F4D">
        <w:rPr>
          <w:rFonts w:ascii="Times New Roman" w:eastAsiaTheme="majorEastAsia" w:hAnsi="Times New Roman" w:cs="Times New Roman"/>
          <w:bCs/>
          <w:sz w:val="24"/>
          <w:szCs w:val="24"/>
        </w:rPr>
        <w:t>20</w:t>
      </w:r>
      <w:r w:rsidR="00F02707">
        <w:rPr>
          <w:rFonts w:ascii="Times New Roman" w:eastAsiaTheme="majorEastAsia" w:hAnsi="Times New Roman" w:cs="Times New Roman"/>
          <w:bCs/>
          <w:sz w:val="24"/>
          <w:szCs w:val="24"/>
        </w:rPr>
        <w:t xml:space="preserve"> </w:t>
      </w:r>
      <w:r>
        <w:rPr>
          <w:rFonts w:ascii="Times New Roman" w:eastAsiaTheme="majorEastAsia" w:hAnsi="Times New Roman" w:cs="Times New Roman"/>
          <w:bCs/>
          <w:sz w:val="24"/>
          <w:szCs w:val="24"/>
        </w:rPr>
        <w:t xml:space="preserve"> diperoleh bahwa ada sekitar </w:t>
      </w:r>
      <w:r w:rsidRPr="00C86E3C">
        <w:rPr>
          <w:rFonts w:ascii="Times New Roman" w:hAnsi="Times New Roman" w:cs="Times New Roman"/>
          <w:sz w:val="24"/>
          <w:szCs w:val="24"/>
        </w:rPr>
        <w:t>24</w:t>
      </w:r>
      <w:r>
        <w:rPr>
          <w:rFonts w:ascii="Times New Roman" w:hAnsi="Times New Roman" w:cs="Times New Roman"/>
          <w:sz w:val="24"/>
          <w:szCs w:val="24"/>
        </w:rPr>
        <w:t xml:space="preserve"> rumahtangga dalam persentase 60% yang bekerja menerapkan strategi nafkah ganda. Selain itu masyarakat tidak menerapkan strategi nafkah ganda yang berjumlah 16 rumahtangga dengan persentase </w:t>
      </w:r>
      <w:r w:rsidRPr="00C86E3C">
        <w:rPr>
          <w:rFonts w:ascii="Times New Roman" w:hAnsi="Times New Roman" w:cs="Times New Roman"/>
          <w:sz w:val="24"/>
          <w:szCs w:val="24"/>
        </w:rPr>
        <w:t>4</w:t>
      </w:r>
      <w:r>
        <w:rPr>
          <w:rFonts w:ascii="Times New Roman" w:hAnsi="Times New Roman" w:cs="Times New Roman"/>
          <w:sz w:val="24"/>
          <w:szCs w:val="24"/>
        </w:rPr>
        <w:t>0%. Pola nafkah ganda tidak hanya memanfaatkan kesempatan untuk bekerja diluar sektor pertanian, tetapi diantara pola nafkah ganda yang diterapkan ini beberapa diantaranya juga menerapkan strategi migrasi untuk memperoleh pendapatan yang lebih maksimal.</w:t>
      </w:r>
    </w:p>
    <w:p w:rsidR="00C97272" w:rsidRPr="00A536CF" w:rsidRDefault="00B036A5" w:rsidP="00A536CF">
      <w:pPr>
        <w:pStyle w:val="Heading2"/>
        <w:rPr>
          <w:rFonts w:ascii="Times New Roman" w:hAnsi="Times New Roman" w:cs="Times New Roman"/>
          <w:color w:val="000000" w:themeColor="text1"/>
          <w:sz w:val="24"/>
        </w:rPr>
      </w:pPr>
      <w:bookmarkStart w:id="91" w:name="_Toc505002100"/>
      <w:r w:rsidRPr="00A536CF">
        <w:rPr>
          <w:rFonts w:ascii="Times New Roman" w:hAnsi="Times New Roman" w:cs="Times New Roman"/>
          <w:color w:val="000000" w:themeColor="text1"/>
          <w:sz w:val="24"/>
        </w:rPr>
        <w:t>Rekayasa Spasial (</w:t>
      </w:r>
      <w:r w:rsidR="00C97272" w:rsidRPr="00A536CF">
        <w:rPr>
          <w:rFonts w:ascii="Times New Roman" w:hAnsi="Times New Roman" w:cs="Times New Roman"/>
          <w:color w:val="000000" w:themeColor="text1"/>
          <w:sz w:val="24"/>
        </w:rPr>
        <w:t>Migrasi</w:t>
      </w:r>
      <w:r w:rsidRPr="00A536CF">
        <w:rPr>
          <w:rFonts w:ascii="Times New Roman" w:hAnsi="Times New Roman" w:cs="Times New Roman"/>
          <w:color w:val="000000" w:themeColor="text1"/>
          <w:sz w:val="24"/>
        </w:rPr>
        <w:t>)</w:t>
      </w:r>
      <w:bookmarkEnd w:id="91"/>
    </w:p>
    <w:p w:rsidR="00C97272" w:rsidRDefault="00C97272" w:rsidP="005B0D8D">
      <w:pPr>
        <w:tabs>
          <w:tab w:val="left" w:pos="0"/>
        </w:tabs>
        <w:spacing w:after="0"/>
        <w:ind w:right="-1"/>
        <w:jc w:val="both"/>
        <w:rPr>
          <w:rFonts w:ascii="Times New Roman" w:hAnsi="Times New Roman" w:cs="Times New Roman"/>
          <w:sz w:val="24"/>
          <w:szCs w:val="24"/>
        </w:rPr>
      </w:pPr>
      <w:r>
        <w:rPr>
          <w:rFonts w:ascii="Times New Roman" w:hAnsi="Times New Roman" w:cs="Times New Roman"/>
          <w:b/>
          <w:sz w:val="24"/>
          <w:szCs w:val="24"/>
        </w:rPr>
        <w:tab/>
      </w:r>
      <w:r w:rsidR="00B036A5">
        <w:rPr>
          <w:rFonts w:ascii="Times New Roman" w:hAnsi="Times New Roman" w:cs="Times New Roman"/>
          <w:sz w:val="24"/>
          <w:szCs w:val="24"/>
        </w:rPr>
        <w:t>Strategi nafkah rekayasa spasial atau migrasi merupakan usaha yang dilakukan rumahtangga dalam mendapatkan nafkah dengan melakukan mobilitas ke daerah lain yang berada diluar desanya, baik dilakukan secara permanen ataupun sirkuler. Hal ini dilakukan rumahtangga apabila diversifikasi nafkah yang dilakukan didalam desa tidak mencukupi atau diversifikasi nafkah yang ada didesa tidak ada dan memilih merantau untuk mendapatkan pendapatan yang lebih maksimal.</w:t>
      </w:r>
    </w:p>
    <w:p w:rsidR="009278EA" w:rsidRDefault="009278EA" w:rsidP="005B0D8D">
      <w:pPr>
        <w:tabs>
          <w:tab w:val="left" w:pos="0"/>
        </w:tabs>
        <w:spacing w:after="0"/>
        <w:ind w:right="-1"/>
        <w:jc w:val="both"/>
        <w:rPr>
          <w:rFonts w:ascii="Times New Roman" w:hAnsi="Times New Roman" w:cs="Times New Roman"/>
          <w:sz w:val="24"/>
          <w:szCs w:val="24"/>
        </w:rPr>
      </w:pPr>
    </w:p>
    <w:p w:rsidR="009278EA" w:rsidRDefault="009278EA" w:rsidP="009278EA">
      <w:pPr>
        <w:tabs>
          <w:tab w:val="left" w:pos="-284"/>
        </w:tabs>
        <w:spacing w:after="0"/>
        <w:ind w:left="567" w:right="849"/>
        <w:jc w:val="both"/>
        <w:rPr>
          <w:rFonts w:ascii="Times New Roman" w:hAnsi="Times New Roman" w:cs="Times New Roman"/>
          <w:i/>
          <w:sz w:val="24"/>
          <w:szCs w:val="24"/>
        </w:rPr>
      </w:pPr>
      <w:r w:rsidRPr="009278EA">
        <w:rPr>
          <w:rFonts w:ascii="Times New Roman" w:hAnsi="Times New Roman" w:cs="Times New Roman"/>
          <w:i/>
          <w:sz w:val="24"/>
          <w:szCs w:val="24"/>
        </w:rPr>
        <w:tab/>
        <w:t>“.. nek misal kulo niki kerjone neng lampung iku, hasile rodo sae mbak, dadosnipun yo hasile lumayanlah ketimbang neng kene</w:t>
      </w:r>
      <w:r>
        <w:rPr>
          <w:rFonts w:ascii="Times New Roman" w:hAnsi="Times New Roman" w:cs="Times New Roman"/>
          <w:i/>
          <w:sz w:val="24"/>
          <w:szCs w:val="24"/>
        </w:rPr>
        <w:t xml:space="preserve"> gak kerjo pas wayah kuwi</w:t>
      </w:r>
      <w:r w:rsidRPr="009278EA">
        <w:rPr>
          <w:rFonts w:ascii="Times New Roman" w:hAnsi="Times New Roman" w:cs="Times New Roman"/>
          <w:i/>
          <w:sz w:val="24"/>
          <w:szCs w:val="24"/>
        </w:rPr>
        <w:t>”</w:t>
      </w:r>
      <w:r w:rsidRPr="009278EA">
        <w:rPr>
          <w:rFonts w:ascii="Times New Roman" w:eastAsiaTheme="majorEastAsia" w:hAnsi="Times New Roman" w:cs="Times New Roman"/>
          <w:bCs/>
          <w:sz w:val="24"/>
          <w:szCs w:val="24"/>
        </w:rPr>
        <w:t xml:space="preserve"> </w:t>
      </w:r>
      <w:r w:rsidR="00026AA3">
        <w:rPr>
          <w:rFonts w:ascii="Times New Roman" w:eastAsiaTheme="majorEastAsia" w:hAnsi="Times New Roman" w:cs="Times New Roman"/>
          <w:bCs/>
          <w:sz w:val="24"/>
          <w:szCs w:val="24"/>
        </w:rPr>
        <w:t>(</w:t>
      </w:r>
      <w:r>
        <w:rPr>
          <w:rFonts w:ascii="Times New Roman" w:eastAsiaTheme="majorEastAsia" w:hAnsi="Times New Roman" w:cs="Times New Roman"/>
          <w:bCs/>
          <w:sz w:val="24"/>
          <w:szCs w:val="24"/>
        </w:rPr>
        <w:t xml:space="preserve">SMD </w:t>
      </w:r>
      <w:r w:rsidRPr="00D4051E">
        <w:rPr>
          <w:rFonts w:ascii="Times New Roman" w:hAnsi="Times New Roman" w:cs="Times New Roman"/>
          <w:sz w:val="24"/>
          <w:szCs w:val="24"/>
        </w:rPr>
        <w:t>4</w:t>
      </w:r>
      <w:r w:rsidR="00026AA3">
        <w:rPr>
          <w:rFonts w:ascii="Times New Roman" w:hAnsi="Times New Roman" w:cs="Times New Roman"/>
          <w:sz w:val="24"/>
          <w:szCs w:val="24"/>
        </w:rPr>
        <w:t>8 tahun)</w:t>
      </w:r>
    </w:p>
    <w:p w:rsidR="009278EA" w:rsidRDefault="009278EA" w:rsidP="009278EA">
      <w:pPr>
        <w:tabs>
          <w:tab w:val="left" w:pos="-284"/>
        </w:tabs>
        <w:spacing w:after="0"/>
        <w:ind w:left="567" w:right="849"/>
        <w:jc w:val="both"/>
        <w:rPr>
          <w:rFonts w:ascii="Times New Roman" w:hAnsi="Times New Roman" w:cs="Times New Roman"/>
          <w:sz w:val="24"/>
          <w:szCs w:val="24"/>
        </w:rPr>
      </w:pPr>
      <w:r>
        <w:rPr>
          <w:rFonts w:ascii="Times New Roman" w:hAnsi="Times New Roman" w:cs="Times New Roman"/>
          <w:sz w:val="24"/>
          <w:szCs w:val="24"/>
        </w:rPr>
        <w:t xml:space="preserve">(terjemahannya: kalau misal saya kerja di lampung itu, hasilnya cukup bagus mbak, jadi lumayan daripada saya tidak bekerja saat-saat musim itu). </w:t>
      </w:r>
      <w:r w:rsidR="00026AA3">
        <w:rPr>
          <w:rFonts w:ascii="Times New Roman" w:hAnsi="Times New Roman" w:cs="Times New Roman"/>
          <w:sz w:val="24"/>
          <w:szCs w:val="24"/>
        </w:rPr>
        <w:t>(</w:t>
      </w:r>
      <w:r>
        <w:rPr>
          <w:rFonts w:ascii="Times New Roman" w:eastAsiaTheme="majorEastAsia" w:hAnsi="Times New Roman" w:cs="Times New Roman"/>
          <w:bCs/>
          <w:sz w:val="24"/>
          <w:szCs w:val="24"/>
        </w:rPr>
        <w:t xml:space="preserve">SMD </w:t>
      </w:r>
      <w:r w:rsidRPr="00D4051E">
        <w:rPr>
          <w:rFonts w:ascii="Times New Roman" w:hAnsi="Times New Roman" w:cs="Times New Roman"/>
          <w:sz w:val="24"/>
          <w:szCs w:val="24"/>
        </w:rPr>
        <w:t>4</w:t>
      </w:r>
      <w:r w:rsidR="00026AA3">
        <w:rPr>
          <w:rFonts w:ascii="Times New Roman" w:hAnsi="Times New Roman" w:cs="Times New Roman"/>
          <w:sz w:val="24"/>
          <w:szCs w:val="24"/>
        </w:rPr>
        <w:t>8 tahun)</w:t>
      </w:r>
    </w:p>
    <w:p w:rsidR="009278EA" w:rsidRDefault="009278EA" w:rsidP="005B0D8D">
      <w:pPr>
        <w:tabs>
          <w:tab w:val="left" w:pos="0"/>
        </w:tabs>
        <w:spacing w:after="0"/>
        <w:ind w:right="-1"/>
        <w:jc w:val="both"/>
        <w:rPr>
          <w:rFonts w:ascii="Times New Roman" w:hAnsi="Times New Roman" w:cs="Times New Roman"/>
          <w:sz w:val="24"/>
          <w:szCs w:val="24"/>
        </w:rPr>
      </w:pPr>
    </w:p>
    <w:p w:rsidR="00B036A5" w:rsidRDefault="00B036A5" w:rsidP="005B0D8D">
      <w:pPr>
        <w:tabs>
          <w:tab w:val="left" w:pos="0"/>
        </w:tabs>
        <w:spacing w:after="0"/>
        <w:ind w:right="-1"/>
        <w:jc w:val="both"/>
        <w:rPr>
          <w:rFonts w:ascii="Times New Roman" w:hAnsi="Times New Roman" w:cs="Times New Roman"/>
          <w:sz w:val="24"/>
          <w:szCs w:val="24"/>
        </w:rPr>
      </w:pPr>
      <w:r>
        <w:rPr>
          <w:rFonts w:ascii="Times New Roman" w:hAnsi="Times New Roman" w:cs="Times New Roman"/>
          <w:sz w:val="24"/>
          <w:szCs w:val="24"/>
        </w:rPr>
        <w:tab/>
        <w:t xml:space="preserve">Migrasi yang dilakukan rumahtangga sekitar hutan desa Gandong bervariasi. Ada yang bekerja di luar untuk mencari pasien hal ini seperti yang dilakukan oleh ahli bekam yang dilakukannya secara sirkuler. Selain itu ada yang bekerja sebagai buruh di sumatera dan berangkat apabila sudah memasuki musim penanaman diwilayah sumatera. </w:t>
      </w:r>
    </w:p>
    <w:p w:rsidR="00F02AEA" w:rsidRPr="00F02AEA" w:rsidRDefault="00F02AEA" w:rsidP="005B0D8D">
      <w:pPr>
        <w:tabs>
          <w:tab w:val="left" w:pos="0"/>
        </w:tabs>
        <w:spacing w:after="0"/>
        <w:ind w:right="-1"/>
        <w:jc w:val="both"/>
        <w:rPr>
          <w:rFonts w:ascii="Times New Roman" w:hAnsi="Times New Roman" w:cs="Times New Roman"/>
          <w:i/>
          <w:sz w:val="24"/>
          <w:szCs w:val="24"/>
        </w:rPr>
      </w:pPr>
    </w:p>
    <w:p w:rsidR="00F02AEA" w:rsidRDefault="00F02AEA" w:rsidP="00F02AEA">
      <w:pPr>
        <w:tabs>
          <w:tab w:val="left" w:pos="142"/>
        </w:tabs>
        <w:spacing w:after="0"/>
        <w:ind w:left="567" w:right="849"/>
        <w:jc w:val="both"/>
        <w:rPr>
          <w:rFonts w:ascii="Times New Roman" w:hAnsi="Times New Roman" w:cs="Times New Roman"/>
          <w:sz w:val="24"/>
          <w:szCs w:val="24"/>
        </w:rPr>
      </w:pPr>
      <w:r w:rsidRPr="00F02AEA">
        <w:rPr>
          <w:rFonts w:ascii="Times New Roman" w:hAnsi="Times New Roman" w:cs="Times New Roman"/>
          <w:i/>
          <w:sz w:val="24"/>
          <w:szCs w:val="24"/>
        </w:rPr>
        <w:lastRenderedPageBreak/>
        <w:t>“.. bekam wi nek wong kene tok jelas yo gak patek laku mbak, kadang iku pas</w:t>
      </w:r>
      <w:r>
        <w:rPr>
          <w:rFonts w:ascii="Times New Roman" w:hAnsi="Times New Roman" w:cs="Times New Roman"/>
          <w:i/>
          <w:sz w:val="24"/>
          <w:szCs w:val="24"/>
        </w:rPr>
        <w:t xml:space="preserve">ien iku okeh e songko luar desa” MKN </w:t>
      </w:r>
      <w:r w:rsidRPr="00D4051E">
        <w:rPr>
          <w:rFonts w:ascii="Times New Roman" w:hAnsi="Times New Roman" w:cs="Times New Roman"/>
          <w:sz w:val="24"/>
          <w:szCs w:val="24"/>
        </w:rPr>
        <w:t>4</w:t>
      </w:r>
      <w:r>
        <w:rPr>
          <w:rFonts w:ascii="Times New Roman" w:hAnsi="Times New Roman" w:cs="Times New Roman"/>
          <w:sz w:val="24"/>
          <w:szCs w:val="24"/>
        </w:rPr>
        <w:t>7 tahun.</w:t>
      </w:r>
    </w:p>
    <w:p w:rsidR="00F02AEA" w:rsidRPr="00F02AEA" w:rsidRDefault="00F02AEA" w:rsidP="00F02AEA">
      <w:pPr>
        <w:tabs>
          <w:tab w:val="left" w:pos="142"/>
        </w:tabs>
        <w:spacing w:after="0"/>
        <w:ind w:left="567" w:right="849"/>
        <w:jc w:val="both"/>
        <w:rPr>
          <w:rFonts w:ascii="Times New Roman" w:hAnsi="Times New Roman" w:cs="Times New Roman"/>
          <w:sz w:val="24"/>
          <w:szCs w:val="24"/>
        </w:rPr>
      </w:pPr>
      <w:r w:rsidRPr="00F02AEA">
        <w:rPr>
          <w:rFonts w:ascii="Times New Roman" w:hAnsi="Times New Roman" w:cs="Times New Roman"/>
          <w:sz w:val="24"/>
          <w:szCs w:val="24"/>
        </w:rPr>
        <w:t>(</w:t>
      </w:r>
      <w:r>
        <w:rPr>
          <w:rFonts w:ascii="Times New Roman" w:hAnsi="Times New Roman" w:cs="Times New Roman"/>
          <w:sz w:val="24"/>
          <w:szCs w:val="24"/>
        </w:rPr>
        <w:t>terjemahannya: bekam itu kalau orang sini jelas tidak terlalu laku mbak. Terkadang pasiennya banyak dari luar desa</w:t>
      </w:r>
      <w:r w:rsidRPr="00F02AEA">
        <w:rPr>
          <w:rFonts w:ascii="Times New Roman" w:hAnsi="Times New Roman" w:cs="Times New Roman"/>
          <w:sz w:val="24"/>
          <w:szCs w:val="24"/>
        </w:rPr>
        <w:t>)</w:t>
      </w:r>
      <w:r>
        <w:rPr>
          <w:rFonts w:ascii="Times New Roman" w:hAnsi="Times New Roman" w:cs="Times New Roman"/>
          <w:sz w:val="24"/>
          <w:szCs w:val="24"/>
        </w:rPr>
        <w:t xml:space="preserve">” </w:t>
      </w:r>
      <w:r w:rsidR="00026AA3">
        <w:rPr>
          <w:rFonts w:ascii="Times New Roman" w:hAnsi="Times New Roman" w:cs="Times New Roman"/>
          <w:sz w:val="24"/>
          <w:szCs w:val="24"/>
        </w:rPr>
        <w:t>(</w:t>
      </w:r>
      <w:r>
        <w:rPr>
          <w:rFonts w:ascii="Times New Roman" w:hAnsi="Times New Roman" w:cs="Times New Roman"/>
          <w:sz w:val="24"/>
          <w:szCs w:val="24"/>
        </w:rPr>
        <w:t xml:space="preserve">MKN </w:t>
      </w:r>
      <w:r w:rsidRPr="00D4051E">
        <w:rPr>
          <w:rFonts w:ascii="Times New Roman" w:hAnsi="Times New Roman" w:cs="Times New Roman"/>
          <w:sz w:val="24"/>
          <w:szCs w:val="24"/>
        </w:rPr>
        <w:t>4</w:t>
      </w:r>
      <w:r w:rsidR="00026AA3">
        <w:rPr>
          <w:rFonts w:ascii="Times New Roman" w:hAnsi="Times New Roman" w:cs="Times New Roman"/>
          <w:sz w:val="24"/>
          <w:szCs w:val="24"/>
        </w:rPr>
        <w:t>7 tahun).</w:t>
      </w:r>
    </w:p>
    <w:p w:rsidR="00F02AEA" w:rsidRDefault="00F02AEA" w:rsidP="00F02AEA">
      <w:pPr>
        <w:tabs>
          <w:tab w:val="left" w:pos="142"/>
        </w:tabs>
        <w:spacing w:after="0"/>
        <w:ind w:left="567" w:right="849"/>
        <w:jc w:val="both"/>
        <w:rPr>
          <w:rFonts w:ascii="Times New Roman" w:hAnsi="Times New Roman" w:cs="Times New Roman"/>
          <w:sz w:val="24"/>
          <w:szCs w:val="24"/>
        </w:rPr>
      </w:pPr>
    </w:p>
    <w:p w:rsidR="00B036A5" w:rsidRDefault="00B036A5" w:rsidP="005B0D8D">
      <w:pPr>
        <w:tabs>
          <w:tab w:val="left" w:pos="0"/>
        </w:tabs>
        <w:spacing w:after="0"/>
        <w:ind w:right="-1"/>
        <w:jc w:val="both"/>
        <w:rPr>
          <w:rFonts w:ascii="Times New Roman" w:hAnsi="Times New Roman" w:cs="Times New Roman"/>
          <w:sz w:val="24"/>
          <w:szCs w:val="24"/>
        </w:rPr>
      </w:pPr>
      <w:r>
        <w:rPr>
          <w:rFonts w:ascii="Times New Roman" w:hAnsi="Times New Roman" w:cs="Times New Roman"/>
          <w:sz w:val="24"/>
          <w:szCs w:val="24"/>
        </w:rPr>
        <w:tab/>
        <w:t xml:space="preserve">Peluang lain yang mereka peroleh diantaranya anggota keluarga yang bekerja di luar jawa, seperti mereka yang bekerja di batam dan bekerja sebagai TKI di Malaysia. Bentuk strategi nafkah migrasi ini memberikan manfaat bagi pendapatan rumahtangga karena sangat menambah pendapatan rumahtangga. Berikut tabel yang menunjukan jumlah dan persentase rumahtangga </w:t>
      </w:r>
      <w:r w:rsidR="005E7B18" w:rsidRPr="005E7B18">
        <w:rPr>
          <w:rFonts w:ascii="Times New Roman" w:hAnsi="Times New Roman" w:cs="Times New Roman"/>
          <w:i/>
          <w:sz w:val="24"/>
          <w:szCs w:val="24"/>
        </w:rPr>
        <w:t>pesanggem</w:t>
      </w:r>
      <w:r>
        <w:rPr>
          <w:rFonts w:ascii="Times New Roman" w:hAnsi="Times New Roman" w:cs="Times New Roman"/>
          <w:sz w:val="24"/>
          <w:szCs w:val="24"/>
        </w:rPr>
        <w:t xml:space="preserve"> yang menerapkan strategi migrasi baik yang dilakukan oleh kepala rumahtangga ataupun anggota dalam rumahtangga.</w:t>
      </w:r>
    </w:p>
    <w:p w:rsidR="00F02AEA" w:rsidRDefault="00F02AEA">
      <w:pPr>
        <w:rPr>
          <w:rFonts w:ascii="Times New Roman" w:eastAsiaTheme="majorEastAsia" w:hAnsi="Times New Roman" w:cs="Times New Roman"/>
          <w:bCs/>
          <w:sz w:val="24"/>
          <w:szCs w:val="24"/>
        </w:rPr>
      </w:pPr>
    </w:p>
    <w:p w:rsidR="00F02AEA" w:rsidRDefault="00F02AEA" w:rsidP="00576E8D">
      <w:pPr>
        <w:ind w:left="567" w:right="849"/>
        <w:jc w:val="both"/>
        <w:rPr>
          <w:rFonts w:ascii="Times New Roman" w:eastAsiaTheme="majorEastAsia" w:hAnsi="Times New Roman" w:cs="Times New Roman"/>
          <w:bCs/>
          <w:sz w:val="24"/>
          <w:szCs w:val="24"/>
        </w:rPr>
      </w:pPr>
      <w:r w:rsidRPr="00F02AEA">
        <w:rPr>
          <w:rFonts w:ascii="Times New Roman" w:eastAsiaTheme="majorEastAsia" w:hAnsi="Times New Roman" w:cs="Times New Roman"/>
          <w:bCs/>
          <w:i/>
          <w:sz w:val="24"/>
          <w:szCs w:val="24"/>
        </w:rPr>
        <w:t>“.. mantu kulo mbak kerjo neng malaysia, tapi yo kerjane neng pertanian, mbuh iki wes pirang-pirang tahun. dadine yo betah neng kono, iki 6 tahun baru muleh, trus budal meneh”SDM 55 Tahun.</w:t>
      </w:r>
      <w:r>
        <w:rPr>
          <w:rFonts w:ascii="Times New Roman" w:eastAsiaTheme="majorEastAsia" w:hAnsi="Times New Roman" w:cs="Times New Roman"/>
          <w:bCs/>
          <w:sz w:val="24"/>
          <w:szCs w:val="24"/>
        </w:rPr>
        <w:br/>
        <w:t>(terjemahannya: menantu saya kerja di malaysia mbak, tapi kerjanya juga dibidang pertanian. Ini sudah bertahun-tahun. jadi betah disana mbak. Ini 6 tahun baru pulang terus berangkat lagi)”</w:t>
      </w:r>
      <w:r w:rsidR="00026AA3">
        <w:rPr>
          <w:rFonts w:ascii="Times New Roman" w:eastAsiaTheme="majorEastAsia" w:hAnsi="Times New Roman" w:cs="Times New Roman"/>
          <w:bCs/>
          <w:sz w:val="24"/>
          <w:szCs w:val="24"/>
        </w:rPr>
        <w:t xml:space="preserve"> (SDM 55 tahun).</w:t>
      </w:r>
    </w:p>
    <w:p w:rsidR="00D4051E" w:rsidRDefault="00A10F4D" w:rsidP="00D4051E">
      <w:pPr>
        <w:tabs>
          <w:tab w:val="left" w:pos="7513"/>
        </w:tabs>
        <w:ind w:left="851" w:right="-1" w:hanging="85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Tabel  21</w:t>
      </w:r>
      <w:r w:rsidR="00C86E3C">
        <w:rPr>
          <w:rFonts w:ascii="Times New Roman" w:eastAsiaTheme="majorEastAsia" w:hAnsi="Times New Roman" w:cs="Times New Roman"/>
          <w:bCs/>
          <w:sz w:val="24"/>
          <w:szCs w:val="24"/>
        </w:rPr>
        <w:t xml:space="preserve"> Jumlah dan persentase rumahtangga </w:t>
      </w:r>
      <w:r w:rsidR="005E7B18" w:rsidRPr="005E7B18">
        <w:rPr>
          <w:rFonts w:ascii="Times New Roman" w:eastAsiaTheme="majorEastAsia" w:hAnsi="Times New Roman" w:cs="Times New Roman"/>
          <w:bCs/>
          <w:i/>
          <w:sz w:val="24"/>
          <w:szCs w:val="24"/>
        </w:rPr>
        <w:t>pesanggem</w:t>
      </w:r>
      <w:r w:rsidR="00C86E3C">
        <w:rPr>
          <w:rFonts w:ascii="Times New Roman" w:eastAsiaTheme="majorEastAsia" w:hAnsi="Times New Roman" w:cs="Times New Roman"/>
          <w:bCs/>
          <w:sz w:val="24"/>
          <w:szCs w:val="24"/>
        </w:rPr>
        <w:t xml:space="preserve"> berdasarkan penerapan strategi nafkah migrasi tahun 2017</w:t>
      </w:r>
    </w:p>
    <w:tbl>
      <w:tblPr>
        <w:tblStyle w:val="TableGrid"/>
        <w:tblW w:w="0" w:type="auto"/>
        <w:tblInd w:w="108" w:type="dxa"/>
        <w:tblLook w:val="04A0" w:firstRow="1" w:lastRow="0" w:firstColumn="1" w:lastColumn="0" w:noHBand="0" w:noVBand="1"/>
      </w:tblPr>
      <w:tblGrid>
        <w:gridCol w:w="3177"/>
        <w:gridCol w:w="2434"/>
        <w:gridCol w:w="2434"/>
      </w:tblGrid>
      <w:tr w:rsidR="00C86E3C" w:rsidRPr="00D4051E" w:rsidTr="00CB63AF">
        <w:trPr>
          <w:trHeight w:val="378"/>
        </w:trPr>
        <w:tc>
          <w:tcPr>
            <w:tcW w:w="3177" w:type="dxa"/>
            <w:vMerge w:val="restart"/>
            <w:tcBorders>
              <w:top w:val="single" w:sz="4" w:space="0" w:color="auto"/>
              <w:left w:val="nil"/>
              <w:bottom w:val="single" w:sz="4" w:space="0" w:color="auto"/>
              <w:right w:val="nil"/>
            </w:tcBorders>
            <w:vAlign w:val="center"/>
          </w:tcPr>
          <w:p w:rsidR="00C86E3C" w:rsidRPr="00D4051E" w:rsidRDefault="00C86E3C" w:rsidP="00CB63AF">
            <w:pPr>
              <w:jc w:val="center"/>
              <w:rPr>
                <w:rFonts w:ascii="Times New Roman" w:hAnsi="Times New Roman" w:cs="Times New Roman"/>
                <w:sz w:val="24"/>
                <w:szCs w:val="24"/>
              </w:rPr>
            </w:pPr>
            <w:r>
              <w:rPr>
                <w:rFonts w:ascii="Times New Roman" w:hAnsi="Times New Roman" w:cs="Times New Roman"/>
                <w:sz w:val="24"/>
                <w:szCs w:val="24"/>
              </w:rPr>
              <w:t>Migrasi</w:t>
            </w:r>
          </w:p>
        </w:tc>
        <w:tc>
          <w:tcPr>
            <w:tcW w:w="4868" w:type="dxa"/>
            <w:gridSpan w:val="2"/>
            <w:tcBorders>
              <w:top w:val="single" w:sz="4" w:space="0" w:color="auto"/>
              <w:left w:val="nil"/>
              <w:bottom w:val="single" w:sz="4" w:space="0" w:color="auto"/>
              <w:right w:val="nil"/>
            </w:tcBorders>
            <w:vAlign w:val="center"/>
          </w:tcPr>
          <w:p w:rsidR="00C86E3C" w:rsidRPr="00D4051E" w:rsidRDefault="00B02B87" w:rsidP="00CB63AF">
            <w:pPr>
              <w:jc w:val="center"/>
              <w:rPr>
                <w:rFonts w:ascii="Times New Roman" w:hAnsi="Times New Roman" w:cs="Times New Roman"/>
                <w:sz w:val="24"/>
                <w:szCs w:val="24"/>
              </w:rPr>
            </w:pPr>
            <w:r>
              <w:rPr>
                <w:rFonts w:ascii="Times New Roman" w:hAnsi="Times New Roman" w:cs="Times New Roman"/>
                <w:sz w:val="24"/>
                <w:szCs w:val="24"/>
              </w:rPr>
              <w:t>F</w:t>
            </w:r>
            <w:r w:rsidR="00C86E3C" w:rsidRPr="00D4051E">
              <w:rPr>
                <w:rFonts w:ascii="Times New Roman" w:hAnsi="Times New Roman" w:cs="Times New Roman"/>
                <w:sz w:val="24"/>
                <w:szCs w:val="24"/>
              </w:rPr>
              <w:t>rekuensi</w:t>
            </w:r>
          </w:p>
        </w:tc>
      </w:tr>
      <w:tr w:rsidR="00C86E3C" w:rsidRPr="00D4051E" w:rsidTr="00CB63AF">
        <w:trPr>
          <w:trHeight w:val="270"/>
        </w:trPr>
        <w:tc>
          <w:tcPr>
            <w:tcW w:w="3177" w:type="dxa"/>
            <w:vMerge/>
            <w:tcBorders>
              <w:top w:val="single" w:sz="4" w:space="0" w:color="auto"/>
              <w:left w:val="nil"/>
              <w:bottom w:val="single" w:sz="4" w:space="0" w:color="auto"/>
              <w:right w:val="nil"/>
            </w:tcBorders>
          </w:tcPr>
          <w:p w:rsidR="00C86E3C" w:rsidRPr="00D4051E" w:rsidRDefault="00C86E3C" w:rsidP="00CB63AF">
            <w:pPr>
              <w:rPr>
                <w:rFonts w:ascii="Times New Roman" w:hAnsi="Times New Roman" w:cs="Times New Roman"/>
                <w:sz w:val="24"/>
                <w:szCs w:val="24"/>
              </w:rPr>
            </w:pPr>
          </w:p>
        </w:tc>
        <w:tc>
          <w:tcPr>
            <w:tcW w:w="2434" w:type="dxa"/>
            <w:tcBorders>
              <w:top w:val="single" w:sz="4" w:space="0" w:color="auto"/>
              <w:left w:val="nil"/>
              <w:bottom w:val="single" w:sz="4" w:space="0" w:color="auto"/>
              <w:right w:val="nil"/>
            </w:tcBorders>
          </w:tcPr>
          <w:p w:rsidR="00C86E3C" w:rsidRPr="00D4051E" w:rsidRDefault="00C86E3C" w:rsidP="00597CF8">
            <w:pPr>
              <w:jc w:val="right"/>
              <w:rPr>
                <w:rFonts w:ascii="Times New Roman" w:hAnsi="Times New Roman" w:cs="Times New Roman"/>
                <w:sz w:val="24"/>
                <w:szCs w:val="24"/>
              </w:rPr>
            </w:pPr>
            <w:r w:rsidRPr="00D4051E">
              <w:rPr>
                <w:rFonts w:ascii="Times New Roman" w:hAnsi="Times New Roman" w:cs="Times New Roman"/>
                <w:sz w:val="24"/>
                <w:szCs w:val="24"/>
              </w:rPr>
              <w:t>Jumlah (n)</w:t>
            </w:r>
          </w:p>
        </w:tc>
        <w:tc>
          <w:tcPr>
            <w:tcW w:w="2434" w:type="dxa"/>
            <w:tcBorders>
              <w:top w:val="single" w:sz="4" w:space="0" w:color="auto"/>
              <w:left w:val="nil"/>
              <w:bottom w:val="single" w:sz="4" w:space="0" w:color="auto"/>
              <w:right w:val="nil"/>
            </w:tcBorders>
          </w:tcPr>
          <w:p w:rsidR="00C86E3C" w:rsidRPr="00D4051E" w:rsidRDefault="00C86E3C" w:rsidP="00597CF8">
            <w:pPr>
              <w:jc w:val="right"/>
              <w:rPr>
                <w:rFonts w:ascii="Times New Roman" w:hAnsi="Times New Roman" w:cs="Times New Roman"/>
                <w:sz w:val="24"/>
                <w:szCs w:val="24"/>
              </w:rPr>
            </w:pPr>
            <w:r w:rsidRPr="00D4051E">
              <w:rPr>
                <w:rFonts w:ascii="Times New Roman" w:hAnsi="Times New Roman" w:cs="Times New Roman"/>
                <w:sz w:val="24"/>
                <w:szCs w:val="24"/>
              </w:rPr>
              <w:t>Persentase (%)</w:t>
            </w:r>
          </w:p>
        </w:tc>
      </w:tr>
      <w:tr w:rsidR="00C86E3C" w:rsidRPr="00C86E3C" w:rsidTr="00CB63AF">
        <w:tc>
          <w:tcPr>
            <w:tcW w:w="3177" w:type="dxa"/>
            <w:tcBorders>
              <w:top w:val="single" w:sz="4" w:space="0" w:color="auto"/>
              <w:left w:val="nil"/>
              <w:bottom w:val="nil"/>
              <w:right w:val="nil"/>
            </w:tcBorders>
          </w:tcPr>
          <w:p w:rsidR="00C86E3C" w:rsidRPr="00D4051E" w:rsidRDefault="00C86E3C" w:rsidP="00CB63AF">
            <w:pPr>
              <w:rPr>
                <w:rFonts w:ascii="Times New Roman" w:hAnsi="Times New Roman" w:cs="Times New Roman"/>
                <w:sz w:val="24"/>
                <w:szCs w:val="24"/>
              </w:rPr>
            </w:pPr>
            <w:r w:rsidRPr="00D4051E">
              <w:rPr>
                <w:rFonts w:ascii="Times New Roman" w:hAnsi="Times New Roman" w:cs="Times New Roman"/>
                <w:sz w:val="24"/>
                <w:szCs w:val="24"/>
              </w:rPr>
              <w:t>Ya</w:t>
            </w:r>
          </w:p>
        </w:tc>
        <w:tc>
          <w:tcPr>
            <w:tcW w:w="2434" w:type="dxa"/>
            <w:tcBorders>
              <w:top w:val="single" w:sz="4" w:space="0" w:color="auto"/>
              <w:left w:val="nil"/>
              <w:bottom w:val="nil"/>
              <w:right w:val="nil"/>
            </w:tcBorders>
          </w:tcPr>
          <w:p w:rsidR="00C86E3C" w:rsidRPr="00C86E3C" w:rsidRDefault="00C86E3C" w:rsidP="00597CF8">
            <w:pPr>
              <w:jc w:val="right"/>
              <w:rPr>
                <w:rFonts w:ascii="Times New Roman" w:hAnsi="Times New Roman" w:cs="Times New Roman"/>
                <w:sz w:val="24"/>
                <w:szCs w:val="24"/>
              </w:rPr>
            </w:pPr>
            <w:r>
              <w:rPr>
                <w:rFonts w:ascii="Times New Roman" w:hAnsi="Times New Roman" w:cs="Times New Roman"/>
                <w:sz w:val="24"/>
                <w:szCs w:val="24"/>
              </w:rPr>
              <w:t>13</w:t>
            </w:r>
          </w:p>
        </w:tc>
        <w:tc>
          <w:tcPr>
            <w:tcW w:w="2434" w:type="dxa"/>
            <w:tcBorders>
              <w:top w:val="single" w:sz="4" w:space="0" w:color="auto"/>
              <w:left w:val="nil"/>
              <w:bottom w:val="nil"/>
              <w:right w:val="nil"/>
            </w:tcBorders>
          </w:tcPr>
          <w:p w:rsidR="00C86E3C" w:rsidRPr="00C86E3C" w:rsidRDefault="00597CF8" w:rsidP="00597CF8">
            <w:pPr>
              <w:jc w:val="right"/>
              <w:rPr>
                <w:rFonts w:ascii="Times New Roman" w:hAnsi="Times New Roman" w:cs="Times New Roman"/>
                <w:sz w:val="24"/>
                <w:szCs w:val="24"/>
              </w:rPr>
            </w:pPr>
            <w:r>
              <w:rPr>
                <w:rFonts w:ascii="Times New Roman" w:hAnsi="Times New Roman" w:cs="Times New Roman"/>
                <w:sz w:val="24"/>
                <w:szCs w:val="24"/>
              </w:rPr>
              <w:t>32.</w:t>
            </w:r>
            <w:r w:rsidR="00C86E3C">
              <w:rPr>
                <w:rFonts w:ascii="Times New Roman" w:hAnsi="Times New Roman" w:cs="Times New Roman"/>
                <w:sz w:val="24"/>
                <w:szCs w:val="24"/>
              </w:rPr>
              <w:t>5</w:t>
            </w:r>
          </w:p>
        </w:tc>
      </w:tr>
      <w:tr w:rsidR="00C86E3C" w:rsidRPr="00C86E3C" w:rsidTr="00CB63AF">
        <w:tc>
          <w:tcPr>
            <w:tcW w:w="3177" w:type="dxa"/>
            <w:tcBorders>
              <w:top w:val="nil"/>
              <w:left w:val="nil"/>
              <w:bottom w:val="nil"/>
              <w:right w:val="nil"/>
            </w:tcBorders>
          </w:tcPr>
          <w:p w:rsidR="00C86E3C" w:rsidRPr="00D4051E" w:rsidRDefault="00C86E3C" w:rsidP="00CB63AF">
            <w:pPr>
              <w:rPr>
                <w:rFonts w:ascii="Times New Roman" w:hAnsi="Times New Roman" w:cs="Times New Roman"/>
                <w:sz w:val="24"/>
                <w:szCs w:val="24"/>
              </w:rPr>
            </w:pPr>
            <w:r w:rsidRPr="00D4051E">
              <w:rPr>
                <w:rFonts w:ascii="Times New Roman" w:hAnsi="Times New Roman" w:cs="Times New Roman"/>
                <w:sz w:val="24"/>
                <w:szCs w:val="24"/>
              </w:rPr>
              <w:t>Tidak</w:t>
            </w:r>
          </w:p>
        </w:tc>
        <w:tc>
          <w:tcPr>
            <w:tcW w:w="2434" w:type="dxa"/>
            <w:tcBorders>
              <w:top w:val="nil"/>
              <w:left w:val="nil"/>
              <w:bottom w:val="nil"/>
              <w:right w:val="nil"/>
            </w:tcBorders>
          </w:tcPr>
          <w:p w:rsidR="00C86E3C" w:rsidRPr="00C86E3C" w:rsidRDefault="00C86E3C" w:rsidP="00597CF8">
            <w:pPr>
              <w:jc w:val="right"/>
              <w:rPr>
                <w:rFonts w:ascii="Times New Roman" w:hAnsi="Times New Roman" w:cs="Times New Roman"/>
                <w:sz w:val="24"/>
                <w:szCs w:val="24"/>
              </w:rPr>
            </w:pPr>
            <w:r>
              <w:rPr>
                <w:rFonts w:ascii="Times New Roman" w:hAnsi="Times New Roman" w:cs="Times New Roman"/>
                <w:sz w:val="24"/>
                <w:szCs w:val="24"/>
              </w:rPr>
              <w:t>27</w:t>
            </w:r>
          </w:p>
        </w:tc>
        <w:tc>
          <w:tcPr>
            <w:tcW w:w="2434" w:type="dxa"/>
            <w:tcBorders>
              <w:top w:val="nil"/>
              <w:left w:val="nil"/>
              <w:bottom w:val="nil"/>
              <w:right w:val="nil"/>
            </w:tcBorders>
          </w:tcPr>
          <w:p w:rsidR="00C86E3C" w:rsidRPr="00C86E3C" w:rsidRDefault="00597CF8" w:rsidP="00597CF8">
            <w:pPr>
              <w:jc w:val="right"/>
              <w:rPr>
                <w:rFonts w:ascii="Times New Roman" w:hAnsi="Times New Roman" w:cs="Times New Roman"/>
                <w:sz w:val="24"/>
                <w:szCs w:val="24"/>
              </w:rPr>
            </w:pPr>
            <w:r>
              <w:rPr>
                <w:rFonts w:ascii="Times New Roman" w:hAnsi="Times New Roman" w:cs="Times New Roman"/>
                <w:sz w:val="24"/>
                <w:szCs w:val="24"/>
              </w:rPr>
              <w:t>67.</w:t>
            </w:r>
            <w:r w:rsidR="00C86E3C">
              <w:rPr>
                <w:rFonts w:ascii="Times New Roman" w:hAnsi="Times New Roman" w:cs="Times New Roman"/>
                <w:sz w:val="24"/>
                <w:szCs w:val="24"/>
              </w:rPr>
              <w:t>5</w:t>
            </w:r>
          </w:p>
        </w:tc>
      </w:tr>
      <w:tr w:rsidR="00C86E3C" w:rsidRPr="00C86E3C" w:rsidTr="00CB63AF">
        <w:tc>
          <w:tcPr>
            <w:tcW w:w="3177" w:type="dxa"/>
            <w:tcBorders>
              <w:top w:val="single" w:sz="4" w:space="0" w:color="auto"/>
              <w:left w:val="nil"/>
              <w:bottom w:val="single" w:sz="4" w:space="0" w:color="auto"/>
              <w:right w:val="nil"/>
            </w:tcBorders>
          </w:tcPr>
          <w:p w:rsidR="00C86E3C" w:rsidRPr="00D4051E" w:rsidRDefault="00C86E3C" w:rsidP="00CB63AF">
            <w:pPr>
              <w:rPr>
                <w:rFonts w:ascii="Times New Roman" w:hAnsi="Times New Roman" w:cs="Times New Roman"/>
                <w:sz w:val="24"/>
                <w:szCs w:val="24"/>
              </w:rPr>
            </w:pPr>
            <w:r w:rsidRPr="00D4051E">
              <w:rPr>
                <w:rFonts w:ascii="Times New Roman" w:hAnsi="Times New Roman" w:cs="Times New Roman"/>
                <w:sz w:val="24"/>
                <w:szCs w:val="24"/>
              </w:rPr>
              <w:t>Total</w:t>
            </w:r>
          </w:p>
        </w:tc>
        <w:tc>
          <w:tcPr>
            <w:tcW w:w="2434" w:type="dxa"/>
            <w:tcBorders>
              <w:top w:val="single" w:sz="4" w:space="0" w:color="auto"/>
              <w:left w:val="nil"/>
              <w:bottom w:val="single" w:sz="4" w:space="0" w:color="auto"/>
              <w:right w:val="nil"/>
            </w:tcBorders>
          </w:tcPr>
          <w:p w:rsidR="00C86E3C" w:rsidRPr="00C86E3C" w:rsidRDefault="00C86E3C" w:rsidP="00597CF8">
            <w:pPr>
              <w:jc w:val="right"/>
              <w:rPr>
                <w:rFonts w:ascii="Times New Roman" w:hAnsi="Times New Roman" w:cs="Times New Roman"/>
                <w:sz w:val="24"/>
                <w:szCs w:val="24"/>
              </w:rPr>
            </w:pPr>
            <w:r w:rsidRPr="00C86E3C">
              <w:rPr>
                <w:rFonts w:ascii="Times New Roman" w:hAnsi="Times New Roman" w:cs="Times New Roman"/>
                <w:sz w:val="24"/>
                <w:szCs w:val="24"/>
              </w:rPr>
              <w:t>40</w:t>
            </w:r>
          </w:p>
        </w:tc>
        <w:tc>
          <w:tcPr>
            <w:tcW w:w="2434" w:type="dxa"/>
            <w:tcBorders>
              <w:top w:val="single" w:sz="4" w:space="0" w:color="auto"/>
              <w:left w:val="nil"/>
              <w:bottom w:val="single" w:sz="4" w:space="0" w:color="auto"/>
              <w:right w:val="nil"/>
            </w:tcBorders>
          </w:tcPr>
          <w:p w:rsidR="00C86E3C" w:rsidRPr="00C86E3C" w:rsidRDefault="0056348A" w:rsidP="00597CF8">
            <w:pPr>
              <w:jc w:val="right"/>
              <w:rPr>
                <w:rFonts w:ascii="Times New Roman" w:hAnsi="Times New Roman" w:cs="Times New Roman"/>
                <w:sz w:val="24"/>
                <w:szCs w:val="24"/>
              </w:rPr>
            </w:pPr>
            <w:r>
              <w:rPr>
                <w:rFonts w:ascii="Times New Roman" w:hAnsi="Times New Roman" w:cs="Times New Roman"/>
                <w:sz w:val="24"/>
                <w:szCs w:val="24"/>
              </w:rPr>
              <w:t>100</w:t>
            </w:r>
          </w:p>
        </w:tc>
      </w:tr>
    </w:tbl>
    <w:p w:rsidR="0056348A" w:rsidRDefault="00B036A5" w:rsidP="005B0D8D">
      <w:pPr>
        <w:tabs>
          <w:tab w:val="left" w:pos="0"/>
        </w:tabs>
        <w:spacing w:after="0"/>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r>
    </w:p>
    <w:p w:rsidR="00B036A5" w:rsidRDefault="0056348A" w:rsidP="005B0D8D">
      <w:pPr>
        <w:tabs>
          <w:tab w:val="left" w:pos="0"/>
        </w:tabs>
        <w:spacing w:after="0"/>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r>
      <w:r w:rsidR="00A10F4D">
        <w:rPr>
          <w:rFonts w:ascii="Times New Roman" w:eastAsiaTheme="majorEastAsia" w:hAnsi="Times New Roman" w:cs="Times New Roman"/>
          <w:bCs/>
          <w:sz w:val="24"/>
          <w:szCs w:val="24"/>
        </w:rPr>
        <w:t>Berdasarkan Tabel 21</w:t>
      </w:r>
      <w:r w:rsidR="00F02707">
        <w:rPr>
          <w:rFonts w:ascii="Times New Roman" w:eastAsiaTheme="majorEastAsia" w:hAnsi="Times New Roman" w:cs="Times New Roman"/>
          <w:bCs/>
          <w:sz w:val="24"/>
          <w:szCs w:val="24"/>
        </w:rPr>
        <w:t xml:space="preserve"> </w:t>
      </w:r>
      <w:r w:rsidR="00B036A5">
        <w:rPr>
          <w:rFonts w:ascii="Times New Roman" w:eastAsiaTheme="majorEastAsia" w:hAnsi="Times New Roman" w:cs="Times New Roman"/>
          <w:bCs/>
          <w:sz w:val="24"/>
          <w:szCs w:val="24"/>
        </w:rPr>
        <w:t>dapat dilihat bahwa rumahtangga yang bekerja dengan menerapkan strategi migrasi berjumlah 13 dengan persentase 32,5%. Sedangkan rumahtangga yang tidak menerapkan strategi nafkah migrasi berjumlah 27 dengan persentase 67,5%.</w:t>
      </w:r>
      <w:r w:rsidR="00C85CDB">
        <w:rPr>
          <w:rFonts w:ascii="Times New Roman" w:eastAsiaTheme="majorEastAsia" w:hAnsi="Times New Roman" w:cs="Times New Roman"/>
          <w:bCs/>
          <w:sz w:val="24"/>
          <w:szCs w:val="24"/>
        </w:rPr>
        <w:t xml:space="preserve"> Rumahtangga yang bekerja di luar desa merupakan mereka yang memiliki keterampilan dan telah memiliki jejaring.</w:t>
      </w:r>
    </w:p>
    <w:p w:rsidR="00C85CDB" w:rsidRDefault="00C85CDB" w:rsidP="005B0D8D">
      <w:pPr>
        <w:tabs>
          <w:tab w:val="left" w:pos="0"/>
        </w:tabs>
        <w:spacing w:after="0"/>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t>Beberapa sumberdaya manusia di desa gandong masih relatif rendah karena banyaknya masyarakat yang masih berpendidikan SD. Hal ini yang menjadikan mereka lebih suka hanya bekerja dalam bidang pertanian saja, karena jika mereka harus bekerja diluar, mereka harus diwajibkan memiliki kualifikasi yang lebih.</w:t>
      </w:r>
    </w:p>
    <w:p w:rsidR="00C85CDB" w:rsidRDefault="00C85CDB" w:rsidP="005B0D8D">
      <w:pPr>
        <w:tabs>
          <w:tab w:val="left" w:pos="0"/>
        </w:tabs>
        <w:spacing w:after="0"/>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lastRenderedPageBreak/>
        <w:tab/>
        <w:t>Intinya, migrasi merupakan salah satu strategi nafkah yang membantu menunjang pendapatan rumahtangga. Walaupun diantara migrasi yang dilakukan pada musim tertentu dan bahkan harus bertahun-tahun sesuai dengan kontrak yang telah disepakati bersama. Setidaknya hasil yang diberikan mampu menambah pendapatan dari sektor pertanian yang dirasa tidak cukup.</w:t>
      </w:r>
      <w:r w:rsidR="00B046C5">
        <w:rPr>
          <w:rFonts w:ascii="Times New Roman" w:eastAsiaTheme="majorEastAsia" w:hAnsi="Times New Roman" w:cs="Times New Roman"/>
          <w:bCs/>
          <w:sz w:val="24"/>
          <w:szCs w:val="24"/>
        </w:rPr>
        <w:t xml:space="preserve"> Selain itu, jika anggota sudah mencukupi waktu untuk bekerja maka anggota keluarga tersebut memilih untuk bekerja di luar desa untuk mendapatkan pendapatan yang lebih tinggi.</w:t>
      </w:r>
    </w:p>
    <w:p w:rsidR="00436F23" w:rsidRPr="00A536CF" w:rsidRDefault="00436F23" w:rsidP="00A536CF">
      <w:pPr>
        <w:pStyle w:val="Heading2"/>
        <w:jc w:val="center"/>
        <w:rPr>
          <w:rFonts w:ascii="Times New Roman" w:hAnsi="Times New Roman" w:cs="Times New Roman"/>
          <w:color w:val="000000" w:themeColor="text1"/>
          <w:sz w:val="24"/>
        </w:rPr>
      </w:pPr>
      <w:bookmarkStart w:id="92" w:name="_Toc505002101"/>
      <w:r w:rsidRPr="00A536CF">
        <w:rPr>
          <w:rFonts w:ascii="Times New Roman" w:hAnsi="Times New Roman" w:cs="Times New Roman"/>
          <w:color w:val="000000" w:themeColor="text1"/>
          <w:sz w:val="24"/>
        </w:rPr>
        <w:t>Ikhtisar</w:t>
      </w:r>
      <w:bookmarkEnd w:id="92"/>
      <w:r w:rsidR="001B0C2C">
        <w:rPr>
          <w:rFonts w:ascii="Times New Roman" w:hAnsi="Times New Roman" w:cs="Times New Roman"/>
          <w:color w:val="000000" w:themeColor="text1"/>
          <w:sz w:val="24"/>
        </w:rPr>
        <w:br/>
      </w:r>
    </w:p>
    <w:p w:rsidR="00436F23" w:rsidRDefault="00436F23" w:rsidP="005B0D8D">
      <w:pPr>
        <w:spacing w:after="0"/>
        <w:ind w:firstLine="720"/>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Penerapan strategi nafkah yang dilakukan rumahtangga diantaranya melakukan strategi rekayasa sumber pertanian dengan menggunakan cara intensifikasi pertani yang dilakukan seluruh petani, sedangkan ekstensifikasi yang menerapkan dan tidak menerapkan memiliki jumlah dan persentase yang sama. Hal ini dilakukan untuk memanfaatkan sektor pertanian dengan efektif dan efisien.</w:t>
      </w:r>
    </w:p>
    <w:p w:rsidR="00436F23" w:rsidRPr="00436F23" w:rsidRDefault="00436F23" w:rsidP="005B0D8D">
      <w:pPr>
        <w:spacing w:after="0"/>
        <w:ind w:firstLine="720"/>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 xml:space="preserve">Pola nafkah yang merupakan diversifikasi sumber nafkah juga diterapkan oleh petani sekitar hutan desa Gandong. Hasil yang diperoleh juga mampu menambah penghasilan rumahtangga. Selain itu diversifikasi sumber nafkah juga dilakukan dengan melakukan migrasi ke luar desa untuk mendapatkan pendapatan yang lebih tinggi daripada di wilayah dalam desa. </w:t>
      </w:r>
    </w:p>
    <w:p w:rsidR="005B0D8D" w:rsidRDefault="005B0D8D">
      <w:pPr>
        <w:rPr>
          <w:rFonts w:ascii="Times New Roman" w:eastAsiaTheme="majorEastAsia" w:hAnsi="Times New Roman" w:cs="Times New Roman"/>
          <w:b/>
          <w:bCs/>
          <w:sz w:val="24"/>
          <w:szCs w:val="24"/>
        </w:rPr>
      </w:pPr>
      <w:r>
        <w:rPr>
          <w:rFonts w:ascii="Times New Roman" w:eastAsiaTheme="majorEastAsia" w:hAnsi="Times New Roman" w:cs="Times New Roman"/>
          <w:b/>
          <w:bCs/>
          <w:sz w:val="24"/>
          <w:szCs w:val="24"/>
        </w:rPr>
        <w:br w:type="page"/>
      </w:r>
    </w:p>
    <w:bookmarkStart w:id="93" w:name="_Toc505002102"/>
    <w:p w:rsidR="00C86E3C" w:rsidRDefault="002925B6" w:rsidP="00A536CF">
      <w:pPr>
        <w:pStyle w:val="Heading1"/>
        <w:jc w:val="center"/>
        <w:rPr>
          <w:rFonts w:ascii="Times New Roman" w:hAnsi="Times New Roman" w:cs="Times New Roman"/>
          <w:color w:val="000000" w:themeColor="text1"/>
          <w:sz w:val="24"/>
        </w:rPr>
      </w:pPr>
      <w:r>
        <w:rPr>
          <w:rFonts w:ascii="Times New Roman" w:hAnsi="Times New Roman" w:cs="Times New Roman"/>
          <w:noProof/>
          <w:color w:val="auto"/>
          <w:sz w:val="24"/>
          <w:szCs w:val="24"/>
          <w:lang w:eastAsia="id-ID"/>
        </w:rPr>
        <w:lastRenderedPageBreak/>
        <mc:AlternateContent>
          <mc:Choice Requires="wps">
            <w:drawing>
              <wp:anchor distT="0" distB="0" distL="114300" distR="114300" simplePos="0" relativeHeight="251727872" behindDoc="0" locked="0" layoutInCell="1" allowOverlap="1" wp14:anchorId="5CBB668C" wp14:editId="1C5A016C">
                <wp:simplePos x="0" y="0"/>
                <wp:positionH relativeFrom="column">
                  <wp:posOffset>4744170</wp:posOffset>
                </wp:positionH>
                <wp:positionV relativeFrom="paragraph">
                  <wp:posOffset>-709760</wp:posOffset>
                </wp:positionV>
                <wp:extent cx="436245" cy="299720"/>
                <wp:effectExtent l="0" t="0" r="1905" b="5080"/>
                <wp:wrapNone/>
                <wp:docPr id="308" name="Rectangle 308"/>
                <wp:cNvGraphicFramePr/>
                <a:graphic xmlns:a="http://schemas.openxmlformats.org/drawingml/2006/main">
                  <a:graphicData uri="http://schemas.microsoft.com/office/word/2010/wordprocessingShape">
                    <wps:wsp>
                      <wps:cNvSpPr/>
                      <wps:spPr>
                        <a:xfrm>
                          <a:off x="0" y="0"/>
                          <a:ext cx="436245" cy="2997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08" o:spid="_x0000_s1026" style="position:absolute;margin-left:373.55pt;margin-top:-55.9pt;width:34.35pt;height:23.6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" fillcolor="white [3212]" stroked="f" strokeweight="2pt"/>
            </w:pict>
          </mc:Fallback>
        </mc:AlternateContent>
      </w:r>
      <w:r w:rsidR="00436F23" w:rsidRPr="00A536CF">
        <w:rPr>
          <w:rFonts w:ascii="Times New Roman" w:hAnsi="Times New Roman" w:cs="Times New Roman"/>
          <w:color w:val="000000" w:themeColor="text1"/>
          <w:sz w:val="24"/>
        </w:rPr>
        <w:t>BAB VIII</w:t>
      </w:r>
      <w:r w:rsidR="00924E09">
        <w:rPr>
          <w:rFonts w:ascii="Times New Roman" w:hAnsi="Times New Roman" w:cs="Times New Roman"/>
          <w:color w:val="000000" w:themeColor="text1"/>
          <w:sz w:val="24"/>
        </w:rPr>
        <w:br/>
      </w:r>
      <w:r w:rsidR="00367612">
        <w:rPr>
          <w:rFonts w:ascii="Times New Roman" w:hAnsi="Times New Roman" w:cs="Times New Roman"/>
          <w:color w:val="000000" w:themeColor="text1"/>
          <w:sz w:val="24"/>
        </w:rPr>
        <w:br/>
      </w:r>
      <w:r w:rsidR="00924E09">
        <w:rPr>
          <w:rFonts w:ascii="Times New Roman" w:hAnsi="Times New Roman" w:cs="Times New Roman"/>
          <w:color w:val="000000" w:themeColor="text1"/>
          <w:sz w:val="24"/>
        </w:rPr>
        <w:t>PEMBAHASAN HUBUNGAN</w:t>
      </w:r>
      <w:bookmarkEnd w:id="93"/>
      <w:r w:rsidR="00B02B87">
        <w:rPr>
          <w:rFonts w:ascii="Times New Roman" w:hAnsi="Times New Roman" w:cs="Times New Roman"/>
          <w:color w:val="000000" w:themeColor="text1"/>
          <w:sz w:val="24"/>
        </w:rPr>
        <w:t xml:space="preserve"> VARIABEL</w:t>
      </w:r>
    </w:p>
    <w:p w:rsidR="00924E09" w:rsidRDefault="00924E09" w:rsidP="005B0D8D">
      <w:pPr>
        <w:tabs>
          <w:tab w:val="left" w:pos="7513"/>
        </w:tabs>
        <w:spacing w:after="0"/>
        <w:ind w:right="-1"/>
        <w:jc w:val="both"/>
        <w:rPr>
          <w:rFonts w:ascii="Times New Roman" w:eastAsiaTheme="majorEastAsia" w:hAnsi="Times New Roman" w:cs="Times New Roman"/>
          <w:bCs/>
          <w:sz w:val="24"/>
          <w:szCs w:val="24"/>
        </w:rPr>
      </w:pPr>
    </w:p>
    <w:p w:rsidR="009549B3" w:rsidRDefault="009549B3" w:rsidP="005B0D8D">
      <w:pPr>
        <w:tabs>
          <w:tab w:val="left" w:pos="7513"/>
        </w:tabs>
        <w:spacing w:after="0"/>
        <w:ind w:right="-1"/>
        <w:jc w:val="both"/>
        <w:rPr>
          <w:rFonts w:ascii="Times New Roman" w:eastAsiaTheme="majorEastAsia" w:hAnsi="Times New Roman" w:cs="Times New Roman"/>
          <w:bCs/>
          <w:sz w:val="24"/>
          <w:szCs w:val="24"/>
        </w:rPr>
      </w:pPr>
      <w:r w:rsidRPr="009549B3">
        <w:rPr>
          <w:rFonts w:ascii="Times New Roman" w:eastAsiaTheme="majorEastAsia" w:hAnsi="Times New Roman" w:cs="Times New Roman"/>
          <w:bCs/>
          <w:sz w:val="24"/>
          <w:szCs w:val="24"/>
        </w:rPr>
        <w:t xml:space="preserve">Pada bab ini dijelaskan mengenai hubungan antara pemanfaatan </w:t>
      </w:r>
      <w:r>
        <w:rPr>
          <w:rFonts w:ascii="Times New Roman" w:eastAsiaTheme="majorEastAsia" w:hAnsi="Times New Roman" w:cs="Times New Roman"/>
          <w:bCs/>
          <w:sz w:val="24"/>
          <w:szCs w:val="24"/>
        </w:rPr>
        <w:t xml:space="preserve">langsung dan </w:t>
      </w:r>
      <w:r w:rsidRPr="009549B3">
        <w:rPr>
          <w:rFonts w:ascii="Times New Roman" w:eastAsiaTheme="majorEastAsia" w:hAnsi="Times New Roman" w:cs="Times New Roman"/>
          <w:bCs/>
          <w:sz w:val="24"/>
          <w:szCs w:val="24"/>
        </w:rPr>
        <w:t>tidak langsung terhadap struktur nafkah rumahtangga</w:t>
      </w:r>
      <w:r>
        <w:rPr>
          <w:rFonts w:ascii="Times New Roman" w:eastAsiaTheme="majorEastAsia" w:hAnsi="Times New Roman" w:cs="Times New Roman"/>
          <w:bCs/>
          <w:sz w:val="24"/>
          <w:szCs w:val="24"/>
        </w:rPr>
        <w:t>, selain itu untuk melihat hubungan struktur nafkah dengan strategi nafkah yang diterapkan dalam rumahtangga petani desa sekitar hutan.</w:t>
      </w:r>
    </w:p>
    <w:p w:rsidR="005B0D8D" w:rsidRPr="009549B3" w:rsidRDefault="005B0D8D" w:rsidP="005B0D8D">
      <w:pPr>
        <w:tabs>
          <w:tab w:val="left" w:pos="7513"/>
        </w:tabs>
        <w:spacing w:after="0"/>
        <w:ind w:right="-1"/>
        <w:jc w:val="both"/>
        <w:rPr>
          <w:rFonts w:ascii="Times New Roman" w:eastAsiaTheme="majorEastAsia" w:hAnsi="Times New Roman" w:cs="Times New Roman"/>
          <w:bCs/>
          <w:sz w:val="24"/>
          <w:szCs w:val="24"/>
        </w:rPr>
      </w:pPr>
    </w:p>
    <w:p w:rsidR="00436F23" w:rsidRPr="00A536CF" w:rsidRDefault="00436F23" w:rsidP="00A536CF">
      <w:pPr>
        <w:pStyle w:val="Heading1"/>
        <w:spacing w:before="0" w:after="200"/>
        <w:jc w:val="center"/>
        <w:rPr>
          <w:rFonts w:ascii="Times New Roman" w:hAnsi="Times New Roman" w:cs="Times New Roman"/>
          <w:color w:val="000000" w:themeColor="text1"/>
          <w:sz w:val="24"/>
        </w:rPr>
      </w:pPr>
      <w:bookmarkStart w:id="94" w:name="_Toc505002103"/>
      <w:r w:rsidRPr="00A536CF">
        <w:rPr>
          <w:rFonts w:ascii="Times New Roman" w:hAnsi="Times New Roman" w:cs="Times New Roman"/>
          <w:color w:val="000000" w:themeColor="text1"/>
          <w:sz w:val="24"/>
        </w:rPr>
        <w:t xml:space="preserve">Hubungan </w:t>
      </w:r>
      <w:r w:rsidR="009549B3" w:rsidRPr="00A536CF">
        <w:rPr>
          <w:rFonts w:ascii="Times New Roman" w:hAnsi="Times New Roman" w:cs="Times New Roman"/>
          <w:color w:val="000000" w:themeColor="text1"/>
          <w:sz w:val="24"/>
        </w:rPr>
        <w:t xml:space="preserve">Pemanfaatan langsung </w:t>
      </w:r>
      <w:r w:rsidR="005E7ECA" w:rsidRPr="00A536CF">
        <w:rPr>
          <w:rFonts w:ascii="Times New Roman" w:hAnsi="Times New Roman" w:cs="Times New Roman"/>
          <w:color w:val="000000" w:themeColor="text1"/>
          <w:sz w:val="24"/>
        </w:rPr>
        <w:t xml:space="preserve">terhadap </w:t>
      </w:r>
      <w:r w:rsidR="009549B3" w:rsidRPr="00A536CF">
        <w:rPr>
          <w:rFonts w:ascii="Times New Roman" w:hAnsi="Times New Roman" w:cs="Times New Roman"/>
          <w:color w:val="000000" w:themeColor="text1"/>
          <w:sz w:val="24"/>
        </w:rPr>
        <w:t>struktur nafkah rumahtangga</w:t>
      </w:r>
      <w:bookmarkEnd w:id="94"/>
    </w:p>
    <w:p w:rsidR="007B4021" w:rsidRDefault="001A21E8" w:rsidP="005B0D8D">
      <w:pPr>
        <w:tabs>
          <w:tab w:val="left" w:pos="0"/>
        </w:tabs>
        <w:spacing w:after="0"/>
        <w:ind w:right="-1"/>
        <w:jc w:val="both"/>
        <w:rPr>
          <w:rFonts w:ascii="Times New Roman" w:eastAsiaTheme="majorEastAsia" w:hAnsi="Times New Roman" w:cs="Times New Roman"/>
          <w:bCs/>
          <w:sz w:val="24"/>
          <w:szCs w:val="24"/>
        </w:rPr>
      </w:pPr>
      <w:r>
        <w:rPr>
          <w:rFonts w:ascii="Times New Roman" w:eastAsiaTheme="majorEastAsia" w:hAnsi="Times New Roman" w:cs="Times New Roman"/>
          <w:b/>
          <w:bCs/>
          <w:sz w:val="24"/>
          <w:szCs w:val="24"/>
        </w:rPr>
        <w:tab/>
      </w:r>
      <w:r w:rsidR="005E7ECA">
        <w:rPr>
          <w:rFonts w:ascii="Times New Roman" w:eastAsiaTheme="majorEastAsia" w:hAnsi="Times New Roman" w:cs="Times New Roman"/>
          <w:bCs/>
          <w:sz w:val="24"/>
          <w:szCs w:val="24"/>
        </w:rPr>
        <w:t>Pemanfaatan langsung yang dilakukan rumahtangga diduga memiliki hubungan terhadap struktur nafkah yang diterapkan oleh rumahtangga. Pemanfaatan langsung dilihat dari bentuk pemanfaatan sumberdaya hutan yang secara langsung dapat dirasakan oleh penduduk, hal ini dapat berupa hasil hutan kayu maupun non kayu, lahan yang digarap, hasil tanaman yang bisa ditanam di lahan tersebut.</w:t>
      </w:r>
      <w:r w:rsidR="00342234">
        <w:rPr>
          <w:rFonts w:ascii="Times New Roman" w:eastAsiaTheme="majorEastAsia" w:hAnsi="Times New Roman" w:cs="Times New Roman"/>
          <w:bCs/>
          <w:sz w:val="24"/>
          <w:szCs w:val="24"/>
        </w:rPr>
        <w:t xml:space="preserve"> sedangkan struktur nafkah masyarakat yang diperoleh dari </w:t>
      </w:r>
      <w:r w:rsidR="00342234">
        <w:rPr>
          <w:rFonts w:ascii="Times New Roman" w:eastAsiaTheme="majorEastAsia" w:hAnsi="Times New Roman" w:cs="Times New Roman"/>
          <w:bCs/>
          <w:i/>
          <w:sz w:val="24"/>
          <w:szCs w:val="24"/>
        </w:rPr>
        <w:t xml:space="preserve">on farm,off farm, non farm </w:t>
      </w:r>
      <w:r w:rsidR="00342234">
        <w:rPr>
          <w:rFonts w:ascii="Times New Roman" w:eastAsiaTheme="majorEastAsia" w:hAnsi="Times New Roman" w:cs="Times New Roman"/>
          <w:bCs/>
          <w:sz w:val="24"/>
          <w:szCs w:val="24"/>
        </w:rPr>
        <w:t xml:space="preserve">yang membentuk tingkat pendapatan, tingkat pengeluaran dan </w:t>
      </w:r>
      <w:r w:rsidR="00342234">
        <w:rPr>
          <w:rFonts w:ascii="Times New Roman" w:eastAsiaTheme="majorEastAsia" w:hAnsi="Times New Roman" w:cs="Times New Roman"/>
          <w:bCs/>
          <w:i/>
          <w:sz w:val="24"/>
          <w:szCs w:val="24"/>
        </w:rPr>
        <w:t xml:space="preserve">saving capacity. </w:t>
      </w:r>
      <w:r w:rsidR="007B4021">
        <w:rPr>
          <w:rFonts w:ascii="Times New Roman" w:eastAsiaTheme="majorEastAsia" w:hAnsi="Times New Roman" w:cs="Times New Roman"/>
          <w:bCs/>
          <w:sz w:val="24"/>
          <w:szCs w:val="24"/>
        </w:rPr>
        <w:t xml:space="preserve">Berikut </w:t>
      </w:r>
      <w:r w:rsidR="00A10F4D">
        <w:rPr>
          <w:rFonts w:ascii="Times New Roman" w:eastAsiaTheme="majorEastAsia" w:hAnsi="Times New Roman" w:cs="Times New Roman"/>
          <w:bCs/>
          <w:sz w:val="24"/>
          <w:szCs w:val="24"/>
        </w:rPr>
        <w:t>Tabel 22</w:t>
      </w:r>
      <w:r w:rsidR="00F02707">
        <w:rPr>
          <w:rFonts w:ascii="Times New Roman" w:eastAsiaTheme="majorEastAsia" w:hAnsi="Times New Roman" w:cs="Times New Roman"/>
          <w:bCs/>
          <w:sz w:val="24"/>
          <w:szCs w:val="24"/>
        </w:rPr>
        <w:t xml:space="preserve"> </w:t>
      </w:r>
      <w:r w:rsidR="007B4021">
        <w:rPr>
          <w:rFonts w:ascii="Times New Roman" w:eastAsiaTheme="majorEastAsia" w:hAnsi="Times New Roman" w:cs="Times New Roman"/>
          <w:bCs/>
          <w:sz w:val="24"/>
          <w:szCs w:val="24"/>
        </w:rPr>
        <w:t>korelasi hubungan pemanfaatan langsung terhadap struktur nafkah rumahtangga</w:t>
      </w:r>
    </w:p>
    <w:p w:rsidR="005B0D8D" w:rsidRDefault="005B0D8D" w:rsidP="005B0D8D">
      <w:pPr>
        <w:tabs>
          <w:tab w:val="left" w:pos="0"/>
        </w:tabs>
        <w:spacing w:after="0"/>
        <w:ind w:right="-1"/>
        <w:jc w:val="both"/>
        <w:rPr>
          <w:rFonts w:ascii="Times New Roman" w:eastAsiaTheme="majorEastAsia" w:hAnsi="Times New Roman" w:cs="Times New Roman"/>
          <w:bCs/>
          <w:sz w:val="24"/>
          <w:szCs w:val="24"/>
        </w:rPr>
      </w:pPr>
    </w:p>
    <w:p w:rsidR="007B4021" w:rsidRDefault="00A10F4D" w:rsidP="007B4021">
      <w:pPr>
        <w:tabs>
          <w:tab w:val="left" w:pos="0"/>
        </w:tabs>
        <w:ind w:left="1134" w:right="-1" w:hanging="1134"/>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Tabel 22</w:t>
      </w:r>
      <w:r w:rsidR="007B4021">
        <w:rPr>
          <w:rFonts w:ascii="Times New Roman" w:eastAsiaTheme="majorEastAsia" w:hAnsi="Times New Roman" w:cs="Times New Roman"/>
          <w:bCs/>
          <w:sz w:val="24"/>
          <w:szCs w:val="24"/>
        </w:rPr>
        <w:t xml:space="preserve"> Hubungan pemanfaatan langsung terha</w:t>
      </w:r>
      <w:r w:rsidR="00C4349B">
        <w:rPr>
          <w:rFonts w:ascii="Times New Roman" w:eastAsiaTheme="majorEastAsia" w:hAnsi="Times New Roman" w:cs="Times New Roman"/>
          <w:bCs/>
          <w:sz w:val="24"/>
          <w:szCs w:val="24"/>
        </w:rPr>
        <w:t>dap struktur nafkah rumahtangga</w:t>
      </w:r>
    </w:p>
    <w:tbl>
      <w:tblPr>
        <w:tblStyle w:val="TableGrid"/>
        <w:tblW w:w="0" w:type="auto"/>
        <w:tblInd w:w="392" w:type="dxa"/>
        <w:tblLook w:val="04A0" w:firstRow="1" w:lastRow="0" w:firstColumn="1" w:lastColumn="0" w:noHBand="0" w:noVBand="1"/>
      </w:tblPr>
      <w:tblGrid>
        <w:gridCol w:w="1504"/>
        <w:gridCol w:w="1254"/>
        <w:gridCol w:w="848"/>
        <w:gridCol w:w="1254"/>
        <w:gridCol w:w="848"/>
        <w:gridCol w:w="1254"/>
        <w:gridCol w:w="799"/>
      </w:tblGrid>
      <w:tr w:rsidR="00EF743B" w:rsidTr="00EF743B">
        <w:tc>
          <w:tcPr>
            <w:tcW w:w="1504" w:type="dxa"/>
            <w:tcBorders>
              <w:top w:val="single" w:sz="4" w:space="0" w:color="auto"/>
              <w:left w:val="nil"/>
              <w:bottom w:val="nil"/>
              <w:right w:val="nil"/>
            </w:tcBorders>
          </w:tcPr>
          <w:p w:rsidR="00CA2E0B" w:rsidRDefault="00CA2E0B" w:rsidP="007B4021">
            <w:pPr>
              <w:tabs>
                <w:tab w:val="left" w:pos="0"/>
              </w:tabs>
              <w:ind w:right="-1"/>
              <w:jc w:val="both"/>
              <w:rPr>
                <w:rFonts w:ascii="Times New Roman" w:eastAsiaTheme="majorEastAsia" w:hAnsi="Times New Roman" w:cs="Times New Roman"/>
                <w:bCs/>
                <w:sz w:val="24"/>
                <w:szCs w:val="24"/>
              </w:rPr>
            </w:pPr>
          </w:p>
        </w:tc>
        <w:tc>
          <w:tcPr>
            <w:tcW w:w="2102" w:type="dxa"/>
            <w:gridSpan w:val="2"/>
            <w:tcBorders>
              <w:top w:val="single" w:sz="4" w:space="0" w:color="auto"/>
              <w:left w:val="nil"/>
              <w:bottom w:val="single" w:sz="4" w:space="0" w:color="auto"/>
              <w:right w:val="nil"/>
            </w:tcBorders>
            <w:vAlign w:val="center"/>
          </w:tcPr>
          <w:p w:rsidR="00CA2E0B" w:rsidRDefault="00CA2E0B" w:rsidP="00EF743B">
            <w:pPr>
              <w:tabs>
                <w:tab w:val="left" w:pos="0"/>
              </w:tabs>
              <w:ind w:right="-1"/>
              <w:jc w:val="cente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Tingkat Pendapatan</w:t>
            </w:r>
          </w:p>
        </w:tc>
        <w:tc>
          <w:tcPr>
            <w:tcW w:w="2102" w:type="dxa"/>
            <w:gridSpan w:val="2"/>
            <w:tcBorders>
              <w:top w:val="single" w:sz="4" w:space="0" w:color="auto"/>
              <w:left w:val="nil"/>
              <w:bottom w:val="single" w:sz="4" w:space="0" w:color="auto"/>
              <w:right w:val="nil"/>
            </w:tcBorders>
            <w:vAlign w:val="center"/>
          </w:tcPr>
          <w:p w:rsidR="00CA2E0B" w:rsidRDefault="00CA2E0B" w:rsidP="00EF743B">
            <w:pPr>
              <w:tabs>
                <w:tab w:val="left" w:pos="0"/>
              </w:tabs>
              <w:ind w:right="-1"/>
              <w:jc w:val="cente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Tingkat Pengeluaran</w:t>
            </w:r>
          </w:p>
        </w:tc>
        <w:tc>
          <w:tcPr>
            <w:tcW w:w="2053" w:type="dxa"/>
            <w:gridSpan w:val="2"/>
            <w:tcBorders>
              <w:top w:val="single" w:sz="4" w:space="0" w:color="auto"/>
              <w:left w:val="nil"/>
              <w:bottom w:val="single" w:sz="4" w:space="0" w:color="auto"/>
              <w:right w:val="nil"/>
            </w:tcBorders>
            <w:vAlign w:val="center"/>
          </w:tcPr>
          <w:p w:rsidR="00CA2E0B" w:rsidRPr="00CA2E0B" w:rsidRDefault="00CA2E0B" w:rsidP="00EF743B">
            <w:pPr>
              <w:tabs>
                <w:tab w:val="left" w:pos="0"/>
              </w:tabs>
              <w:ind w:right="-1"/>
              <w:jc w:val="center"/>
              <w:rPr>
                <w:rFonts w:ascii="Times New Roman" w:eastAsiaTheme="majorEastAsia" w:hAnsi="Times New Roman" w:cs="Times New Roman"/>
                <w:bCs/>
                <w:i/>
                <w:sz w:val="24"/>
                <w:szCs w:val="24"/>
              </w:rPr>
            </w:pPr>
            <w:r>
              <w:rPr>
                <w:rFonts w:ascii="Times New Roman" w:eastAsiaTheme="majorEastAsia" w:hAnsi="Times New Roman" w:cs="Times New Roman"/>
                <w:bCs/>
                <w:i/>
                <w:sz w:val="24"/>
                <w:szCs w:val="24"/>
              </w:rPr>
              <w:t>Saving capacity</w:t>
            </w:r>
          </w:p>
        </w:tc>
      </w:tr>
      <w:tr w:rsidR="00EF743B" w:rsidTr="00EF743B">
        <w:tc>
          <w:tcPr>
            <w:tcW w:w="1504" w:type="dxa"/>
            <w:tcBorders>
              <w:top w:val="nil"/>
              <w:left w:val="nil"/>
              <w:bottom w:val="single" w:sz="4" w:space="0" w:color="auto"/>
              <w:right w:val="nil"/>
            </w:tcBorders>
          </w:tcPr>
          <w:p w:rsidR="00EF743B" w:rsidRDefault="00EF743B" w:rsidP="007B4021">
            <w:pPr>
              <w:tabs>
                <w:tab w:val="left" w:pos="0"/>
              </w:tabs>
              <w:ind w:right="-1"/>
              <w:jc w:val="both"/>
              <w:rPr>
                <w:rFonts w:ascii="Times New Roman" w:eastAsiaTheme="majorEastAsia" w:hAnsi="Times New Roman" w:cs="Times New Roman"/>
                <w:bCs/>
                <w:sz w:val="24"/>
                <w:szCs w:val="24"/>
              </w:rPr>
            </w:pPr>
          </w:p>
        </w:tc>
        <w:tc>
          <w:tcPr>
            <w:tcW w:w="1254" w:type="dxa"/>
            <w:tcBorders>
              <w:top w:val="single" w:sz="4" w:space="0" w:color="auto"/>
              <w:left w:val="nil"/>
              <w:bottom w:val="single" w:sz="4" w:space="0" w:color="auto"/>
              <w:right w:val="nil"/>
            </w:tcBorders>
            <w:vAlign w:val="center"/>
          </w:tcPr>
          <w:p w:rsidR="00EF743B" w:rsidRPr="00EF743B" w:rsidRDefault="00EF743B" w:rsidP="00EF743B">
            <w:pPr>
              <w:tabs>
                <w:tab w:val="left" w:pos="0"/>
              </w:tabs>
              <w:ind w:right="-1"/>
              <w:jc w:val="center"/>
              <w:rPr>
                <w:rFonts w:ascii="Times New Roman" w:eastAsiaTheme="majorEastAsia" w:hAnsi="Times New Roman" w:cs="Times New Roman"/>
                <w:bCs/>
                <w:i/>
                <w:szCs w:val="24"/>
              </w:rPr>
            </w:pPr>
            <w:r w:rsidRPr="00EF743B">
              <w:rPr>
                <w:rFonts w:ascii="Times New Roman" w:eastAsiaTheme="majorEastAsia" w:hAnsi="Times New Roman" w:cs="Times New Roman"/>
                <w:bCs/>
                <w:i/>
                <w:szCs w:val="24"/>
              </w:rPr>
              <w:t xml:space="preserve">Correlation coefficient </w:t>
            </w:r>
          </w:p>
        </w:tc>
        <w:tc>
          <w:tcPr>
            <w:tcW w:w="848" w:type="dxa"/>
            <w:tcBorders>
              <w:top w:val="single" w:sz="4" w:space="0" w:color="auto"/>
              <w:left w:val="nil"/>
              <w:bottom w:val="single" w:sz="4" w:space="0" w:color="auto"/>
              <w:right w:val="nil"/>
            </w:tcBorders>
            <w:vAlign w:val="center"/>
          </w:tcPr>
          <w:p w:rsidR="00EF743B" w:rsidRPr="00EF743B" w:rsidRDefault="00EF743B" w:rsidP="00EF743B">
            <w:pPr>
              <w:tabs>
                <w:tab w:val="left" w:pos="0"/>
              </w:tabs>
              <w:ind w:right="-1"/>
              <w:jc w:val="center"/>
              <w:rPr>
                <w:rFonts w:ascii="Times New Roman" w:eastAsiaTheme="majorEastAsia" w:hAnsi="Times New Roman" w:cs="Times New Roman"/>
                <w:bCs/>
                <w:i/>
                <w:szCs w:val="24"/>
              </w:rPr>
            </w:pPr>
            <w:r w:rsidRPr="00EF743B">
              <w:rPr>
                <w:rFonts w:ascii="Times New Roman" w:eastAsiaTheme="majorEastAsia" w:hAnsi="Times New Roman" w:cs="Times New Roman"/>
                <w:bCs/>
                <w:i/>
                <w:szCs w:val="24"/>
              </w:rPr>
              <w:t>Sig. (2-tailed)</w:t>
            </w:r>
          </w:p>
        </w:tc>
        <w:tc>
          <w:tcPr>
            <w:tcW w:w="1254" w:type="dxa"/>
            <w:tcBorders>
              <w:top w:val="single" w:sz="4" w:space="0" w:color="auto"/>
              <w:left w:val="nil"/>
              <w:bottom w:val="single" w:sz="4" w:space="0" w:color="auto"/>
              <w:right w:val="nil"/>
            </w:tcBorders>
            <w:vAlign w:val="center"/>
          </w:tcPr>
          <w:p w:rsidR="00EF743B" w:rsidRPr="00EF743B" w:rsidRDefault="00EF743B" w:rsidP="00EF743B">
            <w:pPr>
              <w:tabs>
                <w:tab w:val="left" w:pos="0"/>
              </w:tabs>
              <w:ind w:right="-1"/>
              <w:jc w:val="center"/>
              <w:rPr>
                <w:rFonts w:ascii="Times New Roman" w:eastAsiaTheme="majorEastAsia" w:hAnsi="Times New Roman" w:cs="Times New Roman"/>
                <w:bCs/>
                <w:i/>
                <w:szCs w:val="24"/>
              </w:rPr>
            </w:pPr>
            <w:r w:rsidRPr="00EF743B">
              <w:rPr>
                <w:rFonts w:ascii="Times New Roman" w:eastAsiaTheme="majorEastAsia" w:hAnsi="Times New Roman" w:cs="Times New Roman"/>
                <w:bCs/>
                <w:i/>
                <w:szCs w:val="24"/>
              </w:rPr>
              <w:t>Correlation coefficient</w:t>
            </w:r>
          </w:p>
        </w:tc>
        <w:tc>
          <w:tcPr>
            <w:tcW w:w="848" w:type="dxa"/>
            <w:tcBorders>
              <w:top w:val="single" w:sz="4" w:space="0" w:color="auto"/>
              <w:left w:val="nil"/>
              <w:bottom w:val="single" w:sz="4" w:space="0" w:color="auto"/>
              <w:right w:val="nil"/>
            </w:tcBorders>
            <w:vAlign w:val="center"/>
          </w:tcPr>
          <w:p w:rsidR="00EF743B" w:rsidRPr="00EF743B" w:rsidRDefault="00EF743B" w:rsidP="00EF743B">
            <w:pPr>
              <w:tabs>
                <w:tab w:val="left" w:pos="0"/>
              </w:tabs>
              <w:ind w:right="-1"/>
              <w:jc w:val="center"/>
              <w:rPr>
                <w:rFonts w:ascii="Times New Roman" w:eastAsiaTheme="majorEastAsia" w:hAnsi="Times New Roman" w:cs="Times New Roman"/>
                <w:bCs/>
                <w:i/>
                <w:szCs w:val="24"/>
              </w:rPr>
            </w:pPr>
            <w:r w:rsidRPr="00EF743B">
              <w:rPr>
                <w:rFonts w:ascii="Times New Roman" w:eastAsiaTheme="majorEastAsia" w:hAnsi="Times New Roman" w:cs="Times New Roman"/>
                <w:bCs/>
                <w:i/>
                <w:szCs w:val="24"/>
              </w:rPr>
              <w:t>Sig. (2-tailed)</w:t>
            </w:r>
          </w:p>
        </w:tc>
        <w:tc>
          <w:tcPr>
            <w:tcW w:w="1254" w:type="dxa"/>
            <w:tcBorders>
              <w:top w:val="single" w:sz="4" w:space="0" w:color="auto"/>
              <w:left w:val="nil"/>
              <w:bottom w:val="single" w:sz="4" w:space="0" w:color="auto"/>
              <w:right w:val="nil"/>
            </w:tcBorders>
            <w:vAlign w:val="center"/>
          </w:tcPr>
          <w:p w:rsidR="00EF743B" w:rsidRPr="00EF743B" w:rsidRDefault="00EF743B" w:rsidP="00EF743B">
            <w:pPr>
              <w:tabs>
                <w:tab w:val="left" w:pos="0"/>
              </w:tabs>
              <w:ind w:right="-1"/>
              <w:jc w:val="center"/>
              <w:rPr>
                <w:rFonts w:ascii="Times New Roman" w:eastAsiaTheme="majorEastAsia" w:hAnsi="Times New Roman" w:cs="Times New Roman"/>
                <w:bCs/>
                <w:i/>
                <w:szCs w:val="24"/>
              </w:rPr>
            </w:pPr>
            <w:r w:rsidRPr="00EF743B">
              <w:rPr>
                <w:rFonts w:ascii="Times New Roman" w:eastAsiaTheme="majorEastAsia" w:hAnsi="Times New Roman" w:cs="Times New Roman"/>
                <w:bCs/>
                <w:i/>
                <w:szCs w:val="24"/>
              </w:rPr>
              <w:t>Correlation coefficient</w:t>
            </w:r>
          </w:p>
        </w:tc>
        <w:tc>
          <w:tcPr>
            <w:tcW w:w="799" w:type="dxa"/>
            <w:tcBorders>
              <w:top w:val="single" w:sz="4" w:space="0" w:color="auto"/>
              <w:left w:val="nil"/>
              <w:bottom w:val="single" w:sz="4" w:space="0" w:color="auto"/>
              <w:right w:val="nil"/>
            </w:tcBorders>
            <w:vAlign w:val="center"/>
          </w:tcPr>
          <w:p w:rsidR="00EF743B" w:rsidRPr="00EF743B" w:rsidRDefault="00EF743B" w:rsidP="00EF743B">
            <w:pPr>
              <w:tabs>
                <w:tab w:val="left" w:pos="0"/>
              </w:tabs>
              <w:ind w:right="-1"/>
              <w:jc w:val="center"/>
              <w:rPr>
                <w:rFonts w:ascii="Times New Roman" w:eastAsiaTheme="majorEastAsia" w:hAnsi="Times New Roman" w:cs="Times New Roman"/>
                <w:bCs/>
                <w:i/>
                <w:szCs w:val="24"/>
              </w:rPr>
            </w:pPr>
            <w:r w:rsidRPr="00EF743B">
              <w:rPr>
                <w:rFonts w:ascii="Times New Roman" w:eastAsiaTheme="majorEastAsia" w:hAnsi="Times New Roman" w:cs="Times New Roman"/>
                <w:bCs/>
                <w:i/>
                <w:szCs w:val="24"/>
              </w:rPr>
              <w:t>Sig. (2-tailed)</w:t>
            </w:r>
          </w:p>
        </w:tc>
      </w:tr>
      <w:tr w:rsidR="00EF743B" w:rsidTr="00EF743B">
        <w:tc>
          <w:tcPr>
            <w:tcW w:w="1504" w:type="dxa"/>
            <w:tcBorders>
              <w:top w:val="single" w:sz="4" w:space="0" w:color="auto"/>
              <w:left w:val="nil"/>
              <w:bottom w:val="single" w:sz="4" w:space="0" w:color="auto"/>
              <w:right w:val="nil"/>
            </w:tcBorders>
          </w:tcPr>
          <w:p w:rsidR="00EF743B" w:rsidRDefault="00EF743B" w:rsidP="007B4021">
            <w:pPr>
              <w:tabs>
                <w:tab w:val="left" w:pos="0"/>
              </w:tabs>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Pemanfaatan langsung</w:t>
            </w:r>
          </w:p>
        </w:tc>
        <w:tc>
          <w:tcPr>
            <w:tcW w:w="1254" w:type="dxa"/>
            <w:tcBorders>
              <w:top w:val="single" w:sz="4" w:space="0" w:color="auto"/>
              <w:left w:val="nil"/>
              <w:bottom w:val="single" w:sz="4" w:space="0" w:color="auto"/>
              <w:right w:val="nil"/>
            </w:tcBorders>
            <w:vAlign w:val="center"/>
          </w:tcPr>
          <w:p w:rsidR="00EF743B" w:rsidRPr="00EF743B" w:rsidRDefault="00EF743B" w:rsidP="00EF743B">
            <w:pPr>
              <w:tabs>
                <w:tab w:val="left" w:pos="0"/>
              </w:tabs>
              <w:ind w:right="-1"/>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0.</w:t>
            </w:r>
            <w:r w:rsidRPr="00EF743B">
              <w:rPr>
                <w:rFonts w:ascii="Times New Roman" w:eastAsiaTheme="majorEastAsia" w:hAnsi="Times New Roman" w:cs="Times New Roman"/>
                <w:bCs/>
                <w:sz w:val="24"/>
                <w:szCs w:val="24"/>
              </w:rPr>
              <w:t>207</w:t>
            </w:r>
          </w:p>
        </w:tc>
        <w:tc>
          <w:tcPr>
            <w:tcW w:w="848" w:type="dxa"/>
            <w:tcBorders>
              <w:top w:val="single" w:sz="4" w:space="0" w:color="auto"/>
              <w:left w:val="nil"/>
              <w:bottom w:val="single" w:sz="4" w:space="0" w:color="auto"/>
              <w:right w:val="nil"/>
            </w:tcBorders>
            <w:vAlign w:val="center"/>
          </w:tcPr>
          <w:p w:rsidR="00EF743B" w:rsidRPr="00EF743B" w:rsidRDefault="00EF743B" w:rsidP="00CA2E0B">
            <w:pPr>
              <w:tabs>
                <w:tab w:val="left" w:pos="0"/>
              </w:tabs>
              <w:ind w:right="-1"/>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0.</w:t>
            </w:r>
            <w:r w:rsidRPr="00EF743B">
              <w:rPr>
                <w:rFonts w:ascii="Times New Roman" w:hAnsi="Times New Roman" w:cs="Times New Roman"/>
                <w:color w:val="000000"/>
                <w:sz w:val="24"/>
                <w:szCs w:val="24"/>
              </w:rPr>
              <w:t>264</w:t>
            </w:r>
          </w:p>
        </w:tc>
        <w:tc>
          <w:tcPr>
            <w:tcW w:w="1254" w:type="dxa"/>
            <w:tcBorders>
              <w:top w:val="single" w:sz="4" w:space="0" w:color="auto"/>
              <w:left w:val="nil"/>
              <w:bottom w:val="single" w:sz="4" w:space="0" w:color="auto"/>
              <w:right w:val="nil"/>
            </w:tcBorders>
            <w:vAlign w:val="center"/>
          </w:tcPr>
          <w:p w:rsidR="00EF743B" w:rsidRPr="00EF743B" w:rsidRDefault="00EF743B" w:rsidP="00311B87">
            <w:pPr>
              <w:tabs>
                <w:tab w:val="left" w:pos="0"/>
              </w:tabs>
              <w:ind w:right="-1"/>
              <w:jc w:val="right"/>
              <w:rPr>
                <w:rFonts w:ascii="Times New Roman" w:eastAsiaTheme="majorEastAsia" w:hAnsi="Times New Roman" w:cs="Times New Roman"/>
                <w:bCs/>
                <w:sz w:val="24"/>
                <w:szCs w:val="24"/>
              </w:rPr>
            </w:pPr>
            <w:r w:rsidRPr="00EF743B">
              <w:rPr>
                <w:rFonts w:ascii="Times New Roman" w:eastAsiaTheme="majorEastAsia" w:hAnsi="Times New Roman" w:cs="Times New Roman"/>
                <w:bCs/>
                <w:sz w:val="24"/>
                <w:szCs w:val="24"/>
              </w:rPr>
              <w:t>-0</w:t>
            </w:r>
            <w:r>
              <w:rPr>
                <w:rFonts w:ascii="Times New Roman" w:eastAsiaTheme="majorEastAsia" w:hAnsi="Times New Roman" w:cs="Times New Roman"/>
                <w:bCs/>
                <w:sz w:val="24"/>
                <w:szCs w:val="24"/>
              </w:rPr>
              <w:t>.</w:t>
            </w:r>
            <w:r w:rsidRPr="00EF743B">
              <w:rPr>
                <w:rFonts w:ascii="Times New Roman" w:eastAsiaTheme="majorEastAsia" w:hAnsi="Times New Roman" w:cs="Times New Roman"/>
                <w:bCs/>
                <w:sz w:val="24"/>
                <w:szCs w:val="24"/>
              </w:rPr>
              <w:t>1</w:t>
            </w:r>
            <w:r w:rsidRPr="00EF743B">
              <w:rPr>
                <w:rFonts w:ascii="Times New Roman" w:hAnsi="Times New Roman" w:cs="Times New Roman"/>
                <w:sz w:val="24"/>
                <w:szCs w:val="24"/>
              </w:rPr>
              <w:t>46</w:t>
            </w:r>
          </w:p>
        </w:tc>
        <w:tc>
          <w:tcPr>
            <w:tcW w:w="848" w:type="dxa"/>
            <w:tcBorders>
              <w:top w:val="single" w:sz="4" w:space="0" w:color="auto"/>
              <w:left w:val="nil"/>
              <w:bottom w:val="single" w:sz="4" w:space="0" w:color="auto"/>
              <w:right w:val="nil"/>
            </w:tcBorders>
            <w:vAlign w:val="center"/>
          </w:tcPr>
          <w:p w:rsidR="00EF743B" w:rsidRPr="00EF743B" w:rsidRDefault="00EF743B" w:rsidP="00EF743B">
            <w:pPr>
              <w:tabs>
                <w:tab w:val="left" w:pos="0"/>
              </w:tabs>
              <w:ind w:right="-1"/>
              <w:jc w:val="right"/>
              <w:rPr>
                <w:rFonts w:ascii="Times New Roman" w:eastAsiaTheme="majorEastAsia" w:hAnsi="Times New Roman" w:cs="Times New Roman"/>
                <w:bCs/>
                <w:sz w:val="24"/>
                <w:szCs w:val="24"/>
              </w:rPr>
            </w:pPr>
            <w:r>
              <w:rPr>
                <w:rFonts w:ascii="Times New Roman" w:hAnsi="Times New Roman" w:cs="Times New Roman"/>
                <w:color w:val="000000"/>
                <w:sz w:val="24"/>
                <w:szCs w:val="24"/>
              </w:rPr>
              <w:t>0.</w:t>
            </w:r>
            <w:r w:rsidRPr="00EF743B">
              <w:rPr>
                <w:rFonts w:ascii="Times New Roman" w:hAnsi="Times New Roman" w:cs="Times New Roman"/>
                <w:color w:val="000000"/>
                <w:sz w:val="24"/>
                <w:szCs w:val="24"/>
              </w:rPr>
              <w:t>398</w:t>
            </w:r>
          </w:p>
        </w:tc>
        <w:tc>
          <w:tcPr>
            <w:tcW w:w="1254" w:type="dxa"/>
            <w:tcBorders>
              <w:top w:val="single" w:sz="4" w:space="0" w:color="auto"/>
              <w:left w:val="nil"/>
              <w:bottom w:val="single" w:sz="4" w:space="0" w:color="auto"/>
              <w:right w:val="nil"/>
            </w:tcBorders>
            <w:vAlign w:val="center"/>
          </w:tcPr>
          <w:p w:rsidR="00EF743B" w:rsidRPr="00EF743B" w:rsidRDefault="00EF743B" w:rsidP="00EF743B">
            <w:pPr>
              <w:tabs>
                <w:tab w:val="left" w:pos="0"/>
              </w:tabs>
              <w:ind w:right="-1"/>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0.</w:t>
            </w:r>
            <w:r w:rsidRPr="00EF743B">
              <w:rPr>
                <w:rFonts w:ascii="Times New Roman" w:eastAsiaTheme="majorEastAsia" w:hAnsi="Times New Roman" w:cs="Times New Roman"/>
                <w:bCs/>
                <w:sz w:val="24"/>
                <w:szCs w:val="24"/>
              </w:rPr>
              <w:t>135</w:t>
            </w:r>
          </w:p>
        </w:tc>
        <w:tc>
          <w:tcPr>
            <w:tcW w:w="799" w:type="dxa"/>
            <w:tcBorders>
              <w:top w:val="single" w:sz="4" w:space="0" w:color="auto"/>
              <w:left w:val="nil"/>
              <w:bottom w:val="single" w:sz="4" w:space="0" w:color="auto"/>
              <w:right w:val="nil"/>
            </w:tcBorders>
            <w:vAlign w:val="center"/>
          </w:tcPr>
          <w:p w:rsidR="00EF743B" w:rsidRPr="00EF743B" w:rsidRDefault="00EF743B" w:rsidP="00EF743B">
            <w:pPr>
              <w:tabs>
                <w:tab w:val="left" w:pos="0"/>
              </w:tabs>
              <w:ind w:right="-1"/>
              <w:jc w:val="right"/>
              <w:rPr>
                <w:rFonts w:ascii="Times New Roman" w:eastAsiaTheme="majorEastAsia" w:hAnsi="Times New Roman" w:cs="Times New Roman"/>
                <w:bCs/>
                <w:sz w:val="24"/>
                <w:szCs w:val="24"/>
              </w:rPr>
            </w:pPr>
            <w:r>
              <w:rPr>
                <w:rFonts w:ascii="Times New Roman" w:hAnsi="Times New Roman" w:cs="Times New Roman"/>
                <w:color w:val="000000"/>
                <w:sz w:val="24"/>
                <w:szCs w:val="24"/>
              </w:rPr>
              <w:t>0.</w:t>
            </w:r>
            <w:r w:rsidRPr="00EF743B">
              <w:rPr>
                <w:rFonts w:ascii="Times New Roman" w:hAnsi="Times New Roman" w:cs="Times New Roman"/>
                <w:color w:val="000000"/>
                <w:sz w:val="24"/>
                <w:szCs w:val="24"/>
              </w:rPr>
              <w:t>065</w:t>
            </w:r>
          </w:p>
        </w:tc>
      </w:tr>
    </w:tbl>
    <w:p w:rsidR="00CA2E0B" w:rsidRDefault="007C5125" w:rsidP="005B0D8D">
      <w:pPr>
        <w:tabs>
          <w:tab w:val="left" w:pos="0"/>
        </w:tabs>
        <w:spacing w:after="0"/>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r>
    </w:p>
    <w:p w:rsidR="00964D6A" w:rsidRDefault="00CA2E0B" w:rsidP="005B0D8D">
      <w:pPr>
        <w:tabs>
          <w:tab w:val="left" w:pos="0"/>
        </w:tabs>
        <w:spacing w:after="0"/>
        <w:ind w:right="-1"/>
        <w:jc w:val="both"/>
        <w:rPr>
          <w:rFonts w:ascii="Times New Roman" w:eastAsiaTheme="majorEastAsia" w:hAnsi="Times New Roman" w:cs="Times New Roman"/>
          <w:bCs/>
          <w:i/>
          <w:sz w:val="24"/>
          <w:szCs w:val="24"/>
        </w:rPr>
      </w:pPr>
      <w:r>
        <w:rPr>
          <w:rFonts w:ascii="Times New Roman" w:eastAsiaTheme="majorEastAsia" w:hAnsi="Times New Roman" w:cs="Times New Roman"/>
          <w:bCs/>
          <w:sz w:val="24"/>
          <w:szCs w:val="24"/>
        </w:rPr>
        <w:tab/>
      </w:r>
      <w:r w:rsidR="007C5125">
        <w:rPr>
          <w:rFonts w:ascii="Times New Roman" w:eastAsiaTheme="majorEastAsia" w:hAnsi="Times New Roman" w:cs="Times New Roman"/>
          <w:bCs/>
          <w:sz w:val="24"/>
          <w:szCs w:val="24"/>
        </w:rPr>
        <w:t xml:space="preserve">Berdasarkan </w:t>
      </w:r>
      <w:r w:rsidR="00A10F4D">
        <w:rPr>
          <w:rFonts w:ascii="Times New Roman" w:eastAsiaTheme="majorEastAsia" w:hAnsi="Times New Roman" w:cs="Times New Roman"/>
          <w:bCs/>
          <w:sz w:val="24"/>
          <w:szCs w:val="24"/>
        </w:rPr>
        <w:t>Tabel 22</w:t>
      </w:r>
      <w:r w:rsidR="007C5125">
        <w:rPr>
          <w:rFonts w:ascii="Times New Roman" w:eastAsiaTheme="majorEastAsia" w:hAnsi="Times New Roman" w:cs="Times New Roman"/>
          <w:bCs/>
          <w:sz w:val="24"/>
          <w:szCs w:val="24"/>
        </w:rPr>
        <w:t xml:space="preserve"> menunjukan angka signifikanasi dari hubungan pemanfaatan langsung terhadap struktur nafkah rumahtangga. Apabila angka signifikasi yang terdapat pada tabel tersebut nilai &gt;</w:t>
      </w:r>
      <w:r w:rsidR="00EF743B">
        <w:rPr>
          <w:rFonts w:ascii="Times New Roman" w:eastAsiaTheme="majorEastAsia" w:hAnsi="Times New Roman" w:cs="Times New Roman"/>
          <w:bCs/>
          <w:sz w:val="24"/>
          <w:szCs w:val="24"/>
        </w:rPr>
        <w:t xml:space="preserve"> </w:t>
      </w:r>
      <w:r w:rsidR="007C5125">
        <w:rPr>
          <w:rFonts w:ascii="Times New Roman" w:eastAsiaTheme="majorEastAsia" w:hAnsi="Times New Roman" w:cs="Times New Roman"/>
          <w:bCs/>
          <w:sz w:val="24"/>
          <w:szCs w:val="24"/>
        </w:rPr>
        <w:t>0,05, maka dapat dinyatakan bahwa tidak ada hubugan dari variabel yang diuji. Maka dari tabel tersebut tidak ada korelasi antara pemanfaatan langsung t</w:t>
      </w:r>
      <w:r w:rsidR="00964D6A">
        <w:rPr>
          <w:rFonts w:ascii="Times New Roman" w:eastAsiaTheme="majorEastAsia" w:hAnsi="Times New Roman" w:cs="Times New Roman"/>
          <w:bCs/>
          <w:sz w:val="24"/>
          <w:szCs w:val="24"/>
        </w:rPr>
        <w:t xml:space="preserve">erhadap struktur nafkah berdasarkan tingkat pendapatan, pengeluaran, dan </w:t>
      </w:r>
      <w:r w:rsidR="00964D6A">
        <w:rPr>
          <w:rFonts w:ascii="Times New Roman" w:eastAsiaTheme="majorEastAsia" w:hAnsi="Times New Roman" w:cs="Times New Roman"/>
          <w:bCs/>
          <w:i/>
          <w:sz w:val="24"/>
          <w:szCs w:val="24"/>
        </w:rPr>
        <w:t>saving capacity.</w:t>
      </w:r>
    </w:p>
    <w:p w:rsidR="00964D6A" w:rsidRPr="00964D6A" w:rsidRDefault="00964D6A" w:rsidP="005B0D8D">
      <w:pPr>
        <w:tabs>
          <w:tab w:val="left" w:pos="0"/>
        </w:tabs>
        <w:spacing w:after="0"/>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t xml:space="preserve">Hubungan antara pemanfaatan langsung dengan tingkat pendapatan dan </w:t>
      </w:r>
      <w:r>
        <w:rPr>
          <w:rFonts w:ascii="Times New Roman" w:eastAsiaTheme="majorEastAsia" w:hAnsi="Times New Roman" w:cs="Times New Roman"/>
          <w:bCs/>
          <w:i/>
          <w:sz w:val="24"/>
          <w:szCs w:val="24"/>
        </w:rPr>
        <w:t xml:space="preserve">saving capacity </w:t>
      </w:r>
      <w:r>
        <w:rPr>
          <w:rFonts w:ascii="Times New Roman" w:eastAsiaTheme="majorEastAsia" w:hAnsi="Times New Roman" w:cs="Times New Roman"/>
          <w:bCs/>
          <w:sz w:val="24"/>
          <w:szCs w:val="24"/>
        </w:rPr>
        <w:t>bernilai positif dan memiliki kekuatan yang lemah, dengan nilai masing-masing sebesar 0,207 dan 0,135. Sedangkan hubungan pemanfaatan langsung dengan tingkat pengeluaran bernilai negatif dengan nilai -0,1</w:t>
      </w:r>
      <w:r>
        <w:rPr>
          <w:rFonts w:ascii="Times New Roman" w:hAnsi="Times New Roman" w:cs="Times New Roman"/>
          <w:sz w:val="24"/>
          <w:szCs w:val="24"/>
        </w:rPr>
        <w:t>46.</w:t>
      </w:r>
    </w:p>
    <w:p w:rsidR="007C5125" w:rsidRDefault="007C5125" w:rsidP="005B0D8D">
      <w:pPr>
        <w:tabs>
          <w:tab w:val="left" w:pos="0"/>
        </w:tabs>
        <w:spacing w:after="0"/>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t xml:space="preserve">Berdasarkan data kualitatif yang diperoleh pemanfaatan </w:t>
      </w:r>
      <w:r w:rsidR="00CC44E4">
        <w:rPr>
          <w:rFonts w:ascii="Times New Roman" w:eastAsiaTheme="majorEastAsia" w:hAnsi="Times New Roman" w:cs="Times New Roman"/>
          <w:bCs/>
          <w:sz w:val="24"/>
          <w:szCs w:val="24"/>
        </w:rPr>
        <w:t xml:space="preserve">langsung </w:t>
      </w:r>
      <w:r>
        <w:rPr>
          <w:rFonts w:ascii="Times New Roman" w:eastAsiaTheme="majorEastAsia" w:hAnsi="Times New Roman" w:cs="Times New Roman"/>
          <w:bCs/>
          <w:sz w:val="24"/>
          <w:szCs w:val="24"/>
        </w:rPr>
        <w:t xml:space="preserve">yang dilakukan hanya sebatas pemanfaatan dalam menggunakan lahan, selain itu seperti pemanfaatan kayu tidak diperbolehkan pihak perhutani, karena pohon jati </w:t>
      </w:r>
      <w:r>
        <w:rPr>
          <w:rFonts w:ascii="Times New Roman" w:eastAsiaTheme="majorEastAsia" w:hAnsi="Times New Roman" w:cs="Times New Roman"/>
          <w:bCs/>
          <w:sz w:val="24"/>
          <w:szCs w:val="24"/>
        </w:rPr>
        <w:lastRenderedPageBreak/>
        <w:t xml:space="preserve">dikhususkan untuk produksi perhutani sehingga masyarakat tidak diperbolehkan untuk menjarah tanaman jati tanpa izin perhutani. </w:t>
      </w:r>
    </w:p>
    <w:p w:rsidR="005B0D8D" w:rsidRDefault="005B0D8D" w:rsidP="005B0D8D">
      <w:pPr>
        <w:tabs>
          <w:tab w:val="left" w:pos="0"/>
        </w:tabs>
        <w:spacing w:after="0"/>
        <w:ind w:right="-1"/>
        <w:jc w:val="both"/>
        <w:rPr>
          <w:rFonts w:ascii="Times New Roman" w:eastAsiaTheme="majorEastAsia" w:hAnsi="Times New Roman" w:cs="Times New Roman"/>
          <w:bCs/>
          <w:sz w:val="24"/>
          <w:szCs w:val="24"/>
        </w:rPr>
      </w:pPr>
    </w:p>
    <w:p w:rsidR="007C5125" w:rsidRDefault="007C5125" w:rsidP="005B0D8D">
      <w:pPr>
        <w:tabs>
          <w:tab w:val="left" w:pos="0"/>
        </w:tabs>
        <w:spacing w:after="0"/>
        <w:ind w:left="720" w:right="1133"/>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w:t>
      </w:r>
      <w:r w:rsidRPr="00F050FD">
        <w:rPr>
          <w:rFonts w:ascii="Times New Roman" w:eastAsiaTheme="majorEastAsia" w:hAnsi="Times New Roman" w:cs="Times New Roman"/>
          <w:bCs/>
          <w:i/>
          <w:sz w:val="24"/>
          <w:szCs w:val="24"/>
        </w:rPr>
        <w:t>Ya ndak berani mbak, wong-wong disini nggak ada yang berani mengambil jati sak penak e dewe, mungkin pas perhutani panen harus izin dulu baru boleh, itupun bukan kayu seng gedhe-gedhe</w:t>
      </w:r>
      <w:r>
        <w:rPr>
          <w:rFonts w:ascii="Times New Roman" w:eastAsiaTheme="majorEastAsia" w:hAnsi="Times New Roman" w:cs="Times New Roman"/>
          <w:bCs/>
          <w:sz w:val="24"/>
          <w:szCs w:val="24"/>
        </w:rPr>
        <w:t>”</w:t>
      </w:r>
      <w:r w:rsidR="00A924B2">
        <w:rPr>
          <w:rFonts w:ascii="Times New Roman" w:eastAsiaTheme="majorEastAsia" w:hAnsi="Times New Roman" w:cs="Times New Roman"/>
          <w:bCs/>
          <w:sz w:val="24"/>
          <w:szCs w:val="24"/>
        </w:rPr>
        <w:t xml:space="preserve"> </w:t>
      </w:r>
      <w:r w:rsidR="00026AA3">
        <w:rPr>
          <w:rFonts w:ascii="Times New Roman" w:eastAsiaTheme="majorEastAsia" w:hAnsi="Times New Roman" w:cs="Times New Roman"/>
          <w:bCs/>
          <w:sz w:val="24"/>
          <w:szCs w:val="24"/>
        </w:rPr>
        <w:t>(</w:t>
      </w:r>
      <w:r w:rsidR="00A924B2">
        <w:rPr>
          <w:rFonts w:ascii="Times New Roman" w:eastAsiaTheme="majorEastAsia" w:hAnsi="Times New Roman" w:cs="Times New Roman"/>
          <w:bCs/>
          <w:sz w:val="24"/>
          <w:szCs w:val="24"/>
        </w:rPr>
        <w:t>KSN 5</w:t>
      </w:r>
      <w:r w:rsidR="00A924B2" w:rsidRPr="00A924B2">
        <w:rPr>
          <w:rFonts w:ascii="Times New Roman" w:eastAsiaTheme="majorEastAsia" w:hAnsi="Times New Roman" w:cs="Times New Roman"/>
          <w:bCs/>
          <w:sz w:val="24"/>
          <w:szCs w:val="24"/>
        </w:rPr>
        <w:t>4</w:t>
      </w:r>
      <w:r w:rsidR="001419B9">
        <w:rPr>
          <w:rFonts w:ascii="Times New Roman" w:eastAsiaTheme="majorEastAsia" w:hAnsi="Times New Roman" w:cs="Times New Roman"/>
          <w:bCs/>
          <w:sz w:val="24"/>
          <w:szCs w:val="24"/>
        </w:rPr>
        <w:t xml:space="preserve"> tahun</w:t>
      </w:r>
      <w:r w:rsidR="00026AA3">
        <w:rPr>
          <w:rFonts w:ascii="Times New Roman" w:eastAsiaTheme="majorEastAsia" w:hAnsi="Times New Roman" w:cs="Times New Roman"/>
          <w:bCs/>
          <w:sz w:val="24"/>
          <w:szCs w:val="24"/>
        </w:rPr>
        <w:t>)</w:t>
      </w:r>
      <w:r w:rsidR="001419B9">
        <w:rPr>
          <w:rFonts w:ascii="Times New Roman" w:eastAsiaTheme="majorEastAsia" w:hAnsi="Times New Roman" w:cs="Times New Roman"/>
          <w:bCs/>
          <w:sz w:val="24"/>
          <w:szCs w:val="24"/>
        </w:rPr>
        <w:t>.</w:t>
      </w:r>
    </w:p>
    <w:p w:rsidR="007C5125" w:rsidRDefault="00F050FD" w:rsidP="005B0D8D">
      <w:pPr>
        <w:tabs>
          <w:tab w:val="left" w:pos="0"/>
        </w:tabs>
        <w:spacing w:after="0"/>
        <w:ind w:left="720" w:right="1133"/>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(terjemahan: Ya tidak berani mbak, orang disini tidak ada yang berani mengambil pohon jati seenaknya sendiri tanpa izin perhutani, mungkin waktu panen bisa dengan izin ke perhutani dulu, itupun bukan kayu yang besar-besar mbak diperbolehkannya).</w:t>
      </w:r>
    </w:p>
    <w:p w:rsidR="005B0D8D" w:rsidRDefault="005B0D8D" w:rsidP="005B0D8D">
      <w:pPr>
        <w:tabs>
          <w:tab w:val="left" w:pos="0"/>
        </w:tabs>
        <w:spacing w:after="0"/>
        <w:ind w:left="720" w:right="1133"/>
        <w:jc w:val="both"/>
        <w:rPr>
          <w:rFonts w:ascii="Times New Roman" w:eastAsiaTheme="majorEastAsia" w:hAnsi="Times New Roman" w:cs="Times New Roman"/>
          <w:bCs/>
          <w:sz w:val="24"/>
          <w:szCs w:val="24"/>
        </w:rPr>
      </w:pPr>
    </w:p>
    <w:p w:rsidR="009549B3" w:rsidRDefault="00A10F4D" w:rsidP="005B0D8D">
      <w:pPr>
        <w:tabs>
          <w:tab w:val="left" w:pos="142"/>
        </w:tabs>
        <w:ind w:left="1134" w:right="-1" w:hanging="1134"/>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Tabel 23</w:t>
      </w:r>
      <w:r w:rsidR="00342234">
        <w:rPr>
          <w:rFonts w:ascii="Times New Roman" w:eastAsiaTheme="majorEastAsia" w:hAnsi="Times New Roman" w:cs="Times New Roman"/>
          <w:bCs/>
          <w:sz w:val="24"/>
          <w:szCs w:val="24"/>
        </w:rPr>
        <w:t xml:space="preserve"> </w:t>
      </w:r>
      <w:r w:rsidR="007B4021">
        <w:rPr>
          <w:rFonts w:ascii="Times New Roman" w:eastAsiaTheme="majorEastAsia" w:hAnsi="Times New Roman" w:cs="Times New Roman"/>
          <w:bCs/>
          <w:sz w:val="24"/>
          <w:szCs w:val="24"/>
        </w:rPr>
        <w:t xml:space="preserve">Hubungan </w:t>
      </w:r>
      <w:r w:rsidR="00442A0F">
        <w:rPr>
          <w:rFonts w:ascii="Times New Roman" w:eastAsiaTheme="majorEastAsia" w:hAnsi="Times New Roman" w:cs="Times New Roman"/>
          <w:bCs/>
          <w:sz w:val="24"/>
          <w:szCs w:val="24"/>
        </w:rPr>
        <w:t>Jumlah dan persentase</w:t>
      </w:r>
      <w:r w:rsidR="00342234">
        <w:rPr>
          <w:rFonts w:ascii="Times New Roman" w:eastAsiaTheme="majorEastAsia" w:hAnsi="Times New Roman" w:cs="Times New Roman"/>
          <w:bCs/>
          <w:sz w:val="24"/>
          <w:szCs w:val="24"/>
        </w:rPr>
        <w:t xml:space="preserve"> pemanfaatan langsung terhadap </w:t>
      </w:r>
      <w:r w:rsidR="00442A0F">
        <w:rPr>
          <w:rFonts w:ascii="Times New Roman" w:eastAsiaTheme="majorEastAsia" w:hAnsi="Times New Roman" w:cs="Times New Roman"/>
          <w:bCs/>
          <w:sz w:val="24"/>
          <w:szCs w:val="24"/>
        </w:rPr>
        <w:t>struktur nafkah</w:t>
      </w:r>
    </w:p>
    <w:tbl>
      <w:tblPr>
        <w:tblStyle w:val="TableGrid"/>
        <w:tblW w:w="0" w:type="auto"/>
        <w:tblInd w:w="108" w:type="dxa"/>
        <w:tblLayout w:type="fixed"/>
        <w:tblLook w:val="04A0" w:firstRow="1" w:lastRow="0" w:firstColumn="1" w:lastColumn="0" w:noHBand="0" w:noVBand="1"/>
      </w:tblPr>
      <w:tblGrid>
        <w:gridCol w:w="1774"/>
        <w:gridCol w:w="623"/>
        <w:gridCol w:w="864"/>
        <w:gridCol w:w="567"/>
        <w:gridCol w:w="850"/>
        <w:gridCol w:w="567"/>
        <w:gridCol w:w="851"/>
        <w:gridCol w:w="708"/>
        <w:gridCol w:w="1134"/>
      </w:tblGrid>
      <w:tr w:rsidR="00442A0F" w:rsidRPr="00583057" w:rsidTr="00442A0F">
        <w:trPr>
          <w:trHeight w:val="712"/>
        </w:trPr>
        <w:tc>
          <w:tcPr>
            <w:tcW w:w="1774" w:type="dxa"/>
            <w:vMerge w:val="restart"/>
            <w:tcBorders>
              <w:top w:val="single" w:sz="4" w:space="0" w:color="auto"/>
              <w:left w:val="nil"/>
              <w:bottom w:val="single" w:sz="4" w:space="0" w:color="auto"/>
              <w:right w:val="nil"/>
            </w:tcBorders>
            <w:vAlign w:val="center"/>
          </w:tcPr>
          <w:p w:rsidR="00442A0F" w:rsidRPr="00583057" w:rsidRDefault="00442A0F" w:rsidP="00CC44E4">
            <w:pPr>
              <w:jc w:val="center"/>
              <w:rPr>
                <w:rFonts w:ascii="Times New Roman" w:hAnsi="Times New Roman" w:cs="Times New Roman"/>
                <w:sz w:val="24"/>
                <w:szCs w:val="24"/>
              </w:rPr>
            </w:pPr>
            <w:r w:rsidRPr="00583057">
              <w:rPr>
                <w:rFonts w:ascii="Times New Roman" w:hAnsi="Times New Roman" w:cs="Times New Roman"/>
                <w:sz w:val="24"/>
                <w:szCs w:val="24"/>
              </w:rPr>
              <w:t>Aspek manfaat langsung</w:t>
            </w:r>
          </w:p>
        </w:tc>
        <w:tc>
          <w:tcPr>
            <w:tcW w:w="6164" w:type="dxa"/>
            <w:gridSpan w:val="8"/>
            <w:tcBorders>
              <w:top w:val="single" w:sz="4" w:space="0" w:color="auto"/>
              <w:left w:val="nil"/>
              <w:bottom w:val="single" w:sz="4" w:space="0" w:color="auto"/>
              <w:right w:val="nil"/>
            </w:tcBorders>
            <w:vAlign w:val="center"/>
          </w:tcPr>
          <w:p w:rsidR="00442A0F" w:rsidRPr="00583057" w:rsidRDefault="00442A0F" w:rsidP="00CC44E4">
            <w:pPr>
              <w:jc w:val="center"/>
              <w:rPr>
                <w:rFonts w:ascii="Times New Roman" w:hAnsi="Times New Roman" w:cs="Times New Roman"/>
                <w:sz w:val="24"/>
                <w:szCs w:val="24"/>
              </w:rPr>
            </w:pPr>
            <w:r>
              <w:rPr>
                <w:rFonts w:ascii="Times New Roman" w:hAnsi="Times New Roman" w:cs="Times New Roman"/>
                <w:sz w:val="24"/>
                <w:szCs w:val="24"/>
              </w:rPr>
              <w:t>Struktur nafkah</w:t>
            </w:r>
          </w:p>
        </w:tc>
      </w:tr>
      <w:tr w:rsidR="00442A0F" w:rsidRPr="00583057" w:rsidTr="00420087">
        <w:trPr>
          <w:trHeight w:val="258"/>
        </w:trPr>
        <w:tc>
          <w:tcPr>
            <w:tcW w:w="1774" w:type="dxa"/>
            <w:vMerge/>
            <w:tcBorders>
              <w:top w:val="single" w:sz="4" w:space="0" w:color="auto"/>
              <w:left w:val="nil"/>
              <w:bottom w:val="single" w:sz="4" w:space="0" w:color="auto"/>
              <w:right w:val="nil"/>
            </w:tcBorders>
          </w:tcPr>
          <w:p w:rsidR="00442A0F" w:rsidRPr="00583057" w:rsidRDefault="00442A0F" w:rsidP="00CC44E4">
            <w:pPr>
              <w:rPr>
                <w:rFonts w:ascii="Times New Roman" w:hAnsi="Times New Roman" w:cs="Times New Roman"/>
                <w:sz w:val="24"/>
                <w:szCs w:val="24"/>
              </w:rPr>
            </w:pPr>
          </w:p>
        </w:tc>
        <w:tc>
          <w:tcPr>
            <w:tcW w:w="1487" w:type="dxa"/>
            <w:gridSpan w:val="2"/>
            <w:tcBorders>
              <w:top w:val="single" w:sz="4" w:space="0" w:color="auto"/>
              <w:left w:val="nil"/>
              <w:bottom w:val="single" w:sz="4" w:space="0" w:color="auto"/>
              <w:right w:val="nil"/>
            </w:tcBorders>
            <w:vAlign w:val="center"/>
          </w:tcPr>
          <w:p w:rsidR="00442A0F" w:rsidRPr="00583057" w:rsidRDefault="00442A0F" w:rsidP="00CC44E4">
            <w:pPr>
              <w:jc w:val="center"/>
              <w:rPr>
                <w:rFonts w:ascii="Times New Roman" w:hAnsi="Times New Roman" w:cs="Times New Roman"/>
                <w:sz w:val="24"/>
                <w:szCs w:val="24"/>
              </w:rPr>
            </w:pPr>
            <w:r w:rsidRPr="00583057">
              <w:rPr>
                <w:rFonts w:ascii="Times New Roman" w:hAnsi="Times New Roman" w:cs="Times New Roman"/>
                <w:sz w:val="24"/>
                <w:szCs w:val="24"/>
              </w:rPr>
              <w:t>Rendah</w:t>
            </w:r>
          </w:p>
        </w:tc>
        <w:tc>
          <w:tcPr>
            <w:tcW w:w="1417" w:type="dxa"/>
            <w:gridSpan w:val="2"/>
            <w:tcBorders>
              <w:top w:val="single" w:sz="4" w:space="0" w:color="auto"/>
              <w:left w:val="nil"/>
              <w:bottom w:val="single" w:sz="4" w:space="0" w:color="auto"/>
              <w:right w:val="nil"/>
            </w:tcBorders>
            <w:vAlign w:val="center"/>
          </w:tcPr>
          <w:p w:rsidR="00442A0F" w:rsidRPr="00583057" w:rsidRDefault="00442A0F" w:rsidP="00CC44E4">
            <w:pPr>
              <w:jc w:val="center"/>
              <w:rPr>
                <w:rFonts w:ascii="Times New Roman" w:hAnsi="Times New Roman" w:cs="Times New Roman"/>
                <w:sz w:val="24"/>
                <w:szCs w:val="24"/>
              </w:rPr>
            </w:pPr>
            <w:r w:rsidRPr="00583057">
              <w:rPr>
                <w:rFonts w:ascii="Times New Roman" w:hAnsi="Times New Roman" w:cs="Times New Roman"/>
                <w:sz w:val="24"/>
                <w:szCs w:val="24"/>
              </w:rPr>
              <w:t>Sedang</w:t>
            </w:r>
          </w:p>
        </w:tc>
        <w:tc>
          <w:tcPr>
            <w:tcW w:w="1418" w:type="dxa"/>
            <w:gridSpan w:val="2"/>
            <w:tcBorders>
              <w:top w:val="single" w:sz="4" w:space="0" w:color="auto"/>
              <w:left w:val="nil"/>
              <w:bottom w:val="single" w:sz="4" w:space="0" w:color="auto"/>
              <w:right w:val="nil"/>
            </w:tcBorders>
            <w:vAlign w:val="center"/>
          </w:tcPr>
          <w:p w:rsidR="00442A0F" w:rsidRPr="00583057" w:rsidRDefault="00442A0F" w:rsidP="00CC44E4">
            <w:pPr>
              <w:jc w:val="center"/>
              <w:rPr>
                <w:rFonts w:ascii="Times New Roman" w:hAnsi="Times New Roman" w:cs="Times New Roman"/>
                <w:sz w:val="24"/>
                <w:szCs w:val="24"/>
              </w:rPr>
            </w:pPr>
            <w:r w:rsidRPr="00583057">
              <w:rPr>
                <w:rFonts w:ascii="Times New Roman" w:hAnsi="Times New Roman" w:cs="Times New Roman"/>
                <w:sz w:val="24"/>
                <w:szCs w:val="24"/>
              </w:rPr>
              <w:t>Tinggi</w:t>
            </w:r>
          </w:p>
        </w:tc>
        <w:tc>
          <w:tcPr>
            <w:tcW w:w="1842" w:type="dxa"/>
            <w:gridSpan w:val="2"/>
            <w:tcBorders>
              <w:top w:val="single" w:sz="4" w:space="0" w:color="auto"/>
              <w:left w:val="nil"/>
              <w:bottom w:val="single" w:sz="4" w:space="0" w:color="auto"/>
              <w:right w:val="nil"/>
            </w:tcBorders>
            <w:vAlign w:val="center"/>
          </w:tcPr>
          <w:p w:rsidR="00442A0F" w:rsidRPr="00583057" w:rsidRDefault="00442A0F" w:rsidP="00CC44E4">
            <w:pPr>
              <w:jc w:val="center"/>
              <w:rPr>
                <w:rFonts w:ascii="Times New Roman" w:hAnsi="Times New Roman" w:cs="Times New Roman"/>
                <w:sz w:val="24"/>
                <w:szCs w:val="24"/>
              </w:rPr>
            </w:pPr>
            <w:r w:rsidRPr="00583057">
              <w:rPr>
                <w:rFonts w:ascii="Times New Roman" w:hAnsi="Times New Roman" w:cs="Times New Roman"/>
                <w:sz w:val="24"/>
                <w:szCs w:val="24"/>
              </w:rPr>
              <w:t>Total</w:t>
            </w:r>
          </w:p>
        </w:tc>
      </w:tr>
      <w:tr w:rsidR="00420087" w:rsidRPr="00583057" w:rsidTr="00420087">
        <w:trPr>
          <w:trHeight w:val="258"/>
        </w:trPr>
        <w:tc>
          <w:tcPr>
            <w:tcW w:w="1774" w:type="dxa"/>
            <w:vMerge/>
            <w:tcBorders>
              <w:top w:val="single" w:sz="4" w:space="0" w:color="auto"/>
              <w:left w:val="nil"/>
              <w:bottom w:val="single" w:sz="4" w:space="0" w:color="auto"/>
              <w:right w:val="nil"/>
            </w:tcBorders>
          </w:tcPr>
          <w:p w:rsidR="00442A0F" w:rsidRPr="00583057" w:rsidRDefault="00442A0F" w:rsidP="00CC44E4">
            <w:pPr>
              <w:rPr>
                <w:rFonts w:ascii="Times New Roman" w:hAnsi="Times New Roman" w:cs="Times New Roman"/>
                <w:sz w:val="24"/>
                <w:szCs w:val="24"/>
              </w:rPr>
            </w:pPr>
          </w:p>
        </w:tc>
        <w:tc>
          <w:tcPr>
            <w:tcW w:w="623" w:type="dxa"/>
            <w:tcBorders>
              <w:top w:val="single" w:sz="4" w:space="0" w:color="auto"/>
              <w:left w:val="nil"/>
              <w:bottom w:val="single" w:sz="4" w:space="0" w:color="auto"/>
              <w:right w:val="nil"/>
            </w:tcBorders>
            <w:vAlign w:val="center"/>
          </w:tcPr>
          <w:p w:rsidR="00442A0F" w:rsidRPr="00583057" w:rsidRDefault="00442A0F" w:rsidP="00442A0F">
            <w:pPr>
              <w:jc w:val="center"/>
              <w:rPr>
                <w:rFonts w:ascii="Times New Roman" w:hAnsi="Times New Roman" w:cs="Times New Roman"/>
                <w:sz w:val="24"/>
                <w:szCs w:val="24"/>
              </w:rPr>
            </w:pPr>
            <w:r w:rsidRPr="00583057">
              <w:rPr>
                <w:rFonts w:ascii="Times New Roman" w:hAnsi="Times New Roman" w:cs="Times New Roman"/>
                <w:sz w:val="24"/>
                <w:szCs w:val="24"/>
              </w:rPr>
              <w:t>n</w:t>
            </w:r>
          </w:p>
        </w:tc>
        <w:tc>
          <w:tcPr>
            <w:tcW w:w="864" w:type="dxa"/>
            <w:tcBorders>
              <w:top w:val="single" w:sz="4" w:space="0" w:color="auto"/>
              <w:left w:val="nil"/>
              <w:bottom w:val="single" w:sz="4" w:space="0" w:color="auto"/>
              <w:right w:val="nil"/>
            </w:tcBorders>
            <w:vAlign w:val="center"/>
          </w:tcPr>
          <w:p w:rsidR="00442A0F" w:rsidRPr="00583057" w:rsidRDefault="00442A0F" w:rsidP="00442A0F">
            <w:pPr>
              <w:jc w:val="center"/>
              <w:rPr>
                <w:rFonts w:ascii="Times New Roman" w:hAnsi="Times New Roman" w:cs="Times New Roman"/>
                <w:sz w:val="24"/>
                <w:szCs w:val="24"/>
              </w:rPr>
            </w:pPr>
            <w:r w:rsidRPr="00583057">
              <w:rPr>
                <w:rFonts w:ascii="Times New Roman" w:hAnsi="Times New Roman" w:cs="Times New Roman"/>
                <w:sz w:val="24"/>
                <w:szCs w:val="24"/>
              </w:rPr>
              <w:t>%</w:t>
            </w:r>
          </w:p>
        </w:tc>
        <w:tc>
          <w:tcPr>
            <w:tcW w:w="567" w:type="dxa"/>
            <w:tcBorders>
              <w:top w:val="single" w:sz="4" w:space="0" w:color="auto"/>
              <w:left w:val="nil"/>
              <w:bottom w:val="single" w:sz="4" w:space="0" w:color="auto"/>
              <w:right w:val="nil"/>
            </w:tcBorders>
            <w:vAlign w:val="center"/>
          </w:tcPr>
          <w:p w:rsidR="00442A0F" w:rsidRPr="00583057" w:rsidRDefault="00442A0F" w:rsidP="00442A0F">
            <w:pPr>
              <w:jc w:val="center"/>
              <w:rPr>
                <w:rFonts w:ascii="Times New Roman" w:hAnsi="Times New Roman" w:cs="Times New Roman"/>
                <w:sz w:val="24"/>
                <w:szCs w:val="24"/>
              </w:rPr>
            </w:pPr>
            <w:r w:rsidRPr="00583057">
              <w:rPr>
                <w:rFonts w:ascii="Times New Roman" w:hAnsi="Times New Roman" w:cs="Times New Roman"/>
                <w:sz w:val="24"/>
                <w:szCs w:val="24"/>
              </w:rPr>
              <w:t>n</w:t>
            </w:r>
          </w:p>
        </w:tc>
        <w:tc>
          <w:tcPr>
            <w:tcW w:w="850" w:type="dxa"/>
            <w:tcBorders>
              <w:top w:val="single" w:sz="4" w:space="0" w:color="auto"/>
              <w:left w:val="nil"/>
              <w:bottom w:val="single" w:sz="4" w:space="0" w:color="auto"/>
              <w:right w:val="nil"/>
            </w:tcBorders>
            <w:vAlign w:val="center"/>
          </w:tcPr>
          <w:p w:rsidR="00442A0F" w:rsidRPr="00583057" w:rsidRDefault="00442A0F" w:rsidP="00442A0F">
            <w:pPr>
              <w:jc w:val="center"/>
              <w:rPr>
                <w:rFonts w:ascii="Times New Roman" w:hAnsi="Times New Roman" w:cs="Times New Roman"/>
                <w:sz w:val="24"/>
                <w:szCs w:val="24"/>
              </w:rPr>
            </w:pPr>
            <w:r w:rsidRPr="00583057">
              <w:rPr>
                <w:rFonts w:ascii="Times New Roman" w:hAnsi="Times New Roman" w:cs="Times New Roman"/>
                <w:sz w:val="24"/>
                <w:szCs w:val="24"/>
              </w:rPr>
              <w:t>%</w:t>
            </w:r>
          </w:p>
        </w:tc>
        <w:tc>
          <w:tcPr>
            <w:tcW w:w="567" w:type="dxa"/>
            <w:tcBorders>
              <w:top w:val="single" w:sz="4" w:space="0" w:color="auto"/>
              <w:left w:val="nil"/>
              <w:bottom w:val="single" w:sz="4" w:space="0" w:color="auto"/>
              <w:right w:val="nil"/>
            </w:tcBorders>
            <w:vAlign w:val="center"/>
          </w:tcPr>
          <w:p w:rsidR="00442A0F" w:rsidRPr="00583057" w:rsidRDefault="00442A0F" w:rsidP="00420087">
            <w:pPr>
              <w:jc w:val="center"/>
              <w:rPr>
                <w:rFonts w:ascii="Times New Roman" w:hAnsi="Times New Roman" w:cs="Times New Roman"/>
                <w:sz w:val="24"/>
                <w:szCs w:val="24"/>
              </w:rPr>
            </w:pPr>
            <w:r w:rsidRPr="00583057">
              <w:rPr>
                <w:rFonts w:ascii="Times New Roman" w:hAnsi="Times New Roman" w:cs="Times New Roman"/>
                <w:sz w:val="24"/>
                <w:szCs w:val="24"/>
              </w:rPr>
              <w:t>n</w:t>
            </w:r>
          </w:p>
        </w:tc>
        <w:tc>
          <w:tcPr>
            <w:tcW w:w="851" w:type="dxa"/>
            <w:tcBorders>
              <w:top w:val="single" w:sz="4" w:space="0" w:color="auto"/>
              <w:left w:val="nil"/>
              <w:bottom w:val="single" w:sz="4" w:space="0" w:color="auto"/>
              <w:right w:val="nil"/>
            </w:tcBorders>
            <w:vAlign w:val="center"/>
          </w:tcPr>
          <w:p w:rsidR="00442A0F" w:rsidRPr="00583057" w:rsidRDefault="00442A0F" w:rsidP="00442A0F">
            <w:pPr>
              <w:jc w:val="center"/>
              <w:rPr>
                <w:rFonts w:ascii="Times New Roman" w:hAnsi="Times New Roman" w:cs="Times New Roman"/>
                <w:sz w:val="24"/>
                <w:szCs w:val="24"/>
              </w:rPr>
            </w:pPr>
            <w:r w:rsidRPr="00583057">
              <w:rPr>
                <w:rFonts w:ascii="Times New Roman" w:hAnsi="Times New Roman" w:cs="Times New Roman"/>
                <w:sz w:val="24"/>
                <w:szCs w:val="24"/>
              </w:rPr>
              <w:t>%</w:t>
            </w:r>
          </w:p>
        </w:tc>
        <w:tc>
          <w:tcPr>
            <w:tcW w:w="708" w:type="dxa"/>
            <w:tcBorders>
              <w:top w:val="single" w:sz="4" w:space="0" w:color="auto"/>
              <w:left w:val="nil"/>
              <w:bottom w:val="single" w:sz="4" w:space="0" w:color="auto"/>
              <w:right w:val="nil"/>
            </w:tcBorders>
            <w:vAlign w:val="center"/>
          </w:tcPr>
          <w:p w:rsidR="00442A0F" w:rsidRPr="00583057" w:rsidRDefault="00442A0F" w:rsidP="00442A0F">
            <w:pPr>
              <w:jc w:val="center"/>
              <w:rPr>
                <w:rFonts w:ascii="Times New Roman" w:hAnsi="Times New Roman" w:cs="Times New Roman"/>
                <w:sz w:val="24"/>
                <w:szCs w:val="24"/>
              </w:rPr>
            </w:pPr>
            <w:r>
              <w:rPr>
                <w:rFonts w:ascii="Times New Roman" w:hAnsi="Times New Roman" w:cs="Times New Roman"/>
                <w:sz w:val="24"/>
                <w:szCs w:val="24"/>
              </w:rPr>
              <w:t>n</w:t>
            </w:r>
          </w:p>
        </w:tc>
        <w:tc>
          <w:tcPr>
            <w:tcW w:w="1134" w:type="dxa"/>
            <w:tcBorders>
              <w:top w:val="single" w:sz="4" w:space="0" w:color="auto"/>
              <w:left w:val="nil"/>
              <w:bottom w:val="single" w:sz="4" w:space="0" w:color="auto"/>
              <w:right w:val="nil"/>
            </w:tcBorders>
            <w:vAlign w:val="center"/>
          </w:tcPr>
          <w:p w:rsidR="00442A0F" w:rsidRPr="00583057" w:rsidRDefault="00442A0F" w:rsidP="00442A0F">
            <w:pPr>
              <w:jc w:val="center"/>
              <w:rPr>
                <w:rFonts w:ascii="Times New Roman" w:hAnsi="Times New Roman" w:cs="Times New Roman"/>
                <w:sz w:val="24"/>
                <w:szCs w:val="24"/>
              </w:rPr>
            </w:pPr>
            <w:r w:rsidRPr="00583057">
              <w:rPr>
                <w:rFonts w:ascii="Times New Roman" w:hAnsi="Times New Roman" w:cs="Times New Roman"/>
                <w:sz w:val="24"/>
                <w:szCs w:val="24"/>
              </w:rPr>
              <w:t>%</w:t>
            </w:r>
          </w:p>
        </w:tc>
      </w:tr>
      <w:tr w:rsidR="00420087" w:rsidRPr="00583057" w:rsidTr="007B4021">
        <w:trPr>
          <w:trHeight w:val="258"/>
        </w:trPr>
        <w:tc>
          <w:tcPr>
            <w:tcW w:w="1774" w:type="dxa"/>
            <w:tcBorders>
              <w:top w:val="single" w:sz="4" w:space="0" w:color="auto"/>
              <w:left w:val="nil"/>
              <w:bottom w:val="nil"/>
              <w:right w:val="nil"/>
            </w:tcBorders>
          </w:tcPr>
          <w:p w:rsidR="00442A0F" w:rsidRPr="00583057" w:rsidRDefault="00442A0F" w:rsidP="00CC44E4">
            <w:pPr>
              <w:rPr>
                <w:rFonts w:ascii="Times New Roman" w:hAnsi="Times New Roman" w:cs="Times New Roman"/>
                <w:sz w:val="24"/>
                <w:szCs w:val="24"/>
              </w:rPr>
            </w:pPr>
            <w:r w:rsidRPr="00583057">
              <w:rPr>
                <w:rFonts w:ascii="Times New Roman" w:hAnsi="Times New Roman" w:cs="Times New Roman"/>
                <w:sz w:val="24"/>
                <w:szCs w:val="24"/>
              </w:rPr>
              <w:t>Rendah</w:t>
            </w:r>
          </w:p>
        </w:tc>
        <w:tc>
          <w:tcPr>
            <w:tcW w:w="623" w:type="dxa"/>
            <w:tcBorders>
              <w:top w:val="single" w:sz="4" w:space="0" w:color="auto"/>
              <w:left w:val="nil"/>
              <w:bottom w:val="nil"/>
              <w:right w:val="nil"/>
            </w:tcBorders>
            <w:vAlign w:val="center"/>
          </w:tcPr>
          <w:p w:rsidR="00442A0F" w:rsidRPr="00583057" w:rsidRDefault="001D44D7" w:rsidP="00AD776E">
            <w:pPr>
              <w:jc w:val="right"/>
              <w:rPr>
                <w:rFonts w:ascii="Times New Roman" w:hAnsi="Times New Roman" w:cs="Times New Roman"/>
                <w:sz w:val="24"/>
                <w:szCs w:val="24"/>
              </w:rPr>
            </w:pPr>
            <w:r>
              <w:rPr>
                <w:rFonts w:ascii="Times New Roman" w:hAnsi="Times New Roman" w:cs="Times New Roman"/>
                <w:sz w:val="24"/>
                <w:szCs w:val="24"/>
              </w:rPr>
              <w:t>3</w:t>
            </w:r>
          </w:p>
        </w:tc>
        <w:tc>
          <w:tcPr>
            <w:tcW w:w="864" w:type="dxa"/>
            <w:tcBorders>
              <w:top w:val="single" w:sz="4" w:space="0" w:color="auto"/>
              <w:left w:val="nil"/>
              <w:bottom w:val="nil"/>
              <w:right w:val="nil"/>
            </w:tcBorders>
            <w:vAlign w:val="center"/>
          </w:tcPr>
          <w:p w:rsidR="00442A0F" w:rsidRPr="00583057" w:rsidRDefault="001D44D7" w:rsidP="00AD776E">
            <w:pPr>
              <w:jc w:val="right"/>
              <w:rPr>
                <w:rFonts w:ascii="Times New Roman" w:hAnsi="Times New Roman" w:cs="Times New Roman"/>
                <w:sz w:val="24"/>
                <w:szCs w:val="24"/>
              </w:rPr>
            </w:pPr>
            <w:r>
              <w:rPr>
                <w:rFonts w:ascii="Times New Roman" w:hAnsi="Times New Roman" w:cs="Times New Roman"/>
                <w:sz w:val="24"/>
                <w:szCs w:val="24"/>
              </w:rPr>
              <w:t>30</w:t>
            </w:r>
          </w:p>
        </w:tc>
        <w:tc>
          <w:tcPr>
            <w:tcW w:w="567" w:type="dxa"/>
            <w:tcBorders>
              <w:top w:val="single" w:sz="4" w:space="0" w:color="auto"/>
              <w:left w:val="nil"/>
              <w:bottom w:val="nil"/>
              <w:right w:val="nil"/>
            </w:tcBorders>
            <w:vAlign w:val="center"/>
          </w:tcPr>
          <w:p w:rsidR="00442A0F" w:rsidRPr="00583057" w:rsidRDefault="001D44D7" w:rsidP="00AD776E">
            <w:pPr>
              <w:jc w:val="right"/>
              <w:rPr>
                <w:rFonts w:ascii="Times New Roman" w:hAnsi="Times New Roman" w:cs="Times New Roman"/>
                <w:sz w:val="24"/>
                <w:szCs w:val="24"/>
              </w:rPr>
            </w:pPr>
            <w:r>
              <w:rPr>
                <w:rFonts w:ascii="Times New Roman" w:hAnsi="Times New Roman" w:cs="Times New Roman"/>
                <w:sz w:val="24"/>
                <w:szCs w:val="24"/>
              </w:rPr>
              <w:t>7</w:t>
            </w:r>
          </w:p>
        </w:tc>
        <w:tc>
          <w:tcPr>
            <w:tcW w:w="850" w:type="dxa"/>
            <w:tcBorders>
              <w:top w:val="single" w:sz="4" w:space="0" w:color="auto"/>
              <w:left w:val="nil"/>
              <w:bottom w:val="nil"/>
              <w:right w:val="nil"/>
            </w:tcBorders>
            <w:vAlign w:val="center"/>
          </w:tcPr>
          <w:p w:rsidR="00442A0F" w:rsidRPr="00583057" w:rsidRDefault="001D44D7" w:rsidP="00AD776E">
            <w:pPr>
              <w:jc w:val="right"/>
              <w:rPr>
                <w:rFonts w:ascii="Times New Roman" w:hAnsi="Times New Roman" w:cs="Times New Roman"/>
                <w:sz w:val="24"/>
                <w:szCs w:val="24"/>
              </w:rPr>
            </w:pPr>
            <w:r>
              <w:rPr>
                <w:rFonts w:ascii="Times New Roman" w:hAnsi="Times New Roman" w:cs="Times New Roman"/>
                <w:sz w:val="24"/>
                <w:szCs w:val="24"/>
              </w:rPr>
              <w:t>70</w:t>
            </w:r>
          </w:p>
        </w:tc>
        <w:tc>
          <w:tcPr>
            <w:tcW w:w="567" w:type="dxa"/>
            <w:tcBorders>
              <w:top w:val="single" w:sz="4" w:space="0" w:color="auto"/>
              <w:left w:val="nil"/>
              <w:bottom w:val="nil"/>
              <w:right w:val="nil"/>
            </w:tcBorders>
            <w:vAlign w:val="center"/>
          </w:tcPr>
          <w:p w:rsidR="00442A0F" w:rsidRPr="00583057" w:rsidRDefault="001D44D7" w:rsidP="00AD776E">
            <w:pPr>
              <w:jc w:val="right"/>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4" w:space="0" w:color="auto"/>
              <w:left w:val="nil"/>
              <w:bottom w:val="nil"/>
              <w:right w:val="nil"/>
            </w:tcBorders>
            <w:vAlign w:val="center"/>
          </w:tcPr>
          <w:p w:rsidR="00442A0F" w:rsidRPr="00583057" w:rsidRDefault="001D44D7" w:rsidP="00AD776E">
            <w:pPr>
              <w:jc w:val="right"/>
              <w:rPr>
                <w:rFonts w:ascii="Times New Roman" w:hAnsi="Times New Roman" w:cs="Times New Roman"/>
                <w:sz w:val="24"/>
                <w:szCs w:val="24"/>
              </w:rPr>
            </w:pPr>
            <w:r>
              <w:rPr>
                <w:rFonts w:ascii="Times New Roman" w:hAnsi="Times New Roman" w:cs="Times New Roman"/>
                <w:sz w:val="24"/>
                <w:szCs w:val="24"/>
              </w:rPr>
              <w:t>0</w:t>
            </w:r>
          </w:p>
        </w:tc>
        <w:tc>
          <w:tcPr>
            <w:tcW w:w="708" w:type="dxa"/>
            <w:tcBorders>
              <w:top w:val="single" w:sz="4" w:space="0" w:color="auto"/>
              <w:left w:val="nil"/>
              <w:bottom w:val="nil"/>
              <w:right w:val="nil"/>
            </w:tcBorders>
            <w:vAlign w:val="center"/>
          </w:tcPr>
          <w:p w:rsidR="00442A0F" w:rsidRPr="00583057" w:rsidRDefault="001D44D7" w:rsidP="00AD776E">
            <w:pPr>
              <w:jc w:val="right"/>
              <w:rPr>
                <w:rFonts w:ascii="Times New Roman" w:hAnsi="Times New Roman" w:cs="Times New Roman"/>
                <w:sz w:val="24"/>
                <w:szCs w:val="24"/>
              </w:rPr>
            </w:pPr>
            <w:r>
              <w:rPr>
                <w:rFonts w:ascii="Times New Roman" w:hAnsi="Times New Roman" w:cs="Times New Roman"/>
                <w:sz w:val="24"/>
                <w:szCs w:val="24"/>
              </w:rPr>
              <w:t>10</w:t>
            </w:r>
          </w:p>
        </w:tc>
        <w:tc>
          <w:tcPr>
            <w:tcW w:w="1134" w:type="dxa"/>
            <w:tcBorders>
              <w:top w:val="single" w:sz="4" w:space="0" w:color="auto"/>
              <w:left w:val="nil"/>
              <w:bottom w:val="nil"/>
              <w:right w:val="nil"/>
            </w:tcBorders>
            <w:vAlign w:val="center"/>
          </w:tcPr>
          <w:p w:rsidR="00442A0F" w:rsidRPr="00583057" w:rsidRDefault="00266AA9" w:rsidP="00AD776E">
            <w:pPr>
              <w:jc w:val="right"/>
              <w:rPr>
                <w:rFonts w:ascii="Times New Roman" w:hAnsi="Times New Roman" w:cs="Times New Roman"/>
                <w:sz w:val="24"/>
                <w:szCs w:val="24"/>
              </w:rPr>
            </w:pPr>
            <w:r>
              <w:rPr>
                <w:rFonts w:ascii="Times New Roman" w:hAnsi="Times New Roman" w:cs="Times New Roman"/>
                <w:sz w:val="24"/>
                <w:szCs w:val="24"/>
              </w:rPr>
              <w:t>100</w:t>
            </w:r>
          </w:p>
        </w:tc>
      </w:tr>
      <w:tr w:rsidR="00420087" w:rsidRPr="00583057" w:rsidTr="007B4021">
        <w:trPr>
          <w:trHeight w:val="258"/>
        </w:trPr>
        <w:tc>
          <w:tcPr>
            <w:tcW w:w="1774" w:type="dxa"/>
            <w:tcBorders>
              <w:top w:val="nil"/>
              <w:left w:val="nil"/>
              <w:bottom w:val="nil"/>
              <w:right w:val="nil"/>
            </w:tcBorders>
          </w:tcPr>
          <w:p w:rsidR="00442A0F" w:rsidRPr="00583057" w:rsidRDefault="00442A0F" w:rsidP="00CC44E4">
            <w:pPr>
              <w:rPr>
                <w:rFonts w:ascii="Times New Roman" w:hAnsi="Times New Roman" w:cs="Times New Roman"/>
                <w:sz w:val="24"/>
                <w:szCs w:val="24"/>
              </w:rPr>
            </w:pPr>
            <w:r w:rsidRPr="00583057">
              <w:rPr>
                <w:rFonts w:ascii="Times New Roman" w:hAnsi="Times New Roman" w:cs="Times New Roman"/>
                <w:sz w:val="24"/>
                <w:szCs w:val="24"/>
              </w:rPr>
              <w:t>Sedang</w:t>
            </w:r>
          </w:p>
        </w:tc>
        <w:tc>
          <w:tcPr>
            <w:tcW w:w="623" w:type="dxa"/>
            <w:tcBorders>
              <w:top w:val="nil"/>
              <w:left w:val="nil"/>
              <w:bottom w:val="nil"/>
              <w:right w:val="nil"/>
            </w:tcBorders>
            <w:vAlign w:val="center"/>
          </w:tcPr>
          <w:p w:rsidR="00442A0F" w:rsidRPr="00583057" w:rsidRDefault="000D507C" w:rsidP="00AD776E">
            <w:pPr>
              <w:jc w:val="right"/>
              <w:rPr>
                <w:rFonts w:ascii="Times New Roman" w:hAnsi="Times New Roman" w:cs="Times New Roman"/>
                <w:sz w:val="24"/>
                <w:szCs w:val="24"/>
              </w:rPr>
            </w:pPr>
            <w:r>
              <w:rPr>
                <w:rFonts w:ascii="Times New Roman" w:hAnsi="Times New Roman" w:cs="Times New Roman"/>
                <w:sz w:val="24"/>
                <w:szCs w:val="24"/>
              </w:rPr>
              <w:t>10</w:t>
            </w:r>
          </w:p>
        </w:tc>
        <w:tc>
          <w:tcPr>
            <w:tcW w:w="864" w:type="dxa"/>
            <w:tcBorders>
              <w:top w:val="nil"/>
              <w:left w:val="nil"/>
              <w:bottom w:val="nil"/>
              <w:right w:val="nil"/>
            </w:tcBorders>
            <w:vAlign w:val="center"/>
          </w:tcPr>
          <w:p w:rsidR="00442A0F" w:rsidRPr="00583057" w:rsidRDefault="00597CF8" w:rsidP="00AD776E">
            <w:pPr>
              <w:jc w:val="right"/>
              <w:rPr>
                <w:rFonts w:ascii="Times New Roman" w:hAnsi="Times New Roman" w:cs="Times New Roman"/>
                <w:sz w:val="24"/>
                <w:szCs w:val="24"/>
              </w:rPr>
            </w:pPr>
            <w:r>
              <w:rPr>
                <w:rFonts w:ascii="Times New Roman" w:hAnsi="Times New Roman" w:cs="Times New Roman"/>
                <w:sz w:val="24"/>
                <w:szCs w:val="24"/>
              </w:rPr>
              <w:t>33.</w:t>
            </w:r>
            <w:r w:rsidR="000D507C">
              <w:rPr>
                <w:rFonts w:ascii="Times New Roman" w:hAnsi="Times New Roman" w:cs="Times New Roman"/>
                <w:sz w:val="24"/>
                <w:szCs w:val="24"/>
              </w:rPr>
              <w:t>3</w:t>
            </w:r>
          </w:p>
        </w:tc>
        <w:tc>
          <w:tcPr>
            <w:tcW w:w="567" w:type="dxa"/>
            <w:tcBorders>
              <w:top w:val="nil"/>
              <w:left w:val="nil"/>
              <w:bottom w:val="nil"/>
              <w:right w:val="nil"/>
            </w:tcBorders>
            <w:vAlign w:val="center"/>
          </w:tcPr>
          <w:p w:rsidR="00442A0F" w:rsidRPr="00583057" w:rsidRDefault="000D507C" w:rsidP="00AD776E">
            <w:pPr>
              <w:jc w:val="right"/>
              <w:rPr>
                <w:rFonts w:ascii="Times New Roman" w:hAnsi="Times New Roman" w:cs="Times New Roman"/>
                <w:sz w:val="24"/>
                <w:szCs w:val="24"/>
              </w:rPr>
            </w:pPr>
            <w:r>
              <w:rPr>
                <w:rFonts w:ascii="Times New Roman" w:hAnsi="Times New Roman" w:cs="Times New Roman"/>
                <w:sz w:val="24"/>
                <w:szCs w:val="24"/>
              </w:rPr>
              <w:t>16</w:t>
            </w:r>
          </w:p>
        </w:tc>
        <w:tc>
          <w:tcPr>
            <w:tcW w:w="850" w:type="dxa"/>
            <w:tcBorders>
              <w:top w:val="nil"/>
              <w:left w:val="nil"/>
              <w:bottom w:val="nil"/>
              <w:right w:val="nil"/>
            </w:tcBorders>
            <w:vAlign w:val="center"/>
          </w:tcPr>
          <w:p w:rsidR="00442A0F" w:rsidRPr="00583057" w:rsidRDefault="00597CF8" w:rsidP="00AD776E">
            <w:pPr>
              <w:jc w:val="right"/>
              <w:rPr>
                <w:rFonts w:ascii="Times New Roman" w:hAnsi="Times New Roman" w:cs="Times New Roman"/>
                <w:sz w:val="24"/>
                <w:szCs w:val="24"/>
              </w:rPr>
            </w:pPr>
            <w:r>
              <w:rPr>
                <w:rFonts w:ascii="Times New Roman" w:hAnsi="Times New Roman" w:cs="Times New Roman"/>
                <w:sz w:val="24"/>
                <w:szCs w:val="24"/>
              </w:rPr>
              <w:t>53.</w:t>
            </w:r>
            <w:r w:rsidR="000D507C">
              <w:rPr>
                <w:rFonts w:ascii="Times New Roman" w:hAnsi="Times New Roman" w:cs="Times New Roman"/>
                <w:sz w:val="24"/>
                <w:szCs w:val="24"/>
              </w:rPr>
              <w:t>3</w:t>
            </w:r>
          </w:p>
        </w:tc>
        <w:tc>
          <w:tcPr>
            <w:tcW w:w="567" w:type="dxa"/>
            <w:tcBorders>
              <w:top w:val="nil"/>
              <w:left w:val="nil"/>
              <w:bottom w:val="nil"/>
              <w:right w:val="nil"/>
            </w:tcBorders>
            <w:vAlign w:val="center"/>
          </w:tcPr>
          <w:p w:rsidR="00442A0F" w:rsidRPr="00583057" w:rsidRDefault="001D44D7" w:rsidP="00AD776E">
            <w:pPr>
              <w:jc w:val="right"/>
              <w:rPr>
                <w:rFonts w:ascii="Times New Roman" w:hAnsi="Times New Roman" w:cs="Times New Roman"/>
                <w:sz w:val="24"/>
                <w:szCs w:val="24"/>
              </w:rPr>
            </w:pPr>
            <w:r>
              <w:rPr>
                <w:rFonts w:ascii="Times New Roman" w:hAnsi="Times New Roman" w:cs="Times New Roman"/>
                <w:sz w:val="24"/>
                <w:szCs w:val="24"/>
              </w:rPr>
              <w:t>4</w:t>
            </w:r>
          </w:p>
        </w:tc>
        <w:tc>
          <w:tcPr>
            <w:tcW w:w="851" w:type="dxa"/>
            <w:tcBorders>
              <w:top w:val="nil"/>
              <w:left w:val="nil"/>
              <w:bottom w:val="nil"/>
              <w:right w:val="nil"/>
            </w:tcBorders>
            <w:vAlign w:val="center"/>
          </w:tcPr>
          <w:p w:rsidR="00442A0F" w:rsidRPr="00583057" w:rsidRDefault="00597CF8" w:rsidP="00AD776E">
            <w:pPr>
              <w:jc w:val="right"/>
              <w:rPr>
                <w:rFonts w:ascii="Times New Roman" w:hAnsi="Times New Roman" w:cs="Times New Roman"/>
                <w:sz w:val="24"/>
                <w:szCs w:val="24"/>
              </w:rPr>
            </w:pPr>
            <w:r>
              <w:rPr>
                <w:rFonts w:ascii="Times New Roman" w:hAnsi="Times New Roman" w:cs="Times New Roman"/>
                <w:sz w:val="24"/>
                <w:szCs w:val="24"/>
              </w:rPr>
              <w:t>13.</w:t>
            </w:r>
            <w:r w:rsidR="001D44D7">
              <w:rPr>
                <w:rFonts w:ascii="Times New Roman" w:hAnsi="Times New Roman" w:cs="Times New Roman"/>
                <w:sz w:val="24"/>
                <w:szCs w:val="24"/>
              </w:rPr>
              <w:t>4</w:t>
            </w:r>
          </w:p>
        </w:tc>
        <w:tc>
          <w:tcPr>
            <w:tcW w:w="708" w:type="dxa"/>
            <w:tcBorders>
              <w:top w:val="nil"/>
              <w:left w:val="nil"/>
              <w:bottom w:val="nil"/>
              <w:right w:val="nil"/>
            </w:tcBorders>
            <w:vAlign w:val="center"/>
          </w:tcPr>
          <w:p w:rsidR="00442A0F" w:rsidRPr="00583057" w:rsidRDefault="001D44D7" w:rsidP="00AD776E">
            <w:pPr>
              <w:jc w:val="right"/>
              <w:rPr>
                <w:rFonts w:ascii="Times New Roman" w:hAnsi="Times New Roman" w:cs="Times New Roman"/>
                <w:sz w:val="24"/>
                <w:szCs w:val="24"/>
              </w:rPr>
            </w:pPr>
            <w:r>
              <w:rPr>
                <w:rFonts w:ascii="Times New Roman" w:hAnsi="Times New Roman" w:cs="Times New Roman"/>
                <w:sz w:val="24"/>
                <w:szCs w:val="24"/>
              </w:rPr>
              <w:t>30</w:t>
            </w:r>
          </w:p>
        </w:tc>
        <w:tc>
          <w:tcPr>
            <w:tcW w:w="1134" w:type="dxa"/>
            <w:tcBorders>
              <w:top w:val="nil"/>
              <w:left w:val="nil"/>
              <w:bottom w:val="nil"/>
              <w:right w:val="nil"/>
            </w:tcBorders>
            <w:vAlign w:val="center"/>
          </w:tcPr>
          <w:p w:rsidR="00442A0F" w:rsidRPr="00583057" w:rsidRDefault="00266AA9" w:rsidP="00AD776E">
            <w:pPr>
              <w:jc w:val="right"/>
              <w:rPr>
                <w:rFonts w:ascii="Times New Roman" w:hAnsi="Times New Roman" w:cs="Times New Roman"/>
                <w:sz w:val="24"/>
                <w:szCs w:val="24"/>
              </w:rPr>
            </w:pPr>
            <w:r>
              <w:rPr>
                <w:rFonts w:ascii="Times New Roman" w:hAnsi="Times New Roman" w:cs="Times New Roman"/>
                <w:sz w:val="24"/>
                <w:szCs w:val="24"/>
              </w:rPr>
              <w:t>100</w:t>
            </w:r>
          </w:p>
        </w:tc>
      </w:tr>
      <w:tr w:rsidR="00420087" w:rsidRPr="00583057" w:rsidTr="007B4021">
        <w:trPr>
          <w:trHeight w:val="258"/>
        </w:trPr>
        <w:tc>
          <w:tcPr>
            <w:tcW w:w="1774" w:type="dxa"/>
            <w:tcBorders>
              <w:top w:val="nil"/>
              <w:left w:val="nil"/>
              <w:bottom w:val="single" w:sz="4" w:space="0" w:color="auto"/>
              <w:right w:val="nil"/>
            </w:tcBorders>
          </w:tcPr>
          <w:p w:rsidR="00442A0F" w:rsidRPr="00583057" w:rsidRDefault="00442A0F" w:rsidP="00CC44E4">
            <w:pPr>
              <w:rPr>
                <w:rFonts w:ascii="Times New Roman" w:hAnsi="Times New Roman" w:cs="Times New Roman"/>
                <w:sz w:val="24"/>
                <w:szCs w:val="24"/>
              </w:rPr>
            </w:pPr>
            <w:r w:rsidRPr="00583057">
              <w:rPr>
                <w:rFonts w:ascii="Times New Roman" w:hAnsi="Times New Roman" w:cs="Times New Roman"/>
                <w:sz w:val="24"/>
                <w:szCs w:val="24"/>
              </w:rPr>
              <w:t>Tinggi</w:t>
            </w:r>
          </w:p>
        </w:tc>
        <w:tc>
          <w:tcPr>
            <w:tcW w:w="623" w:type="dxa"/>
            <w:tcBorders>
              <w:top w:val="nil"/>
              <w:left w:val="nil"/>
              <w:bottom w:val="single" w:sz="4" w:space="0" w:color="auto"/>
              <w:right w:val="nil"/>
            </w:tcBorders>
            <w:vAlign w:val="center"/>
          </w:tcPr>
          <w:p w:rsidR="00442A0F" w:rsidRPr="00583057" w:rsidRDefault="00420087" w:rsidP="00AD776E">
            <w:pPr>
              <w:jc w:val="right"/>
              <w:rPr>
                <w:rFonts w:ascii="Times New Roman" w:hAnsi="Times New Roman" w:cs="Times New Roman"/>
                <w:sz w:val="24"/>
                <w:szCs w:val="24"/>
              </w:rPr>
            </w:pPr>
            <w:r>
              <w:rPr>
                <w:rFonts w:ascii="Times New Roman" w:hAnsi="Times New Roman" w:cs="Times New Roman"/>
                <w:sz w:val="24"/>
                <w:szCs w:val="24"/>
              </w:rPr>
              <w:t>0</w:t>
            </w:r>
          </w:p>
        </w:tc>
        <w:tc>
          <w:tcPr>
            <w:tcW w:w="864" w:type="dxa"/>
            <w:tcBorders>
              <w:top w:val="nil"/>
              <w:left w:val="nil"/>
              <w:bottom w:val="single" w:sz="4" w:space="0" w:color="auto"/>
              <w:right w:val="nil"/>
            </w:tcBorders>
            <w:vAlign w:val="center"/>
          </w:tcPr>
          <w:p w:rsidR="00442A0F" w:rsidRPr="00583057" w:rsidRDefault="001D44D7" w:rsidP="00AD776E">
            <w:pPr>
              <w:jc w:val="right"/>
              <w:rPr>
                <w:rFonts w:ascii="Times New Roman" w:hAnsi="Times New Roman" w:cs="Times New Roman"/>
                <w:sz w:val="24"/>
                <w:szCs w:val="24"/>
              </w:rPr>
            </w:pPr>
            <w:r>
              <w:rPr>
                <w:rFonts w:ascii="Times New Roman" w:hAnsi="Times New Roman" w:cs="Times New Roman"/>
                <w:sz w:val="24"/>
                <w:szCs w:val="24"/>
              </w:rPr>
              <w:t>0</w:t>
            </w:r>
          </w:p>
        </w:tc>
        <w:tc>
          <w:tcPr>
            <w:tcW w:w="567" w:type="dxa"/>
            <w:tcBorders>
              <w:top w:val="nil"/>
              <w:left w:val="nil"/>
              <w:bottom w:val="single" w:sz="4" w:space="0" w:color="auto"/>
              <w:right w:val="nil"/>
            </w:tcBorders>
            <w:vAlign w:val="center"/>
          </w:tcPr>
          <w:p w:rsidR="00442A0F" w:rsidRPr="00583057" w:rsidRDefault="001D44D7" w:rsidP="00AD776E">
            <w:pPr>
              <w:jc w:val="right"/>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nil"/>
              <w:left w:val="nil"/>
              <w:bottom w:val="single" w:sz="4" w:space="0" w:color="auto"/>
              <w:right w:val="nil"/>
            </w:tcBorders>
            <w:vAlign w:val="center"/>
          </w:tcPr>
          <w:p w:rsidR="00442A0F" w:rsidRPr="00583057" w:rsidRDefault="001D44D7" w:rsidP="00AD776E">
            <w:pPr>
              <w:jc w:val="right"/>
              <w:rPr>
                <w:rFonts w:ascii="Times New Roman" w:hAnsi="Times New Roman" w:cs="Times New Roman"/>
                <w:sz w:val="24"/>
                <w:szCs w:val="24"/>
              </w:rPr>
            </w:pPr>
            <w:r>
              <w:rPr>
                <w:rFonts w:ascii="Times New Roman" w:hAnsi="Times New Roman" w:cs="Times New Roman"/>
                <w:sz w:val="24"/>
                <w:szCs w:val="24"/>
              </w:rPr>
              <w:t>0</w:t>
            </w:r>
          </w:p>
        </w:tc>
        <w:tc>
          <w:tcPr>
            <w:tcW w:w="567" w:type="dxa"/>
            <w:tcBorders>
              <w:top w:val="nil"/>
              <w:left w:val="nil"/>
              <w:bottom w:val="single" w:sz="4" w:space="0" w:color="auto"/>
              <w:right w:val="nil"/>
            </w:tcBorders>
            <w:vAlign w:val="center"/>
          </w:tcPr>
          <w:p w:rsidR="00442A0F" w:rsidRPr="00583057" w:rsidRDefault="001D44D7" w:rsidP="00AD776E">
            <w:pPr>
              <w:jc w:val="right"/>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nil"/>
              <w:left w:val="nil"/>
              <w:bottom w:val="single" w:sz="4" w:space="0" w:color="auto"/>
              <w:right w:val="nil"/>
            </w:tcBorders>
            <w:vAlign w:val="center"/>
          </w:tcPr>
          <w:p w:rsidR="00442A0F" w:rsidRPr="00583057" w:rsidRDefault="001D44D7" w:rsidP="00AD776E">
            <w:pPr>
              <w:jc w:val="right"/>
              <w:rPr>
                <w:rFonts w:ascii="Times New Roman" w:hAnsi="Times New Roman" w:cs="Times New Roman"/>
                <w:sz w:val="24"/>
                <w:szCs w:val="24"/>
              </w:rPr>
            </w:pPr>
            <w:r>
              <w:rPr>
                <w:rFonts w:ascii="Times New Roman" w:hAnsi="Times New Roman" w:cs="Times New Roman"/>
                <w:sz w:val="24"/>
                <w:szCs w:val="24"/>
              </w:rPr>
              <w:t>0</w:t>
            </w:r>
          </w:p>
        </w:tc>
        <w:tc>
          <w:tcPr>
            <w:tcW w:w="708" w:type="dxa"/>
            <w:tcBorders>
              <w:top w:val="nil"/>
              <w:left w:val="nil"/>
              <w:bottom w:val="single" w:sz="4" w:space="0" w:color="auto"/>
              <w:right w:val="nil"/>
            </w:tcBorders>
            <w:vAlign w:val="center"/>
          </w:tcPr>
          <w:p w:rsidR="00442A0F" w:rsidRPr="00583057" w:rsidRDefault="001D44D7" w:rsidP="00AD776E">
            <w:pPr>
              <w:jc w:val="right"/>
              <w:rPr>
                <w:rFonts w:ascii="Times New Roman" w:hAnsi="Times New Roman" w:cs="Times New Roman"/>
                <w:sz w:val="24"/>
                <w:szCs w:val="24"/>
              </w:rPr>
            </w:pPr>
            <w:r>
              <w:rPr>
                <w:rFonts w:ascii="Times New Roman" w:hAnsi="Times New Roman" w:cs="Times New Roman"/>
                <w:sz w:val="24"/>
                <w:szCs w:val="24"/>
              </w:rPr>
              <w:t>0</w:t>
            </w:r>
          </w:p>
        </w:tc>
        <w:tc>
          <w:tcPr>
            <w:tcW w:w="1134" w:type="dxa"/>
            <w:tcBorders>
              <w:top w:val="nil"/>
              <w:left w:val="nil"/>
              <w:bottom w:val="single" w:sz="4" w:space="0" w:color="auto"/>
              <w:right w:val="nil"/>
            </w:tcBorders>
            <w:vAlign w:val="center"/>
          </w:tcPr>
          <w:p w:rsidR="00442A0F" w:rsidRPr="00583057" w:rsidRDefault="00266AA9" w:rsidP="00AD776E">
            <w:pPr>
              <w:jc w:val="right"/>
              <w:rPr>
                <w:rFonts w:ascii="Times New Roman" w:hAnsi="Times New Roman" w:cs="Times New Roman"/>
                <w:sz w:val="24"/>
                <w:szCs w:val="24"/>
              </w:rPr>
            </w:pPr>
            <w:r>
              <w:rPr>
                <w:rFonts w:ascii="Times New Roman" w:hAnsi="Times New Roman" w:cs="Times New Roman"/>
                <w:sz w:val="24"/>
                <w:szCs w:val="24"/>
              </w:rPr>
              <w:t>0</w:t>
            </w:r>
          </w:p>
        </w:tc>
      </w:tr>
      <w:tr w:rsidR="00420087" w:rsidRPr="00583057" w:rsidTr="007B4021">
        <w:trPr>
          <w:trHeight w:val="258"/>
        </w:trPr>
        <w:tc>
          <w:tcPr>
            <w:tcW w:w="1774" w:type="dxa"/>
            <w:tcBorders>
              <w:top w:val="single" w:sz="4" w:space="0" w:color="auto"/>
              <w:left w:val="nil"/>
              <w:bottom w:val="single" w:sz="4" w:space="0" w:color="auto"/>
              <w:right w:val="nil"/>
            </w:tcBorders>
            <w:vAlign w:val="center"/>
          </w:tcPr>
          <w:p w:rsidR="00442A0F" w:rsidRPr="00583057" w:rsidRDefault="00442A0F" w:rsidP="00442A0F">
            <w:pPr>
              <w:jc w:val="center"/>
              <w:rPr>
                <w:rFonts w:ascii="Times New Roman" w:hAnsi="Times New Roman" w:cs="Times New Roman"/>
                <w:sz w:val="24"/>
                <w:szCs w:val="24"/>
              </w:rPr>
            </w:pPr>
            <w:r w:rsidRPr="00583057">
              <w:rPr>
                <w:rFonts w:ascii="Times New Roman" w:hAnsi="Times New Roman" w:cs="Times New Roman"/>
                <w:sz w:val="24"/>
                <w:szCs w:val="24"/>
              </w:rPr>
              <w:t>Total</w:t>
            </w:r>
          </w:p>
        </w:tc>
        <w:tc>
          <w:tcPr>
            <w:tcW w:w="623" w:type="dxa"/>
            <w:tcBorders>
              <w:top w:val="single" w:sz="4" w:space="0" w:color="auto"/>
              <w:left w:val="nil"/>
              <w:bottom w:val="single" w:sz="4" w:space="0" w:color="auto"/>
              <w:right w:val="nil"/>
            </w:tcBorders>
            <w:vAlign w:val="center"/>
          </w:tcPr>
          <w:p w:rsidR="00442A0F" w:rsidRPr="00583057" w:rsidRDefault="001D44D7" w:rsidP="00AD776E">
            <w:pPr>
              <w:jc w:val="right"/>
              <w:rPr>
                <w:rFonts w:ascii="Times New Roman" w:hAnsi="Times New Roman" w:cs="Times New Roman"/>
                <w:sz w:val="24"/>
                <w:szCs w:val="24"/>
              </w:rPr>
            </w:pPr>
            <w:r>
              <w:rPr>
                <w:rFonts w:ascii="Times New Roman" w:hAnsi="Times New Roman" w:cs="Times New Roman"/>
                <w:sz w:val="24"/>
                <w:szCs w:val="24"/>
              </w:rPr>
              <w:t>1</w:t>
            </w:r>
            <w:r w:rsidR="00294E50">
              <w:rPr>
                <w:rFonts w:ascii="Times New Roman" w:hAnsi="Times New Roman" w:cs="Times New Roman"/>
                <w:sz w:val="24"/>
                <w:szCs w:val="24"/>
              </w:rPr>
              <w:t>3</w:t>
            </w:r>
          </w:p>
        </w:tc>
        <w:tc>
          <w:tcPr>
            <w:tcW w:w="864" w:type="dxa"/>
            <w:tcBorders>
              <w:top w:val="single" w:sz="4" w:space="0" w:color="auto"/>
              <w:left w:val="nil"/>
              <w:bottom w:val="single" w:sz="4" w:space="0" w:color="auto"/>
              <w:right w:val="nil"/>
            </w:tcBorders>
            <w:vAlign w:val="center"/>
          </w:tcPr>
          <w:p w:rsidR="00442A0F" w:rsidRPr="00583057" w:rsidRDefault="00597CF8" w:rsidP="00AD776E">
            <w:pPr>
              <w:jc w:val="right"/>
              <w:rPr>
                <w:rFonts w:ascii="Times New Roman" w:hAnsi="Times New Roman" w:cs="Times New Roman"/>
                <w:sz w:val="24"/>
                <w:szCs w:val="24"/>
              </w:rPr>
            </w:pPr>
            <w:r>
              <w:rPr>
                <w:rFonts w:ascii="Times New Roman" w:hAnsi="Times New Roman" w:cs="Times New Roman"/>
                <w:sz w:val="24"/>
                <w:szCs w:val="24"/>
              </w:rPr>
              <w:t>32.</w:t>
            </w:r>
            <w:r w:rsidR="00294E50">
              <w:rPr>
                <w:rFonts w:ascii="Times New Roman" w:hAnsi="Times New Roman" w:cs="Times New Roman"/>
                <w:sz w:val="24"/>
                <w:szCs w:val="24"/>
              </w:rPr>
              <w:t>5</w:t>
            </w:r>
          </w:p>
        </w:tc>
        <w:tc>
          <w:tcPr>
            <w:tcW w:w="567" w:type="dxa"/>
            <w:tcBorders>
              <w:top w:val="single" w:sz="4" w:space="0" w:color="auto"/>
              <w:left w:val="nil"/>
              <w:bottom w:val="single" w:sz="4" w:space="0" w:color="auto"/>
              <w:right w:val="nil"/>
            </w:tcBorders>
            <w:vAlign w:val="center"/>
          </w:tcPr>
          <w:p w:rsidR="00442A0F" w:rsidRPr="00583057" w:rsidRDefault="00294E50" w:rsidP="00AD776E">
            <w:pPr>
              <w:jc w:val="right"/>
              <w:rPr>
                <w:rFonts w:ascii="Times New Roman" w:hAnsi="Times New Roman" w:cs="Times New Roman"/>
                <w:sz w:val="24"/>
                <w:szCs w:val="24"/>
              </w:rPr>
            </w:pPr>
            <w:r>
              <w:rPr>
                <w:rFonts w:ascii="Times New Roman" w:hAnsi="Times New Roman" w:cs="Times New Roman"/>
                <w:sz w:val="24"/>
                <w:szCs w:val="24"/>
              </w:rPr>
              <w:t>23</w:t>
            </w:r>
          </w:p>
        </w:tc>
        <w:tc>
          <w:tcPr>
            <w:tcW w:w="850" w:type="dxa"/>
            <w:tcBorders>
              <w:top w:val="single" w:sz="4" w:space="0" w:color="auto"/>
              <w:left w:val="nil"/>
              <w:bottom w:val="single" w:sz="4" w:space="0" w:color="auto"/>
              <w:right w:val="nil"/>
            </w:tcBorders>
            <w:vAlign w:val="center"/>
          </w:tcPr>
          <w:p w:rsidR="00442A0F" w:rsidRPr="00583057" w:rsidRDefault="00597CF8" w:rsidP="00AD776E">
            <w:pPr>
              <w:jc w:val="right"/>
              <w:rPr>
                <w:rFonts w:ascii="Times New Roman" w:hAnsi="Times New Roman" w:cs="Times New Roman"/>
                <w:sz w:val="24"/>
                <w:szCs w:val="24"/>
              </w:rPr>
            </w:pPr>
            <w:r>
              <w:rPr>
                <w:rFonts w:ascii="Times New Roman" w:hAnsi="Times New Roman" w:cs="Times New Roman"/>
                <w:sz w:val="24"/>
                <w:szCs w:val="24"/>
              </w:rPr>
              <w:t>57.</w:t>
            </w:r>
            <w:r w:rsidR="00294E50">
              <w:rPr>
                <w:rFonts w:ascii="Times New Roman" w:hAnsi="Times New Roman" w:cs="Times New Roman"/>
                <w:sz w:val="24"/>
                <w:szCs w:val="24"/>
              </w:rPr>
              <w:t>5</w:t>
            </w:r>
          </w:p>
        </w:tc>
        <w:tc>
          <w:tcPr>
            <w:tcW w:w="567" w:type="dxa"/>
            <w:tcBorders>
              <w:top w:val="single" w:sz="4" w:space="0" w:color="auto"/>
              <w:left w:val="nil"/>
              <w:bottom w:val="single" w:sz="4" w:space="0" w:color="auto"/>
              <w:right w:val="nil"/>
            </w:tcBorders>
            <w:vAlign w:val="center"/>
          </w:tcPr>
          <w:p w:rsidR="00442A0F" w:rsidRPr="00583057" w:rsidRDefault="00420087" w:rsidP="00AD776E">
            <w:pPr>
              <w:jc w:val="right"/>
              <w:rPr>
                <w:rFonts w:ascii="Times New Roman" w:hAnsi="Times New Roman" w:cs="Times New Roman"/>
                <w:sz w:val="24"/>
                <w:szCs w:val="24"/>
              </w:rPr>
            </w:pPr>
            <w:r>
              <w:rPr>
                <w:rFonts w:ascii="Times New Roman" w:hAnsi="Times New Roman" w:cs="Times New Roman"/>
                <w:sz w:val="24"/>
                <w:szCs w:val="24"/>
              </w:rPr>
              <w:t>4</w:t>
            </w:r>
          </w:p>
        </w:tc>
        <w:tc>
          <w:tcPr>
            <w:tcW w:w="851" w:type="dxa"/>
            <w:tcBorders>
              <w:top w:val="single" w:sz="4" w:space="0" w:color="auto"/>
              <w:left w:val="nil"/>
              <w:bottom w:val="single" w:sz="4" w:space="0" w:color="auto"/>
              <w:right w:val="nil"/>
            </w:tcBorders>
            <w:vAlign w:val="center"/>
          </w:tcPr>
          <w:p w:rsidR="00442A0F" w:rsidRPr="00583057" w:rsidRDefault="007B4021" w:rsidP="00AD776E">
            <w:pPr>
              <w:jc w:val="right"/>
              <w:rPr>
                <w:rFonts w:ascii="Times New Roman" w:hAnsi="Times New Roman" w:cs="Times New Roman"/>
                <w:sz w:val="24"/>
                <w:szCs w:val="24"/>
              </w:rPr>
            </w:pPr>
            <w:r>
              <w:rPr>
                <w:rFonts w:ascii="Times New Roman" w:hAnsi="Times New Roman" w:cs="Times New Roman"/>
                <w:sz w:val="24"/>
                <w:szCs w:val="24"/>
              </w:rPr>
              <w:t>10</w:t>
            </w:r>
          </w:p>
        </w:tc>
        <w:tc>
          <w:tcPr>
            <w:tcW w:w="708" w:type="dxa"/>
            <w:tcBorders>
              <w:top w:val="single" w:sz="4" w:space="0" w:color="auto"/>
              <w:left w:val="nil"/>
              <w:bottom w:val="single" w:sz="4" w:space="0" w:color="auto"/>
              <w:right w:val="nil"/>
            </w:tcBorders>
            <w:vAlign w:val="center"/>
          </w:tcPr>
          <w:p w:rsidR="00442A0F" w:rsidRPr="00583057" w:rsidRDefault="00442A0F" w:rsidP="00AD776E">
            <w:pPr>
              <w:jc w:val="right"/>
              <w:rPr>
                <w:rFonts w:ascii="Times New Roman" w:hAnsi="Times New Roman" w:cs="Times New Roman"/>
                <w:sz w:val="24"/>
                <w:szCs w:val="24"/>
              </w:rPr>
            </w:pPr>
            <w:r>
              <w:rPr>
                <w:rFonts w:ascii="Times New Roman" w:hAnsi="Times New Roman" w:cs="Times New Roman"/>
                <w:sz w:val="24"/>
                <w:szCs w:val="24"/>
              </w:rPr>
              <w:t>40</w:t>
            </w:r>
          </w:p>
        </w:tc>
        <w:tc>
          <w:tcPr>
            <w:tcW w:w="1134" w:type="dxa"/>
            <w:tcBorders>
              <w:top w:val="single" w:sz="4" w:space="0" w:color="auto"/>
              <w:left w:val="nil"/>
              <w:bottom w:val="single" w:sz="4" w:space="0" w:color="auto"/>
              <w:right w:val="nil"/>
            </w:tcBorders>
            <w:vAlign w:val="center"/>
          </w:tcPr>
          <w:p w:rsidR="00442A0F" w:rsidRPr="00583057" w:rsidRDefault="00442A0F" w:rsidP="00AD776E">
            <w:pPr>
              <w:jc w:val="right"/>
              <w:rPr>
                <w:rFonts w:ascii="Times New Roman" w:hAnsi="Times New Roman" w:cs="Times New Roman"/>
                <w:sz w:val="24"/>
                <w:szCs w:val="24"/>
              </w:rPr>
            </w:pPr>
            <w:r w:rsidRPr="00583057">
              <w:rPr>
                <w:rFonts w:ascii="Times New Roman" w:hAnsi="Times New Roman" w:cs="Times New Roman"/>
                <w:sz w:val="24"/>
                <w:szCs w:val="24"/>
              </w:rPr>
              <w:t>100</w:t>
            </w:r>
          </w:p>
        </w:tc>
      </w:tr>
    </w:tbl>
    <w:p w:rsidR="00442A0F" w:rsidRDefault="00442A0F" w:rsidP="005B0D8D">
      <w:pPr>
        <w:tabs>
          <w:tab w:val="left" w:pos="0"/>
        </w:tabs>
        <w:spacing w:after="0"/>
        <w:ind w:left="1134" w:right="-1" w:hanging="1134"/>
        <w:jc w:val="both"/>
        <w:rPr>
          <w:rFonts w:ascii="Times New Roman" w:eastAsiaTheme="majorEastAsia" w:hAnsi="Times New Roman" w:cs="Times New Roman"/>
          <w:bCs/>
          <w:sz w:val="24"/>
          <w:szCs w:val="24"/>
        </w:rPr>
      </w:pPr>
    </w:p>
    <w:p w:rsidR="00342234" w:rsidRDefault="00CC44E4" w:rsidP="005B0D8D">
      <w:pPr>
        <w:tabs>
          <w:tab w:val="left" w:pos="0"/>
        </w:tabs>
        <w:spacing w:after="0"/>
        <w:ind w:right="-1"/>
        <w:jc w:val="both"/>
        <w:rPr>
          <w:rFonts w:ascii="Times New Roman" w:hAnsi="Times New Roman" w:cs="Times New Roman"/>
          <w:sz w:val="24"/>
          <w:szCs w:val="24"/>
        </w:rPr>
      </w:pPr>
      <w:r>
        <w:rPr>
          <w:rFonts w:ascii="Times New Roman" w:eastAsiaTheme="majorEastAsia" w:hAnsi="Times New Roman" w:cs="Times New Roman"/>
          <w:bCs/>
          <w:sz w:val="24"/>
          <w:szCs w:val="24"/>
        </w:rPr>
        <w:tab/>
        <w:t xml:space="preserve">Berdasarkan </w:t>
      </w:r>
      <w:r w:rsidR="00F02707">
        <w:rPr>
          <w:rFonts w:ascii="Times New Roman" w:eastAsiaTheme="majorEastAsia" w:hAnsi="Times New Roman" w:cs="Times New Roman"/>
          <w:bCs/>
          <w:sz w:val="24"/>
          <w:szCs w:val="24"/>
        </w:rPr>
        <w:t xml:space="preserve"> Tabel </w:t>
      </w:r>
      <w:r w:rsidR="00A10F4D">
        <w:rPr>
          <w:rFonts w:ascii="Times New Roman" w:eastAsiaTheme="majorEastAsia" w:hAnsi="Times New Roman" w:cs="Times New Roman"/>
          <w:bCs/>
          <w:sz w:val="24"/>
          <w:szCs w:val="24"/>
        </w:rPr>
        <w:t>23</w:t>
      </w:r>
      <w:r w:rsidR="00F02707">
        <w:rPr>
          <w:rFonts w:ascii="Times New Roman" w:eastAsiaTheme="majorEastAsia" w:hAnsi="Times New Roman" w:cs="Times New Roman"/>
          <w:bCs/>
          <w:sz w:val="24"/>
          <w:szCs w:val="24"/>
        </w:rPr>
        <w:t xml:space="preserve"> </w:t>
      </w:r>
      <w:r>
        <w:rPr>
          <w:rFonts w:ascii="Times New Roman" w:eastAsiaTheme="majorEastAsia" w:hAnsi="Times New Roman" w:cs="Times New Roman"/>
          <w:bCs/>
          <w:sz w:val="24"/>
          <w:szCs w:val="24"/>
        </w:rPr>
        <w:t xml:space="preserve">bahwa masyarakat yang mampu memanfaatkan langsung sumberdaya hutan dalam kategori </w:t>
      </w:r>
      <w:r w:rsidR="001D44D7">
        <w:rPr>
          <w:rFonts w:ascii="Times New Roman" w:eastAsiaTheme="majorEastAsia" w:hAnsi="Times New Roman" w:cs="Times New Roman"/>
          <w:bCs/>
          <w:sz w:val="24"/>
          <w:szCs w:val="24"/>
        </w:rPr>
        <w:t>rendah</w:t>
      </w:r>
      <w:r>
        <w:rPr>
          <w:rFonts w:ascii="Times New Roman" w:eastAsiaTheme="majorEastAsia" w:hAnsi="Times New Roman" w:cs="Times New Roman"/>
          <w:bCs/>
          <w:sz w:val="24"/>
          <w:szCs w:val="24"/>
        </w:rPr>
        <w:t xml:space="preserve"> dengan struktur nafkah </w:t>
      </w:r>
      <w:r w:rsidR="001D44D7">
        <w:rPr>
          <w:rFonts w:ascii="Times New Roman" w:eastAsiaTheme="majorEastAsia" w:hAnsi="Times New Roman" w:cs="Times New Roman"/>
          <w:bCs/>
          <w:sz w:val="24"/>
          <w:szCs w:val="24"/>
        </w:rPr>
        <w:t xml:space="preserve">rendah </w:t>
      </w:r>
      <w:r>
        <w:rPr>
          <w:rFonts w:ascii="Times New Roman" w:eastAsiaTheme="majorEastAsia" w:hAnsi="Times New Roman" w:cs="Times New Roman"/>
          <w:bCs/>
          <w:sz w:val="24"/>
          <w:szCs w:val="24"/>
        </w:rPr>
        <w:t xml:space="preserve">memiliki persentase </w:t>
      </w:r>
      <w:r w:rsidR="001D44D7">
        <w:rPr>
          <w:rFonts w:ascii="Times New Roman" w:eastAsiaTheme="majorEastAsia" w:hAnsi="Times New Roman" w:cs="Times New Roman"/>
          <w:bCs/>
          <w:sz w:val="24"/>
          <w:szCs w:val="24"/>
        </w:rPr>
        <w:t xml:space="preserve">30%  dari 10 orang. </w:t>
      </w:r>
      <w:r>
        <w:rPr>
          <w:rFonts w:ascii="Times New Roman" w:eastAsiaTheme="majorEastAsia" w:hAnsi="Times New Roman" w:cs="Times New Roman"/>
          <w:bCs/>
          <w:sz w:val="24"/>
          <w:szCs w:val="24"/>
        </w:rPr>
        <w:t>sedangkan pemanfaatan</w:t>
      </w:r>
      <w:r w:rsidR="001D44D7">
        <w:rPr>
          <w:rFonts w:ascii="Times New Roman" w:eastAsiaTheme="majorEastAsia" w:hAnsi="Times New Roman" w:cs="Times New Roman"/>
          <w:bCs/>
          <w:sz w:val="24"/>
          <w:szCs w:val="24"/>
        </w:rPr>
        <w:t xml:space="preserve"> rendah dengan struktur nafkah sedang </w:t>
      </w:r>
      <w:r>
        <w:rPr>
          <w:rFonts w:ascii="Times New Roman" w:eastAsiaTheme="majorEastAsia" w:hAnsi="Times New Roman" w:cs="Times New Roman"/>
          <w:bCs/>
          <w:sz w:val="24"/>
          <w:szCs w:val="24"/>
        </w:rPr>
        <w:t xml:space="preserve"> memiliki persentase </w:t>
      </w:r>
      <w:r w:rsidR="001D44D7">
        <w:rPr>
          <w:rFonts w:ascii="Times New Roman" w:hAnsi="Times New Roman" w:cs="Times New Roman"/>
          <w:sz w:val="24"/>
          <w:szCs w:val="24"/>
        </w:rPr>
        <w:t>70% dari 10 orang</w:t>
      </w:r>
      <w:r w:rsidR="0008314D">
        <w:rPr>
          <w:rFonts w:ascii="Times New Roman" w:hAnsi="Times New Roman" w:cs="Times New Roman"/>
          <w:sz w:val="24"/>
          <w:szCs w:val="24"/>
        </w:rPr>
        <w:t xml:space="preserve">, sisanya tidak terjadi pemanfaatan. </w:t>
      </w:r>
      <w:r>
        <w:rPr>
          <w:rFonts w:ascii="Times New Roman" w:hAnsi="Times New Roman" w:cs="Times New Roman"/>
          <w:sz w:val="24"/>
          <w:szCs w:val="24"/>
        </w:rPr>
        <w:t>Untuk kategori pemanfaata</w:t>
      </w:r>
      <w:r w:rsidR="001D44D7">
        <w:rPr>
          <w:rFonts w:ascii="Times New Roman" w:hAnsi="Times New Roman" w:cs="Times New Roman"/>
          <w:sz w:val="24"/>
          <w:szCs w:val="24"/>
        </w:rPr>
        <w:t xml:space="preserve">n langsung </w:t>
      </w:r>
      <w:r w:rsidR="0008314D">
        <w:rPr>
          <w:rFonts w:ascii="Times New Roman" w:hAnsi="Times New Roman" w:cs="Times New Roman"/>
          <w:sz w:val="24"/>
          <w:szCs w:val="24"/>
        </w:rPr>
        <w:t xml:space="preserve">sedang </w:t>
      </w:r>
      <w:r w:rsidR="001D44D7">
        <w:rPr>
          <w:rFonts w:ascii="Times New Roman" w:hAnsi="Times New Roman" w:cs="Times New Roman"/>
          <w:sz w:val="24"/>
          <w:szCs w:val="24"/>
        </w:rPr>
        <w:t xml:space="preserve">dan struktur nafkah </w:t>
      </w:r>
      <w:r w:rsidR="0008314D">
        <w:rPr>
          <w:rFonts w:ascii="Times New Roman" w:hAnsi="Times New Roman" w:cs="Times New Roman"/>
          <w:sz w:val="24"/>
          <w:szCs w:val="24"/>
        </w:rPr>
        <w:t xml:space="preserve">rendah </w:t>
      </w:r>
      <w:r>
        <w:rPr>
          <w:rFonts w:ascii="Times New Roman" w:hAnsi="Times New Roman" w:cs="Times New Roman"/>
          <w:sz w:val="24"/>
          <w:szCs w:val="24"/>
        </w:rPr>
        <w:t xml:space="preserve">berada pada persentase </w:t>
      </w:r>
      <w:r w:rsidR="00294E50">
        <w:rPr>
          <w:rFonts w:ascii="Times New Roman" w:hAnsi="Times New Roman" w:cs="Times New Roman"/>
          <w:sz w:val="24"/>
          <w:szCs w:val="24"/>
        </w:rPr>
        <w:t>33,3</w:t>
      </w:r>
      <w:r w:rsidR="001D44D7">
        <w:rPr>
          <w:rFonts w:ascii="Times New Roman" w:hAnsi="Times New Roman" w:cs="Times New Roman"/>
          <w:sz w:val="24"/>
          <w:szCs w:val="24"/>
        </w:rPr>
        <w:t>% dari 30</w:t>
      </w:r>
      <w:r>
        <w:rPr>
          <w:rFonts w:ascii="Times New Roman" w:hAnsi="Times New Roman" w:cs="Times New Roman"/>
          <w:sz w:val="24"/>
          <w:szCs w:val="24"/>
        </w:rPr>
        <w:t xml:space="preserve"> orang, </w:t>
      </w:r>
      <w:r w:rsidR="0008314D">
        <w:rPr>
          <w:rFonts w:ascii="Times New Roman" w:hAnsi="Times New Roman" w:cs="Times New Roman"/>
          <w:sz w:val="24"/>
          <w:szCs w:val="24"/>
        </w:rPr>
        <w:t>sedangkan untuk pemanfaatan</w:t>
      </w:r>
      <w:r w:rsidR="001D44D7">
        <w:rPr>
          <w:rFonts w:ascii="Times New Roman" w:hAnsi="Times New Roman" w:cs="Times New Roman"/>
          <w:sz w:val="24"/>
          <w:szCs w:val="24"/>
        </w:rPr>
        <w:t xml:space="preserve"> langsung kategori sedang dengan struktur nafk</w:t>
      </w:r>
      <w:r w:rsidR="00294E50">
        <w:rPr>
          <w:rFonts w:ascii="Times New Roman" w:hAnsi="Times New Roman" w:cs="Times New Roman"/>
          <w:sz w:val="24"/>
          <w:szCs w:val="24"/>
        </w:rPr>
        <w:t>ah sedang memiliki persentase 53,3</w:t>
      </w:r>
      <w:r w:rsidR="001D44D7">
        <w:rPr>
          <w:rFonts w:ascii="Times New Roman" w:hAnsi="Times New Roman" w:cs="Times New Roman"/>
          <w:sz w:val="24"/>
          <w:szCs w:val="24"/>
        </w:rPr>
        <w:t xml:space="preserve">% </w:t>
      </w:r>
      <w:r>
        <w:rPr>
          <w:rFonts w:ascii="Times New Roman" w:hAnsi="Times New Roman" w:cs="Times New Roman"/>
          <w:sz w:val="24"/>
          <w:szCs w:val="24"/>
        </w:rPr>
        <w:t xml:space="preserve">sedangkan untuk kategori pemanfaatan langsung </w:t>
      </w:r>
      <w:r w:rsidR="0008314D">
        <w:rPr>
          <w:rFonts w:ascii="Times New Roman" w:hAnsi="Times New Roman" w:cs="Times New Roman"/>
          <w:sz w:val="24"/>
          <w:szCs w:val="24"/>
        </w:rPr>
        <w:t xml:space="preserve">sedang </w:t>
      </w:r>
      <w:r>
        <w:rPr>
          <w:rFonts w:ascii="Times New Roman" w:hAnsi="Times New Roman" w:cs="Times New Roman"/>
          <w:sz w:val="24"/>
          <w:szCs w:val="24"/>
        </w:rPr>
        <w:t xml:space="preserve">dengan struktur nafkah </w:t>
      </w:r>
      <w:r w:rsidR="0008314D">
        <w:rPr>
          <w:rFonts w:ascii="Times New Roman" w:hAnsi="Times New Roman" w:cs="Times New Roman"/>
          <w:sz w:val="24"/>
          <w:szCs w:val="24"/>
        </w:rPr>
        <w:t xml:space="preserve">tinggi memiliki persentase 13,4% dari 30 orang. Sedangkan </w:t>
      </w:r>
      <w:r>
        <w:rPr>
          <w:rFonts w:ascii="Times New Roman" w:hAnsi="Times New Roman" w:cs="Times New Roman"/>
          <w:sz w:val="24"/>
          <w:szCs w:val="24"/>
        </w:rPr>
        <w:t>kategori tinggi tidak ada yang melakukan pemanfaatan langsung.</w:t>
      </w:r>
    </w:p>
    <w:p w:rsidR="00CC44E4" w:rsidRDefault="00CC44E4" w:rsidP="005B0D8D">
      <w:pPr>
        <w:tabs>
          <w:tab w:val="left" w:pos="0"/>
        </w:tabs>
        <w:spacing w:after="0"/>
        <w:ind w:right="-1"/>
        <w:jc w:val="both"/>
        <w:rPr>
          <w:rFonts w:ascii="Times New Roman" w:hAnsi="Times New Roman" w:cs="Times New Roman"/>
          <w:sz w:val="24"/>
          <w:szCs w:val="24"/>
        </w:rPr>
      </w:pPr>
      <w:r>
        <w:rPr>
          <w:rFonts w:ascii="Times New Roman" w:hAnsi="Times New Roman" w:cs="Times New Roman"/>
          <w:sz w:val="24"/>
          <w:szCs w:val="24"/>
        </w:rPr>
        <w:tab/>
        <w:t xml:space="preserve">Kategori sedang dalam pemanfaatan hutan bukan dimaksutkan masyarakat bisa mengambil kayu jati, tetapi masyarakat hanya mampu mengambil kayu-kayu yang sudah jatuh atau dinamakan </w:t>
      </w:r>
      <w:r>
        <w:rPr>
          <w:rFonts w:ascii="Times New Roman" w:hAnsi="Times New Roman" w:cs="Times New Roman"/>
          <w:i/>
          <w:sz w:val="24"/>
          <w:szCs w:val="24"/>
        </w:rPr>
        <w:t xml:space="preserve">rencek </w:t>
      </w:r>
      <w:r>
        <w:rPr>
          <w:rFonts w:ascii="Times New Roman" w:hAnsi="Times New Roman" w:cs="Times New Roman"/>
          <w:sz w:val="24"/>
          <w:szCs w:val="24"/>
        </w:rPr>
        <w:t>dalam bahasa jawa. Selain itu, mereka meminta izin untuk meminta kayu kepada Perhutani pada saat panen produksi.</w:t>
      </w:r>
    </w:p>
    <w:p w:rsidR="005B0D8D" w:rsidRDefault="005B0D8D" w:rsidP="005B0D8D">
      <w:pPr>
        <w:tabs>
          <w:tab w:val="left" w:pos="0"/>
        </w:tabs>
        <w:spacing w:after="0"/>
        <w:ind w:right="-1"/>
        <w:jc w:val="both"/>
        <w:rPr>
          <w:rFonts w:ascii="Times New Roman" w:hAnsi="Times New Roman" w:cs="Times New Roman"/>
          <w:sz w:val="24"/>
          <w:szCs w:val="24"/>
        </w:rPr>
      </w:pPr>
    </w:p>
    <w:p w:rsidR="00CC44E4" w:rsidRDefault="005D7A4E" w:rsidP="005B0D8D">
      <w:pPr>
        <w:spacing w:after="0"/>
        <w:ind w:left="851" w:right="707"/>
        <w:jc w:val="both"/>
        <w:rPr>
          <w:rFonts w:ascii="Times New Roman" w:hAnsi="Times New Roman" w:cs="Times New Roman"/>
          <w:i/>
          <w:sz w:val="24"/>
          <w:szCs w:val="24"/>
        </w:rPr>
      </w:pPr>
      <w:r w:rsidRPr="005D7A4E">
        <w:rPr>
          <w:rFonts w:ascii="Times New Roman" w:hAnsi="Times New Roman" w:cs="Times New Roman"/>
          <w:i/>
          <w:sz w:val="24"/>
          <w:szCs w:val="24"/>
        </w:rPr>
        <w:t>“opoleh mbak, paling ngambil rencek, kayu menyok, sama godhong-godhong buat pakan wedus. Kayu-kayu cilik kan bisa jadi rencek lumayan ge bakar pawon”</w:t>
      </w:r>
      <w:r w:rsidR="00026AA3">
        <w:rPr>
          <w:rFonts w:ascii="Times New Roman" w:hAnsi="Times New Roman" w:cs="Times New Roman"/>
          <w:i/>
          <w:sz w:val="24"/>
          <w:szCs w:val="24"/>
        </w:rPr>
        <w:t>(</w:t>
      </w:r>
      <w:r w:rsidRPr="00026AA3">
        <w:rPr>
          <w:rFonts w:ascii="Times New Roman" w:hAnsi="Times New Roman" w:cs="Times New Roman"/>
          <w:i/>
          <w:sz w:val="24"/>
          <w:szCs w:val="24"/>
        </w:rPr>
        <w:t xml:space="preserve">BND 54 </w:t>
      </w:r>
      <w:r w:rsidR="001419B9" w:rsidRPr="00026AA3">
        <w:rPr>
          <w:rFonts w:ascii="Times New Roman" w:hAnsi="Times New Roman" w:cs="Times New Roman"/>
          <w:i/>
          <w:sz w:val="24"/>
          <w:szCs w:val="24"/>
        </w:rPr>
        <w:t>tahun</w:t>
      </w:r>
      <w:r w:rsidR="00026AA3">
        <w:rPr>
          <w:rFonts w:ascii="Times New Roman" w:hAnsi="Times New Roman" w:cs="Times New Roman"/>
          <w:i/>
          <w:sz w:val="24"/>
          <w:szCs w:val="24"/>
        </w:rPr>
        <w:t>)</w:t>
      </w:r>
    </w:p>
    <w:p w:rsidR="005D7A4E" w:rsidRPr="005D7A4E" w:rsidRDefault="005D7A4E" w:rsidP="005B0D8D">
      <w:pPr>
        <w:spacing w:after="0"/>
        <w:ind w:left="851" w:right="707"/>
        <w:jc w:val="both"/>
        <w:rPr>
          <w:rFonts w:ascii="Times New Roman" w:eastAsiaTheme="majorEastAsia" w:hAnsi="Times New Roman" w:cs="Times New Roman"/>
          <w:bCs/>
          <w:sz w:val="24"/>
          <w:szCs w:val="24"/>
        </w:rPr>
      </w:pPr>
      <w:r>
        <w:rPr>
          <w:rFonts w:ascii="Times New Roman" w:hAnsi="Times New Roman" w:cs="Times New Roman"/>
          <w:sz w:val="24"/>
          <w:szCs w:val="24"/>
        </w:rPr>
        <w:lastRenderedPageBreak/>
        <w:t xml:space="preserve">(terjemahan: apa mbak, mungkin bisa ambilnya kayu bakar, kayu umbi, sama daun-daun untuk pakan kambing. Kayu-kayu kecil kan bisa jadi kayu bakar lumayan untuk membuat api) </w:t>
      </w:r>
      <w:r w:rsidR="00026AA3">
        <w:rPr>
          <w:rFonts w:ascii="Times New Roman" w:hAnsi="Times New Roman" w:cs="Times New Roman"/>
          <w:sz w:val="24"/>
          <w:szCs w:val="24"/>
        </w:rPr>
        <w:t>(</w:t>
      </w:r>
      <w:r>
        <w:rPr>
          <w:rFonts w:ascii="Times New Roman" w:hAnsi="Times New Roman" w:cs="Times New Roman"/>
          <w:sz w:val="24"/>
          <w:szCs w:val="24"/>
        </w:rPr>
        <w:t xml:space="preserve">BND 54 </w:t>
      </w:r>
      <w:r w:rsidR="001419B9">
        <w:rPr>
          <w:rFonts w:ascii="Times New Roman" w:hAnsi="Times New Roman" w:cs="Times New Roman"/>
          <w:sz w:val="24"/>
          <w:szCs w:val="24"/>
        </w:rPr>
        <w:t>tahun</w:t>
      </w:r>
      <w:r w:rsidR="00026AA3">
        <w:rPr>
          <w:rFonts w:ascii="Times New Roman" w:hAnsi="Times New Roman" w:cs="Times New Roman"/>
          <w:sz w:val="24"/>
          <w:szCs w:val="24"/>
        </w:rPr>
        <w:t>).</w:t>
      </w:r>
    </w:p>
    <w:p w:rsidR="00EA5095" w:rsidRPr="00EA5095" w:rsidRDefault="005D7A4E" w:rsidP="00EA5095">
      <w:pPr>
        <w:pStyle w:val="Heading1"/>
        <w:jc w:val="center"/>
        <w:rPr>
          <w:rFonts w:ascii="Times New Roman" w:hAnsi="Times New Roman" w:cs="Times New Roman"/>
          <w:color w:val="000000" w:themeColor="text1"/>
          <w:sz w:val="24"/>
        </w:rPr>
      </w:pPr>
      <w:bookmarkStart w:id="95" w:name="_Toc505002104"/>
      <w:r w:rsidRPr="00A536CF">
        <w:rPr>
          <w:rFonts w:ascii="Times New Roman" w:hAnsi="Times New Roman" w:cs="Times New Roman"/>
          <w:color w:val="000000" w:themeColor="text1"/>
          <w:sz w:val="24"/>
        </w:rPr>
        <w:t>Hubungan Pemanfaatan tidak langsung terhadap struktur nafkah rumahtangga</w:t>
      </w:r>
      <w:bookmarkEnd w:id="95"/>
      <w:r w:rsidR="00EA5095">
        <w:rPr>
          <w:rFonts w:ascii="Times New Roman" w:hAnsi="Times New Roman" w:cs="Times New Roman"/>
          <w:color w:val="000000" w:themeColor="text1"/>
          <w:sz w:val="24"/>
        </w:rPr>
        <w:br/>
      </w:r>
    </w:p>
    <w:p w:rsidR="005D7A4E" w:rsidRDefault="00402E1A" w:rsidP="005B0D8D">
      <w:pPr>
        <w:tabs>
          <w:tab w:val="left" w:pos="0"/>
        </w:tabs>
        <w:spacing w:after="0"/>
        <w:ind w:right="-1"/>
        <w:jc w:val="both"/>
        <w:rPr>
          <w:rFonts w:ascii="Times New Roman" w:hAnsi="Times New Roman" w:cs="Times New Roman"/>
          <w:sz w:val="24"/>
        </w:rPr>
      </w:pPr>
      <w:r>
        <w:rPr>
          <w:rFonts w:ascii="Times New Roman" w:hAnsi="Times New Roman" w:cs="Times New Roman"/>
          <w:sz w:val="24"/>
        </w:rPr>
        <w:tab/>
        <w:t xml:space="preserve">Pemanfaatan tidak langsung diduga memiliki hubungan terhadap struktur nafkah rumahtangga petani desa sekitar hutan desa Gandong. Pemanfaatan tidak langsung merupakan segala bentuk pemanfaatan sumberdaya hutan yang secara tidak langsung dapat dirasakan dan dinikmati oleh penduduk, seperti kelestarian hutan, keamanan hutan. dan sebagainya. Hasil jawaban responden kemudian dikorelasikan dengan </w:t>
      </w:r>
      <w:r w:rsidR="00F02707">
        <w:rPr>
          <w:rFonts w:ascii="Times New Roman" w:hAnsi="Times New Roman" w:cs="Times New Roman"/>
          <w:sz w:val="24"/>
        </w:rPr>
        <w:t>s</w:t>
      </w:r>
      <w:r w:rsidR="00A10F4D">
        <w:rPr>
          <w:rFonts w:ascii="Times New Roman" w:hAnsi="Times New Roman" w:cs="Times New Roman"/>
          <w:sz w:val="24"/>
        </w:rPr>
        <w:t>truktur nafkah. Berikut Tabel 2</w:t>
      </w:r>
      <w:r w:rsidR="00A10F4D">
        <w:rPr>
          <w:rFonts w:ascii="Times New Roman" w:hAnsi="Times New Roman" w:cs="Times New Roman"/>
          <w:sz w:val="24"/>
          <w:szCs w:val="24"/>
        </w:rPr>
        <w:t>4</w:t>
      </w:r>
      <w:r w:rsidR="00F02707">
        <w:rPr>
          <w:rFonts w:ascii="Times New Roman" w:hAnsi="Times New Roman" w:cs="Times New Roman"/>
          <w:sz w:val="24"/>
        </w:rPr>
        <w:t xml:space="preserve"> </w:t>
      </w:r>
      <w:r w:rsidR="006C4494">
        <w:rPr>
          <w:rFonts w:ascii="Times New Roman" w:hAnsi="Times New Roman" w:cs="Times New Roman"/>
          <w:sz w:val="24"/>
        </w:rPr>
        <w:t xml:space="preserve"> hubungan pemanfaatan tidak langsung terhadap struktur nafkah rumahtangga. </w:t>
      </w:r>
    </w:p>
    <w:p w:rsidR="005B0D8D" w:rsidRDefault="005B0D8D" w:rsidP="005B0D8D">
      <w:pPr>
        <w:tabs>
          <w:tab w:val="left" w:pos="0"/>
        </w:tabs>
        <w:spacing w:after="0"/>
        <w:ind w:right="-1"/>
        <w:jc w:val="both"/>
        <w:rPr>
          <w:rFonts w:ascii="Times New Roman" w:hAnsi="Times New Roman" w:cs="Times New Roman"/>
          <w:sz w:val="24"/>
        </w:rPr>
      </w:pPr>
    </w:p>
    <w:p w:rsidR="006C4494" w:rsidRDefault="00A10F4D" w:rsidP="006C4494">
      <w:pPr>
        <w:ind w:left="1134" w:right="-1" w:hanging="1134"/>
        <w:jc w:val="both"/>
        <w:rPr>
          <w:rFonts w:ascii="Times New Roman" w:hAnsi="Times New Roman" w:cs="Times New Roman"/>
          <w:sz w:val="24"/>
        </w:rPr>
      </w:pPr>
      <w:r>
        <w:rPr>
          <w:rFonts w:ascii="Times New Roman" w:hAnsi="Times New Roman" w:cs="Times New Roman"/>
          <w:sz w:val="24"/>
        </w:rPr>
        <w:t>Tabel 2</w:t>
      </w:r>
      <w:r>
        <w:rPr>
          <w:rFonts w:ascii="Times New Roman" w:hAnsi="Times New Roman" w:cs="Times New Roman"/>
          <w:sz w:val="24"/>
          <w:szCs w:val="24"/>
        </w:rPr>
        <w:t>4</w:t>
      </w:r>
      <w:r w:rsidR="006C4494">
        <w:rPr>
          <w:rFonts w:ascii="Times New Roman" w:hAnsi="Times New Roman" w:cs="Times New Roman"/>
          <w:sz w:val="24"/>
        </w:rPr>
        <w:t xml:space="preserve"> Hubungan pemanfaatan tidak langsung terha</w:t>
      </w:r>
      <w:r w:rsidR="000F61D4">
        <w:rPr>
          <w:rFonts w:ascii="Times New Roman" w:hAnsi="Times New Roman" w:cs="Times New Roman"/>
          <w:sz w:val="24"/>
        </w:rPr>
        <w:t>dap struktur nafkah rumahtangga</w:t>
      </w:r>
    </w:p>
    <w:tbl>
      <w:tblPr>
        <w:tblStyle w:val="TableGrid"/>
        <w:tblW w:w="0" w:type="auto"/>
        <w:tblInd w:w="392" w:type="dxa"/>
        <w:tblLook w:val="04A0" w:firstRow="1" w:lastRow="0" w:firstColumn="1" w:lastColumn="0" w:noHBand="0" w:noVBand="1"/>
      </w:tblPr>
      <w:tblGrid>
        <w:gridCol w:w="1504"/>
        <w:gridCol w:w="1254"/>
        <w:gridCol w:w="848"/>
        <w:gridCol w:w="1254"/>
        <w:gridCol w:w="848"/>
        <w:gridCol w:w="1254"/>
        <w:gridCol w:w="799"/>
      </w:tblGrid>
      <w:tr w:rsidR="00EF743B" w:rsidRPr="00CA2E0B" w:rsidTr="00EF743B">
        <w:tc>
          <w:tcPr>
            <w:tcW w:w="1504" w:type="dxa"/>
            <w:tcBorders>
              <w:top w:val="single" w:sz="4" w:space="0" w:color="auto"/>
              <w:left w:val="nil"/>
              <w:bottom w:val="nil"/>
              <w:right w:val="nil"/>
            </w:tcBorders>
          </w:tcPr>
          <w:p w:rsidR="00EF743B" w:rsidRDefault="00EF743B" w:rsidP="00311B87">
            <w:pPr>
              <w:tabs>
                <w:tab w:val="left" w:pos="0"/>
              </w:tabs>
              <w:ind w:right="-1"/>
              <w:jc w:val="both"/>
              <w:rPr>
                <w:rFonts w:ascii="Times New Roman" w:eastAsiaTheme="majorEastAsia" w:hAnsi="Times New Roman" w:cs="Times New Roman"/>
                <w:bCs/>
                <w:sz w:val="24"/>
                <w:szCs w:val="24"/>
              </w:rPr>
            </w:pPr>
          </w:p>
        </w:tc>
        <w:tc>
          <w:tcPr>
            <w:tcW w:w="2102" w:type="dxa"/>
            <w:gridSpan w:val="2"/>
            <w:tcBorders>
              <w:top w:val="single" w:sz="4" w:space="0" w:color="auto"/>
              <w:left w:val="nil"/>
              <w:bottom w:val="single" w:sz="4" w:space="0" w:color="auto"/>
              <w:right w:val="nil"/>
            </w:tcBorders>
            <w:vAlign w:val="center"/>
          </w:tcPr>
          <w:p w:rsidR="00EF743B" w:rsidRDefault="00EF743B" w:rsidP="00311B87">
            <w:pPr>
              <w:tabs>
                <w:tab w:val="left" w:pos="0"/>
              </w:tabs>
              <w:ind w:right="-1"/>
              <w:jc w:val="cente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Tingkat Pendapatan</w:t>
            </w:r>
          </w:p>
        </w:tc>
        <w:tc>
          <w:tcPr>
            <w:tcW w:w="2102" w:type="dxa"/>
            <w:gridSpan w:val="2"/>
            <w:tcBorders>
              <w:top w:val="single" w:sz="4" w:space="0" w:color="auto"/>
              <w:left w:val="nil"/>
              <w:bottom w:val="single" w:sz="4" w:space="0" w:color="auto"/>
              <w:right w:val="nil"/>
            </w:tcBorders>
            <w:vAlign w:val="center"/>
          </w:tcPr>
          <w:p w:rsidR="00EF743B" w:rsidRDefault="00EF743B" w:rsidP="00311B87">
            <w:pPr>
              <w:tabs>
                <w:tab w:val="left" w:pos="0"/>
              </w:tabs>
              <w:ind w:right="-1"/>
              <w:jc w:val="cente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Tingkat Pengeluaran</w:t>
            </w:r>
          </w:p>
        </w:tc>
        <w:tc>
          <w:tcPr>
            <w:tcW w:w="2053" w:type="dxa"/>
            <w:gridSpan w:val="2"/>
            <w:tcBorders>
              <w:top w:val="single" w:sz="4" w:space="0" w:color="auto"/>
              <w:left w:val="nil"/>
              <w:bottom w:val="single" w:sz="4" w:space="0" w:color="auto"/>
              <w:right w:val="nil"/>
            </w:tcBorders>
            <w:vAlign w:val="center"/>
          </w:tcPr>
          <w:p w:rsidR="00EF743B" w:rsidRPr="00CA2E0B" w:rsidRDefault="00EF743B" w:rsidP="00311B87">
            <w:pPr>
              <w:tabs>
                <w:tab w:val="left" w:pos="0"/>
              </w:tabs>
              <w:ind w:right="-1"/>
              <w:jc w:val="center"/>
              <w:rPr>
                <w:rFonts w:ascii="Times New Roman" w:eastAsiaTheme="majorEastAsia" w:hAnsi="Times New Roman" w:cs="Times New Roman"/>
                <w:bCs/>
                <w:i/>
                <w:sz w:val="24"/>
                <w:szCs w:val="24"/>
              </w:rPr>
            </w:pPr>
            <w:r>
              <w:rPr>
                <w:rFonts w:ascii="Times New Roman" w:eastAsiaTheme="majorEastAsia" w:hAnsi="Times New Roman" w:cs="Times New Roman"/>
                <w:bCs/>
                <w:i/>
                <w:sz w:val="24"/>
                <w:szCs w:val="24"/>
              </w:rPr>
              <w:t>Saving capacity</w:t>
            </w:r>
          </w:p>
        </w:tc>
      </w:tr>
      <w:tr w:rsidR="00EF743B" w:rsidRPr="00EF743B" w:rsidTr="00EF743B">
        <w:tc>
          <w:tcPr>
            <w:tcW w:w="1504" w:type="dxa"/>
            <w:tcBorders>
              <w:top w:val="nil"/>
              <w:left w:val="nil"/>
              <w:bottom w:val="single" w:sz="4" w:space="0" w:color="auto"/>
              <w:right w:val="nil"/>
            </w:tcBorders>
          </w:tcPr>
          <w:p w:rsidR="00EF743B" w:rsidRDefault="00EF743B" w:rsidP="00311B87">
            <w:pPr>
              <w:tabs>
                <w:tab w:val="left" w:pos="0"/>
              </w:tabs>
              <w:ind w:right="-1"/>
              <w:jc w:val="both"/>
              <w:rPr>
                <w:rFonts w:ascii="Times New Roman" w:eastAsiaTheme="majorEastAsia" w:hAnsi="Times New Roman" w:cs="Times New Roman"/>
                <w:bCs/>
                <w:sz w:val="24"/>
                <w:szCs w:val="24"/>
              </w:rPr>
            </w:pPr>
          </w:p>
        </w:tc>
        <w:tc>
          <w:tcPr>
            <w:tcW w:w="1254" w:type="dxa"/>
            <w:tcBorders>
              <w:top w:val="single" w:sz="4" w:space="0" w:color="auto"/>
              <w:left w:val="nil"/>
              <w:bottom w:val="single" w:sz="4" w:space="0" w:color="auto"/>
              <w:right w:val="nil"/>
            </w:tcBorders>
            <w:vAlign w:val="center"/>
          </w:tcPr>
          <w:p w:rsidR="00EF743B" w:rsidRPr="00EF743B" w:rsidRDefault="00EF743B" w:rsidP="00311B87">
            <w:pPr>
              <w:tabs>
                <w:tab w:val="left" w:pos="0"/>
              </w:tabs>
              <w:ind w:right="-1"/>
              <w:jc w:val="center"/>
              <w:rPr>
                <w:rFonts w:ascii="Times New Roman" w:eastAsiaTheme="majorEastAsia" w:hAnsi="Times New Roman" w:cs="Times New Roman"/>
                <w:bCs/>
                <w:i/>
                <w:szCs w:val="24"/>
              </w:rPr>
            </w:pPr>
            <w:r w:rsidRPr="00EF743B">
              <w:rPr>
                <w:rFonts w:ascii="Times New Roman" w:eastAsiaTheme="majorEastAsia" w:hAnsi="Times New Roman" w:cs="Times New Roman"/>
                <w:bCs/>
                <w:i/>
                <w:szCs w:val="24"/>
              </w:rPr>
              <w:t xml:space="preserve">Correlation coefficient </w:t>
            </w:r>
          </w:p>
        </w:tc>
        <w:tc>
          <w:tcPr>
            <w:tcW w:w="848" w:type="dxa"/>
            <w:tcBorders>
              <w:top w:val="single" w:sz="4" w:space="0" w:color="auto"/>
              <w:left w:val="nil"/>
              <w:bottom w:val="single" w:sz="4" w:space="0" w:color="auto"/>
              <w:right w:val="nil"/>
            </w:tcBorders>
            <w:vAlign w:val="center"/>
          </w:tcPr>
          <w:p w:rsidR="00EF743B" w:rsidRPr="00EF743B" w:rsidRDefault="00EF743B" w:rsidP="00311B87">
            <w:pPr>
              <w:tabs>
                <w:tab w:val="left" w:pos="0"/>
              </w:tabs>
              <w:ind w:right="-1"/>
              <w:jc w:val="center"/>
              <w:rPr>
                <w:rFonts w:ascii="Times New Roman" w:eastAsiaTheme="majorEastAsia" w:hAnsi="Times New Roman" w:cs="Times New Roman"/>
                <w:bCs/>
                <w:i/>
                <w:szCs w:val="24"/>
              </w:rPr>
            </w:pPr>
            <w:r w:rsidRPr="00EF743B">
              <w:rPr>
                <w:rFonts w:ascii="Times New Roman" w:eastAsiaTheme="majorEastAsia" w:hAnsi="Times New Roman" w:cs="Times New Roman"/>
                <w:bCs/>
                <w:i/>
                <w:szCs w:val="24"/>
              </w:rPr>
              <w:t>Sig. (2-tailed)</w:t>
            </w:r>
          </w:p>
        </w:tc>
        <w:tc>
          <w:tcPr>
            <w:tcW w:w="1254" w:type="dxa"/>
            <w:tcBorders>
              <w:top w:val="single" w:sz="4" w:space="0" w:color="auto"/>
              <w:left w:val="nil"/>
              <w:bottom w:val="single" w:sz="4" w:space="0" w:color="auto"/>
              <w:right w:val="nil"/>
            </w:tcBorders>
            <w:vAlign w:val="center"/>
          </w:tcPr>
          <w:p w:rsidR="00EF743B" w:rsidRPr="00EF743B" w:rsidRDefault="00EF743B" w:rsidP="00311B87">
            <w:pPr>
              <w:tabs>
                <w:tab w:val="left" w:pos="0"/>
              </w:tabs>
              <w:ind w:right="-1"/>
              <w:jc w:val="center"/>
              <w:rPr>
                <w:rFonts w:ascii="Times New Roman" w:eastAsiaTheme="majorEastAsia" w:hAnsi="Times New Roman" w:cs="Times New Roman"/>
                <w:bCs/>
                <w:i/>
                <w:szCs w:val="24"/>
              </w:rPr>
            </w:pPr>
            <w:r w:rsidRPr="00EF743B">
              <w:rPr>
                <w:rFonts w:ascii="Times New Roman" w:eastAsiaTheme="majorEastAsia" w:hAnsi="Times New Roman" w:cs="Times New Roman"/>
                <w:bCs/>
                <w:i/>
                <w:szCs w:val="24"/>
              </w:rPr>
              <w:t>Correlation coefficient</w:t>
            </w:r>
          </w:p>
        </w:tc>
        <w:tc>
          <w:tcPr>
            <w:tcW w:w="848" w:type="dxa"/>
            <w:tcBorders>
              <w:top w:val="single" w:sz="4" w:space="0" w:color="auto"/>
              <w:left w:val="nil"/>
              <w:bottom w:val="single" w:sz="4" w:space="0" w:color="auto"/>
              <w:right w:val="nil"/>
            </w:tcBorders>
            <w:vAlign w:val="center"/>
          </w:tcPr>
          <w:p w:rsidR="00EF743B" w:rsidRPr="00EF743B" w:rsidRDefault="00EF743B" w:rsidP="00311B87">
            <w:pPr>
              <w:tabs>
                <w:tab w:val="left" w:pos="0"/>
              </w:tabs>
              <w:ind w:right="-1"/>
              <w:jc w:val="center"/>
              <w:rPr>
                <w:rFonts w:ascii="Times New Roman" w:eastAsiaTheme="majorEastAsia" w:hAnsi="Times New Roman" w:cs="Times New Roman"/>
                <w:bCs/>
                <w:i/>
                <w:szCs w:val="24"/>
              </w:rPr>
            </w:pPr>
            <w:r w:rsidRPr="00EF743B">
              <w:rPr>
                <w:rFonts w:ascii="Times New Roman" w:eastAsiaTheme="majorEastAsia" w:hAnsi="Times New Roman" w:cs="Times New Roman"/>
                <w:bCs/>
                <w:i/>
                <w:szCs w:val="24"/>
              </w:rPr>
              <w:t>Sig. (2-tailed)</w:t>
            </w:r>
          </w:p>
        </w:tc>
        <w:tc>
          <w:tcPr>
            <w:tcW w:w="1254" w:type="dxa"/>
            <w:tcBorders>
              <w:top w:val="single" w:sz="4" w:space="0" w:color="auto"/>
              <w:left w:val="nil"/>
              <w:bottom w:val="single" w:sz="4" w:space="0" w:color="auto"/>
              <w:right w:val="nil"/>
            </w:tcBorders>
            <w:vAlign w:val="center"/>
          </w:tcPr>
          <w:p w:rsidR="00EF743B" w:rsidRPr="00EF743B" w:rsidRDefault="00EF743B" w:rsidP="00311B87">
            <w:pPr>
              <w:tabs>
                <w:tab w:val="left" w:pos="0"/>
              </w:tabs>
              <w:ind w:right="-1"/>
              <w:jc w:val="center"/>
              <w:rPr>
                <w:rFonts w:ascii="Times New Roman" w:eastAsiaTheme="majorEastAsia" w:hAnsi="Times New Roman" w:cs="Times New Roman"/>
                <w:bCs/>
                <w:i/>
                <w:szCs w:val="24"/>
              </w:rPr>
            </w:pPr>
            <w:r w:rsidRPr="00EF743B">
              <w:rPr>
                <w:rFonts w:ascii="Times New Roman" w:eastAsiaTheme="majorEastAsia" w:hAnsi="Times New Roman" w:cs="Times New Roman"/>
                <w:bCs/>
                <w:i/>
                <w:szCs w:val="24"/>
              </w:rPr>
              <w:t>Correlation coefficient</w:t>
            </w:r>
          </w:p>
        </w:tc>
        <w:tc>
          <w:tcPr>
            <w:tcW w:w="799" w:type="dxa"/>
            <w:tcBorders>
              <w:top w:val="single" w:sz="4" w:space="0" w:color="auto"/>
              <w:left w:val="nil"/>
              <w:bottom w:val="single" w:sz="4" w:space="0" w:color="auto"/>
              <w:right w:val="nil"/>
            </w:tcBorders>
            <w:vAlign w:val="center"/>
          </w:tcPr>
          <w:p w:rsidR="00EF743B" w:rsidRPr="00EF743B" w:rsidRDefault="00EF743B" w:rsidP="00311B87">
            <w:pPr>
              <w:tabs>
                <w:tab w:val="left" w:pos="0"/>
              </w:tabs>
              <w:ind w:right="-1"/>
              <w:jc w:val="center"/>
              <w:rPr>
                <w:rFonts w:ascii="Times New Roman" w:eastAsiaTheme="majorEastAsia" w:hAnsi="Times New Roman" w:cs="Times New Roman"/>
                <w:bCs/>
                <w:i/>
                <w:szCs w:val="24"/>
              </w:rPr>
            </w:pPr>
            <w:r w:rsidRPr="00EF743B">
              <w:rPr>
                <w:rFonts w:ascii="Times New Roman" w:eastAsiaTheme="majorEastAsia" w:hAnsi="Times New Roman" w:cs="Times New Roman"/>
                <w:bCs/>
                <w:i/>
                <w:szCs w:val="24"/>
              </w:rPr>
              <w:t>Sig. (2-tailed)</w:t>
            </w:r>
          </w:p>
        </w:tc>
      </w:tr>
      <w:tr w:rsidR="00EF743B" w:rsidRPr="00EF743B" w:rsidTr="00EF743B">
        <w:tc>
          <w:tcPr>
            <w:tcW w:w="1504" w:type="dxa"/>
            <w:tcBorders>
              <w:top w:val="single" w:sz="4" w:space="0" w:color="auto"/>
              <w:left w:val="nil"/>
              <w:bottom w:val="single" w:sz="4" w:space="0" w:color="auto"/>
              <w:right w:val="nil"/>
            </w:tcBorders>
          </w:tcPr>
          <w:p w:rsidR="00EF743B" w:rsidRDefault="00EF743B" w:rsidP="00311B87">
            <w:pPr>
              <w:tabs>
                <w:tab w:val="left" w:pos="0"/>
              </w:tabs>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Pemanfaatan tidak  langsung</w:t>
            </w:r>
          </w:p>
        </w:tc>
        <w:tc>
          <w:tcPr>
            <w:tcW w:w="1254" w:type="dxa"/>
            <w:tcBorders>
              <w:top w:val="single" w:sz="4" w:space="0" w:color="auto"/>
              <w:left w:val="nil"/>
              <w:bottom w:val="single" w:sz="4" w:space="0" w:color="auto"/>
              <w:right w:val="nil"/>
            </w:tcBorders>
            <w:vAlign w:val="center"/>
          </w:tcPr>
          <w:p w:rsidR="00EF743B" w:rsidRPr="00EF743B" w:rsidRDefault="00EF743B" w:rsidP="00EF743B">
            <w:pPr>
              <w:tabs>
                <w:tab w:val="left" w:pos="0"/>
              </w:tabs>
              <w:ind w:right="-1"/>
              <w:jc w:val="center"/>
              <w:rPr>
                <w:rFonts w:ascii="Times New Roman" w:eastAsiaTheme="majorEastAsia" w:hAnsi="Times New Roman" w:cs="Times New Roman"/>
                <w:bCs/>
                <w:sz w:val="24"/>
                <w:szCs w:val="24"/>
              </w:rPr>
            </w:pPr>
            <w:r w:rsidRPr="00EF743B">
              <w:rPr>
                <w:rFonts w:ascii="Times New Roman" w:eastAsiaTheme="majorEastAsia" w:hAnsi="Times New Roman" w:cs="Times New Roman"/>
                <w:bCs/>
                <w:sz w:val="24"/>
                <w:szCs w:val="24"/>
              </w:rPr>
              <w:t>0.178</w:t>
            </w:r>
          </w:p>
        </w:tc>
        <w:tc>
          <w:tcPr>
            <w:tcW w:w="848" w:type="dxa"/>
            <w:tcBorders>
              <w:top w:val="single" w:sz="4" w:space="0" w:color="auto"/>
              <w:left w:val="nil"/>
              <w:bottom w:val="single" w:sz="4" w:space="0" w:color="auto"/>
              <w:right w:val="nil"/>
            </w:tcBorders>
            <w:vAlign w:val="center"/>
          </w:tcPr>
          <w:p w:rsidR="00EF743B" w:rsidRPr="00EF743B" w:rsidRDefault="00EF743B" w:rsidP="00E25094">
            <w:pPr>
              <w:autoSpaceDE w:val="0"/>
              <w:autoSpaceDN w:val="0"/>
              <w:adjustRightInd w:val="0"/>
              <w:spacing w:line="20" w:lineRule="atLeast"/>
              <w:rPr>
                <w:rFonts w:ascii="Times New Roman" w:hAnsi="Times New Roman" w:cs="Times New Roman"/>
                <w:color w:val="000000"/>
                <w:sz w:val="24"/>
                <w:szCs w:val="24"/>
              </w:rPr>
            </w:pPr>
            <w:r w:rsidRPr="00EF743B">
              <w:rPr>
                <w:rFonts w:ascii="Times New Roman" w:hAnsi="Times New Roman" w:cs="Times New Roman"/>
                <w:color w:val="000000"/>
                <w:sz w:val="24"/>
                <w:szCs w:val="24"/>
              </w:rPr>
              <w:t>0</w:t>
            </w:r>
            <w:r>
              <w:rPr>
                <w:rFonts w:ascii="Times New Roman" w:hAnsi="Times New Roman" w:cs="Times New Roman"/>
                <w:color w:val="000000"/>
                <w:sz w:val="24"/>
                <w:szCs w:val="24"/>
              </w:rPr>
              <w:t>.272</w:t>
            </w:r>
          </w:p>
        </w:tc>
        <w:tc>
          <w:tcPr>
            <w:tcW w:w="1254" w:type="dxa"/>
            <w:tcBorders>
              <w:top w:val="single" w:sz="4" w:space="0" w:color="auto"/>
              <w:left w:val="nil"/>
              <w:bottom w:val="single" w:sz="4" w:space="0" w:color="auto"/>
              <w:right w:val="nil"/>
            </w:tcBorders>
            <w:vAlign w:val="center"/>
          </w:tcPr>
          <w:p w:rsidR="00EF743B" w:rsidRPr="00EF743B" w:rsidRDefault="00EF743B" w:rsidP="00EF743B">
            <w:pPr>
              <w:tabs>
                <w:tab w:val="left" w:pos="0"/>
              </w:tabs>
              <w:ind w:right="-1"/>
              <w:jc w:val="center"/>
              <w:rPr>
                <w:rFonts w:ascii="Times New Roman" w:eastAsiaTheme="majorEastAsia" w:hAnsi="Times New Roman" w:cs="Times New Roman"/>
                <w:bCs/>
                <w:sz w:val="24"/>
                <w:szCs w:val="24"/>
              </w:rPr>
            </w:pPr>
            <w:r w:rsidRPr="00EF743B">
              <w:rPr>
                <w:rFonts w:ascii="Times New Roman" w:eastAsiaTheme="majorEastAsia" w:hAnsi="Times New Roman" w:cs="Times New Roman"/>
                <w:bCs/>
                <w:sz w:val="24"/>
                <w:szCs w:val="24"/>
              </w:rPr>
              <w:t>0.135</w:t>
            </w:r>
          </w:p>
        </w:tc>
        <w:tc>
          <w:tcPr>
            <w:tcW w:w="848" w:type="dxa"/>
            <w:tcBorders>
              <w:top w:val="single" w:sz="4" w:space="0" w:color="auto"/>
              <w:left w:val="nil"/>
              <w:bottom w:val="single" w:sz="4" w:space="0" w:color="auto"/>
              <w:right w:val="nil"/>
            </w:tcBorders>
            <w:vAlign w:val="center"/>
          </w:tcPr>
          <w:p w:rsidR="00EF743B" w:rsidRPr="00EF743B" w:rsidRDefault="00EF743B" w:rsidP="00E25094">
            <w:pPr>
              <w:autoSpaceDE w:val="0"/>
              <w:autoSpaceDN w:val="0"/>
              <w:adjustRightInd w:val="0"/>
              <w:spacing w:line="2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0.408</w:t>
            </w:r>
          </w:p>
        </w:tc>
        <w:tc>
          <w:tcPr>
            <w:tcW w:w="1254" w:type="dxa"/>
            <w:tcBorders>
              <w:top w:val="single" w:sz="4" w:space="0" w:color="auto"/>
              <w:left w:val="nil"/>
              <w:bottom w:val="single" w:sz="4" w:space="0" w:color="auto"/>
              <w:right w:val="nil"/>
            </w:tcBorders>
            <w:vAlign w:val="center"/>
          </w:tcPr>
          <w:p w:rsidR="00EF743B" w:rsidRPr="00EF743B" w:rsidRDefault="00EF743B" w:rsidP="00EF743B">
            <w:pPr>
              <w:tabs>
                <w:tab w:val="left" w:pos="0"/>
              </w:tabs>
              <w:ind w:right="-1"/>
              <w:jc w:val="center"/>
              <w:rPr>
                <w:rFonts w:ascii="Times New Roman" w:eastAsiaTheme="majorEastAsia" w:hAnsi="Times New Roman" w:cs="Times New Roman"/>
                <w:bCs/>
                <w:sz w:val="24"/>
                <w:szCs w:val="24"/>
              </w:rPr>
            </w:pPr>
            <w:r w:rsidRPr="00EF743B">
              <w:rPr>
                <w:rFonts w:ascii="Times New Roman" w:eastAsiaTheme="majorEastAsia" w:hAnsi="Times New Roman" w:cs="Times New Roman"/>
                <w:bCs/>
                <w:sz w:val="24"/>
                <w:szCs w:val="24"/>
              </w:rPr>
              <w:t>0.013</w:t>
            </w:r>
          </w:p>
        </w:tc>
        <w:tc>
          <w:tcPr>
            <w:tcW w:w="799" w:type="dxa"/>
            <w:tcBorders>
              <w:top w:val="single" w:sz="4" w:space="0" w:color="auto"/>
              <w:left w:val="nil"/>
              <w:bottom w:val="single" w:sz="4" w:space="0" w:color="auto"/>
              <w:right w:val="nil"/>
            </w:tcBorders>
            <w:vAlign w:val="center"/>
          </w:tcPr>
          <w:p w:rsidR="00EF743B" w:rsidRPr="00EF743B" w:rsidRDefault="00EF743B" w:rsidP="00EF743B">
            <w:pPr>
              <w:tabs>
                <w:tab w:val="left" w:pos="0"/>
              </w:tabs>
              <w:ind w:right="-1"/>
              <w:jc w:val="center"/>
              <w:rPr>
                <w:rFonts w:ascii="Times New Roman" w:eastAsiaTheme="majorEastAsia" w:hAnsi="Times New Roman" w:cs="Times New Roman"/>
                <w:bCs/>
                <w:sz w:val="24"/>
                <w:szCs w:val="24"/>
              </w:rPr>
            </w:pPr>
            <w:r>
              <w:rPr>
                <w:rFonts w:ascii="Times New Roman" w:hAnsi="Times New Roman" w:cs="Times New Roman"/>
                <w:color w:val="000000"/>
                <w:sz w:val="24"/>
                <w:szCs w:val="24"/>
              </w:rPr>
              <w:t>0</w:t>
            </w:r>
            <w:r w:rsidRPr="00EF743B">
              <w:rPr>
                <w:rFonts w:ascii="Times New Roman" w:hAnsi="Times New Roman" w:cs="Times New Roman"/>
                <w:color w:val="000000"/>
                <w:sz w:val="24"/>
                <w:szCs w:val="24"/>
              </w:rPr>
              <w:t>.935</w:t>
            </w:r>
          </w:p>
        </w:tc>
      </w:tr>
    </w:tbl>
    <w:p w:rsidR="00EF743B" w:rsidRDefault="00EF743B" w:rsidP="005B0D8D">
      <w:pPr>
        <w:spacing w:after="0"/>
        <w:ind w:right="-1" w:firstLine="720"/>
        <w:jc w:val="both"/>
        <w:rPr>
          <w:rFonts w:ascii="Times New Roman" w:hAnsi="Times New Roman" w:cs="Times New Roman"/>
          <w:sz w:val="24"/>
        </w:rPr>
      </w:pPr>
    </w:p>
    <w:p w:rsidR="00160D8F" w:rsidRDefault="00BB024E" w:rsidP="005B0D8D">
      <w:pPr>
        <w:spacing w:after="0"/>
        <w:ind w:right="-1" w:firstLine="720"/>
        <w:jc w:val="both"/>
        <w:rPr>
          <w:rFonts w:ascii="Times New Roman" w:hAnsi="Times New Roman" w:cs="Times New Roman"/>
          <w:sz w:val="24"/>
        </w:rPr>
      </w:pPr>
      <w:r>
        <w:rPr>
          <w:rFonts w:ascii="Times New Roman" w:hAnsi="Times New Roman" w:cs="Times New Roman"/>
          <w:sz w:val="24"/>
        </w:rPr>
        <w:t xml:space="preserve">Tabel </w:t>
      </w:r>
      <w:r w:rsidR="00A10F4D">
        <w:rPr>
          <w:rFonts w:ascii="Times New Roman" w:hAnsi="Times New Roman" w:cs="Times New Roman"/>
          <w:sz w:val="24"/>
        </w:rPr>
        <w:t>2</w:t>
      </w:r>
      <w:r w:rsidR="00A10F4D">
        <w:rPr>
          <w:rFonts w:ascii="Times New Roman" w:hAnsi="Times New Roman" w:cs="Times New Roman"/>
          <w:sz w:val="24"/>
          <w:szCs w:val="24"/>
        </w:rPr>
        <w:t>4</w:t>
      </w:r>
      <w:r>
        <w:rPr>
          <w:rFonts w:ascii="Times New Roman" w:hAnsi="Times New Roman" w:cs="Times New Roman"/>
          <w:sz w:val="24"/>
        </w:rPr>
        <w:t xml:space="preserve"> menunjukan hubungan antara pemanfaatan tidak langsung dengan struktur nafkah rumahtangga </w:t>
      </w:r>
      <w:r w:rsidR="005E7B18" w:rsidRPr="005E7B18">
        <w:rPr>
          <w:rFonts w:ascii="Times New Roman" w:hAnsi="Times New Roman" w:cs="Times New Roman"/>
          <w:i/>
          <w:sz w:val="24"/>
        </w:rPr>
        <w:t>pesanggem</w:t>
      </w:r>
      <w:r>
        <w:rPr>
          <w:rFonts w:ascii="Times New Roman" w:hAnsi="Times New Roman" w:cs="Times New Roman"/>
          <w:sz w:val="24"/>
        </w:rPr>
        <w:t xml:space="preserve">. Angka signifikan menunjukan nilai </w:t>
      </w:r>
      <w:r w:rsidR="00964D6A">
        <w:rPr>
          <w:rFonts w:ascii="Times New Roman" w:hAnsi="Times New Roman" w:cs="Times New Roman"/>
          <w:sz w:val="24"/>
        </w:rPr>
        <w:t>&gt;</w:t>
      </w:r>
      <w:r>
        <w:rPr>
          <w:rFonts w:ascii="Times New Roman" w:hAnsi="Times New Roman" w:cs="Times New Roman"/>
          <w:sz w:val="24"/>
        </w:rPr>
        <w:t>0,05, maka dapat dinyatakan bawah terdapat</w:t>
      </w:r>
      <w:r w:rsidR="00964D6A">
        <w:rPr>
          <w:rFonts w:ascii="Times New Roman" w:hAnsi="Times New Roman" w:cs="Times New Roman"/>
          <w:sz w:val="24"/>
        </w:rPr>
        <w:t xml:space="preserve"> tidak terdapat </w:t>
      </w:r>
      <w:r>
        <w:rPr>
          <w:rFonts w:ascii="Times New Roman" w:hAnsi="Times New Roman" w:cs="Times New Roman"/>
          <w:sz w:val="24"/>
        </w:rPr>
        <w:t xml:space="preserve">hubungan antara variabel pemanfaatan langsung dan struktur nafkah yang diuji. </w:t>
      </w:r>
    </w:p>
    <w:p w:rsidR="00BB024E" w:rsidRDefault="00BB024E" w:rsidP="005B0D8D">
      <w:pPr>
        <w:spacing w:after="0"/>
        <w:ind w:right="-1" w:firstLine="720"/>
        <w:jc w:val="both"/>
        <w:rPr>
          <w:rFonts w:ascii="Times New Roman" w:hAnsi="Times New Roman" w:cs="Times New Roman"/>
          <w:sz w:val="24"/>
        </w:rPr>
      </w:pPr>
      <w:r>
        <w:rPr>
          <w:rFonts w:ascii="Times New Roman" w:hAnsi="Times New Roman" w:cs="Times New Roman"/>
          <w:sz w:val="24"/>
        </w:rPr>
        <w:t xml:space="preserve">Berdasarkan data kualitatif yang telah ditemukan di lapang. Pemanfaatan tidak langsung yang dapat dirasakan </w:t>
      </w:r>
      <w:r w:rsidR="005E7B18" w:rsidRPr="005E7B18">
        <w:rPr>
          <w:rFonts w:ascii="Times New Roman" w:hAnsi="Times New Roman" w:cs="Times New Roman"/>
          <w:i/>
          <w:sz w:val="24"/>
        </w:rPr>
        <w:t>pesanggem</w:t>
      </w:r>
      <w:r>
        <w:rPr>
          <w:rFonts w:ascii="Times New Roman" w:hAnsi="Times New Roman" w:cs="Times New Roman"/>
          <w:sz w:val="24"/>
        </w:rPr>
        <w:t xml:space="preserve"> melalui kerjasama pengelolaan hutan berbasis Masyarakat</w:t>
      </w:r>
      <w:r w:rsidR="00964D6A">
        <w:rPr>
          <w:rFonts w:ascii="Times New Roman" w:hAnsi="Times New Roman" w:cs="Times New Roman"/>
          <w:sz w:val="24"/>
        </w:rPr>
        <w:t xml:space="preserve"> </w:t>
      </w:r>
      <w:r>
        <w:rPr>
          <w:rFonts w:ascii="Times New Roman" w:hAnsi="Times New Roman" w:cs="Times New Roman"/>
          <w:sz w:val="24"/>
        </w:rPr>
        <w:t xml:space="preserve">(PHBM) antara LMDH Cipto Wono Lestari dan Perhutani memberikan keuntungan bagi keluarga </w:t>
      </w:r>
      <w:r w:rsidR="005E7B18" w:rsidRPr="005E7B18">
        <w:rPr>
          <w:rFonts w:ascii="Times New Roman" w:hAnsi="Times New Roman" w:cs="Times New Roman"/>
          <w:i/>
          <w:sz w:val="24"/>
        </w:rPr>
        <w:t>pesanggem</w:t>
      </w:r>
      <w:r>
        <w:rPr>
          <w:rFonts w:ascii="Times New Roman" w:hAnsi="Times New Roman" w:cs="Times New Roman"/>
          <w:sz w:val="24"/>
        </w:rPr>
        <w:t xml:space="preserve">. Walaupun  menurut kondisi lahan yang telah dikerjasamakan perhutani dan </w:t>
      </w:r>
      <w:r w:rsidR="005E7B18" w:rsidRPr="005E7B18">
        <w:rPr>
          <w:rFonts w:ascii="Times New Roman" w:hAnsi="Times New Roman" w:cs="Times New Roman"/>
          <w:i/>
          <w:sz w:val="24"/>
        </w:rPr>
        <w:t>pesanggem</w:t>
      </w:r>
      <w:r>
        <w:rPr>
          <w:rFonts w:ascii="Times New Roman" w:hAnsi="Times New Roman" w:cs="Times New Roman"/>
          <w:sz w:val="24"/>
        </w:rPr>
        <w:t xml:space="preserve"> cuk</w:t>
      </w:r>
      <w:r w:rsidR="00CB7DF5">
        <w:rPr>
          <w:rFonts w:ascii="Times New Roman" w:hAnsi="Times New Roman" w:cs="Times New Roman"/>
          <w:sz w:val="24"/>
        </w:rPr>
        <w:t xml:space="preserve">up subur hingga tidak subur dan memerlukan banyak pupuk dalam penanamannya, tetapi mereka masih bisa menikmati hasilnya. </w:t>
      </w:r>
    </w:p>
    <w:p w:rsidR="005B0D8D" w:rsidRDefault="005B0D8D" w:rsidP="005B0D8D">
      <w:pPr>
        <w:spacing w:after="0"/>
        <w:ind w:right="-1" w:firstLine="720"/>
        <w:jc w:val="both"/>
        <w:rPr>
          <w:rFonts w:ascii="Times New Roman" w:hAnsi="Times New Roman" w:cs="Times New Roman"/>
          <w:sz w:val="24"/>
        </w:rPr>
      </w:pPr>
    </w:p>
    <w:p w:rsidR="00CB7DF5" w:rsidRDefault="00CB7DF5" w:rsidP="005B0D8D">
      <w:pPr>
        <w:spacing w:after="0"/>
        <w:ind w:left="993" w:right="1133"/>
        <w:jc w:val="both"/>
        <w:rPr>
          <w:rFonts w:ascii="Times New Roman" w:hAnsi="Times New Roman" w:cs="Times New Roman"/>
          <w:i/>
          <w:sz w:val="24"/>
          <w:szCs w:val="24"/>
        </w:rPr>
      </w:pPr>
      <w:r w:rsidRPr="00BE7E01">
        <w:rPr>
          <w:rFonts w:ascii="Times New Roman" w:hAnsi="Times New Roman" w:cs="Times New Roman"/>
          <w:i/>
          <w:sz w:val="24"/>
        </w:rPr>
        <w:t xml:space="preserve">“.. </w:t>
      </w:r>
      <w:r w:rsidR="00BE7E01" w:rsidRPr="00BE7E01">
        <w:rPr>
          <w:rFonts w:ascii="Times New Roman" w:hAnsi="Times New Roman" w:cs="Times New Roman"/>
          <w:i/>
          <w:sz w:val="24"/>
        </w:rPr>
        <w:t xml:space="preserve">tergantung tegakane mbak, kalau misal jatinya sudah tua kurang subur, tapi kalau masih muda ya subur..” </w:t>
      </w:r>
      <w:r w:rsidR="00026AA3">
        <w:rPr>
          <w:rFonts w:ascii="Times New Roman" w:hAnsi="Times New Roman" w:cs="Times New Roman"/>
          <w:i/>
          <w:sz w:val="24"/>
        </w:rPr>
        <w:t>(</w:t>
      </w:r>
      <w:r w:rsidR="00BE7E01" w:rsidRPr="00BE7E01">
        <w:rPr>
          <w:rFonts w:ascii="Times New Roman" w:hAnsi="Times New Roman" w:cs="Times New Roman"/>
          <w:i/>
          <w:sz w:val="24"/>
        </w:rPr>
        <w:t xml:space="preserve">SLT </w:t>
      </w:r>
      <w:r w:rsidRPr="00BE7E01">
        <w:rPr>
          <w:rFonts w:ascii="Times New Roman" w:hAnsi="Times New Roman" w:cs="Times New Roman"/>
          <w:i/>
          <w:sz w:val="24"/>
        </w:rPr>
        <w:t xml:space="preserve"> </w:t>
      </w:r>
      <w:r w:rsidR="00BE7E01" w:rsidRPr="00BE7E01">
        <w:rPr>
          <w:rFonts w:ascii="Times New Roman" w:hAnsi="Times New Roman" w:cs="Times New Roman"/>
          <w:i/>
          <w:sz w:val="24"/>
          <w:szCs w:val="24"/>
        </w:rPr>
        <w:t xml:space="preserve">40 </w:t>
      </w:r>
      <w:r w:rsidR="001419B9">
        <w:rPr>
          <w:rFonts w:ascii="Times New Roman" w:hAnsi="Times New Roman" w:cs="Times New Roman"/>
          <w:i/>
          <w:sz w:val="24"/>
          <w:szCs w:val="24"/>
        </w:rPr>
        <w:t>tahun</w:t>
      </w:r>
      <w:r w:rsidR="00026AA3">
        <w:rPr>
          <w:rFonts w:ascii="Times New Roman" w:hAnsi="Times New Roman" w:cs="Times New Roman"/>
          <w:i/>
          <w:sz w:val="24"/>
          <w:szCs w:val="24"/>
        </w:rPr>
        <w:t>)</w:t>
      </w:r>
    </w:p>
    <w:p w:rsidR="002A4749" w:rsidRPr="002A4749" w:rsidRDefault="002A4749" w:rsidP="002A4749">
      <w:pPr>
        <w:spacing w:after="0"/>
        <w:ind w:left="993" w:right="1133"/>
        <w:jc w:val="both"/>
        <w:rPr>
          <w:rFonts w:ascii="Times New Roman" w:hAnsi="Times New Roman" w:cs="Times New Roman"/>
          <w:sz w:val="24"/>
          <w:szCs w:val="24"/>
        </w:rPr>
      </w:pPr>
      <w:r w:rsidRPr="002A4749">
        <w:rPr>
          <w:rFonts w:ascii="Times New Roman" w:hAnsi="Times New Roman" w:cs="Times New Roman"/>
          <w:sz w:val="24"/>
          <w:szCs w:val="24"/>
        </w:rPr>
        <w:lastRenderedPageBreak/>
        <w:t>(Terjemahannya: .. tergantung tegakan pohon mbak, jika pohon jati sudah tua dan tinggi lahan menjadi kurang subur, tapi kal</w:t>
      </w:r>
      <w:r w:rsidR="00026AA3">
        <w:rPr>
          <w:rFonts w:ascii="Times New Roman" w:hAnsi="Times New Roman" w:cs="Times New Roman"/>
          <w:sz w:val="24"/>
          <w:szCs w:val="24"/>
        </w:rPr>
        <w:t>au tegakan masih muda ya subur.</w:t>
      </w:r>
      <w:r w:rsidRPr="002A4749">
        <w:rPr>
          <w:rFonts w:ascii="Times New Roman" w:hAnsi="Times New Roman" w:cs="Times New Roman"/>
          <w:sz w:val="24"/>
          <w:szCs w:val="24"/>
        </w:rPr>
        <w:t>)</w:t>
      </w:r>
      <w:r w:rsidRPr="002A4749">
        <w:rPr>
          <w:rFonts w:ascii="Times New Roman" w:hAnsi="Times New Roman" w:cs="Times New Roman"/>
          <w:sz w:val="24"/>
        </w:rPr>
        <w:t xml:space="preserve"> </w:t>
      </w:r>
      <w:r w:rsidR="00026AA3">
        <w:rPr>
          <w:rFonts w:ascii="Times New Roman" w:hAnsi="Times New Roman" w:cs="Times New Roman"/>
          <w:sz w:val="24"/>
        </w:rPr>
        <w:t>(</w:t>
      </w:r>
      <w:r w:rsidRPr="002A4749">
        <w:rPr>
          <w:rFonts w:ascii="Times New Roman" w:hAnsi="Times New Roman" w:cs="Times New Roman"/>
          <w:sz w:val="24"/>
        </w:rPr>
        <w:t xml:space="preserve">SLT  </w:t>
      </w:r>
      <w:r w:rsidR="00026AA3">
        <w:rPr>
          <w:rFonts w:ascii="Times New Roman" w:hAnsi="Times New Roman" w:cs="Times New Roman"/>
          <w:sz w:val="24"/>
          <w:szCs w:val="24"/>
        </w:rPr>
        <w:t>40 tahun)</w:t>
      </w:r>
    </w:p>
    <w:p w:rsidR="005B0D8D" w:rsidRPr="002A4749" w:rsidRDefault="005B0D8D" w:rsidP="002A4749">
      <w:pPr>
        <w:spacing w:after="0"/>
        <w:ind w:right="1133"/>
        <w:jc w:val="both"/>
        <w:rPr>
          <w:rFonts w:ascii="Times New Roman" w:hAnsi="Times New Roman" w:cs="Times New Roman"/>
          <w:sz w:val="24"/>
        </w:rPr>
      </w:pPr>
    </w:p>
    <w:p w:rsidR="00BB024E" w:rsidRDefault="00BE7E01" w:rsidP="005B0D8D">
      <w:pPr>
        <w:spacing w:after="0"/>
        <w:ind w:right="-1" w:firstLine="720"/>
        <w:jc w:val="both"/>
        <w:rPr>
          <w:rFonts w:ascii="Times New Roman" w:hAnsi="Times New Roman" w:cs="Times New Roman"/>
          <w:sz w:val="24"/>
        </w:rPr>
      </w:pPr>
      <w:r>
        <w:rPr>
          <w:rFonts w:ascii="Times New Roman" w:hAnsi="Times New Roman" w:cs="Times New Roman"/>
          <w:sz w:val="24"/>
        </w:rPr>
        <w:t>Kerjasama yang dilakukan masyarakat dengan perhutani memberikan manfaat yang tidak langsung kepada masyarakat, hal ini bisa terlihat pada hutan jati yang masih bisa diproduksi oleh Perhutani, selain itu dengan kerjasama yang baik antara masyarakat dengan Perhutani melalui PHBM, masyarakat masih diperbolehkan un</w:t>
      </w:r>
      <w:r w:rsidR="00964D6A">
        <w:rPr>
          <w:rFonts w:ascii="Times New Roman" w:hAnsi="Times New Roman" w:cs="Times New Roman"/>
          <w:sz w:val="24"/>
        </w:rPr>
        <w:t>tuk menanam di lahan tersebut. H</w:t>
      </w:r>
      <w:r>
        <w:rPr>
          <w:rFonts w:ascii="Times New Roman" w:hAnsi="Times New Roman" w:cs="Times New Roman"/>
          <w:sz w:val="24"/>
        </w:rPr>
        <w:t xml:space="preserve">al ini memberikan keuntungan masyarakat apabila masih bisa menggarap lahannya.  </w:t>
      </w:r>
    </w:p>
    <w:p w:rsidR="005B0D8D" w:rsidRDefault="005B0D8D" w:rsidP="005B0D8D">
      <w:pPr>
        <w:spacing w:after="0"/>
        <w:ind w:right="-1" w:firstLine="720"/>
        <w:jc w:val="both"/>
        <w:rPr>
          <w:rFonts w:ascii="Times New Roman" w:hAnsi="Times New Roman" w:cs="Times New Roman"/>
          <w:sz w:val="24"/>
        </w:rPr>
      </w:pPr>
    </w:p>
    <w:p w:rsidR="00BE7E01" w:rsidRDefault="00BE7E01" w:rsidP="00122327">
      <w:pPr>
        <w:ind w:left="851" w:right="849"/>
        <w:jc w:val="both"/>
        <w:rPr>
          <w:rFonts w:ascii="Times New Roman" w:hAnsi="Times New Roman" w:cs="Times New Roman"/>
          <w:i/>
          <w:sz w:val="24"/>
          <w:szCs w:val="24"/>
        </w:rPr>
      </w:pPr>
      <w:r w:rsidRPr="00CD23BC">
        <w:rPr>
          <w:rFonts w:ascii="Times New Roman" w:hAnsi="Times New Roman" w:cs="Times New Roman"/>
          <w:i/>
          <w:sz w:val="24"/>
        </w:rPr>
        <w:t>“.. kerjasama LMDH ini ya mbak garapan-garapan wong tani itu jadi bagus, trus keamann hutan melu aman, penjarahan itu wes ga ada.</w:t>
      </w:r>
      <w:r w:rsidR="00CD23BC" w:rsidRPr="00CD23BC">
        <w:rPr>
          <w:rFonts w:ascii="Times New Roman" w:hAnsi="Times New Roman" w:cs="Times New Roman"/>
          <w:i/>
          <w:sz w:val="24"/>
        </w:rPr>
        <w:t xml:space="preserve"> </w:t>
      </w:r>
      <w:r w:rsidR="00026AA3">
        <w:rPr>
          <w:rFonts w:ascii="Times New Roman" w:hAnsi="Times New Roman" w:cs="Times New Roman"/>
          <w:i/>
          <w:sz w:val="24"/>
        </w:rPr>
        <w:t>(</w:t>
      </w:r>
      <w:r w:rsidR="00CD23BC" w:rsidRPr="00CD23BC">
        <w:rPr>
          <w:rFonts w:ascii="Times New Roman" w:hAnsi="Times New Roman" w:cs="Times New Roman"/>
          <w:i/>
          <w:sz w:val="24"/>
        </w:rPr>
        <w:t xml:space="preserve">KYD </w:t>
      </w:r>
      <w:r w:rsidR="00CD23BC" w:rsidRPr="00CD23BC">
        <w:rPr>
          <w:rFonts w:ascii="Times New Roman" w:hAnsi="Times New Roman" w:cs="Times New Roman"/>
          <w:i/>
          <w:sz w:val="24"/>
          <w:szCs w:val="24"/>
        </w:rPr>
        <w:t xml:space="preserve">41 </w:t>
      </w:r>
      <w:r w:rsidR="001419B9">
        <w:rPr>
          <w:rFonts w:ascii="Times New Roman" w:hAnsi="Times New Roman" w:cs="Times New Roman"/>
          <w:i/>
          <w:sz w:val="24"/>
          <w:szCs w:val="24"/>
        </w:rPr>
        <w:t>tahun</w:t>
      </w:r>
      <w:r w:rsidR="00026AA3">
        <w:rPr>
          <w:rFonts w:ascii="Times New Roman" w:hAnsi="Times New Roman" w:cs="Times New Roman"/>
          <w:i/>
          <w:sz w:val="24"/>
          <w:szCs w:val="24"/>
        </w:rPr>
        <w:t>).</w:t>
      </w:r>
    </w:p>
    <w:p w:rsidR="0078257C" w:rsidRDefault="0078257C" w:rsidP="00122327">
      <w:pPr>
        <w:spacing w:after="0"/>
        <w:ind w:left="851" w:right="849"/>
        <w:jc w:val="both"/>
        <w:rPr>
          <w:rFonts w:ascii="Times New Roman" w:hAnsi="Times New Roman" w:cs="Times New Roman"/>
          <w:sz w:val="24"/>
          <w:szCs w:val="24"/>
        </w:rPr>
      </w:pPr>
      <w:r>
        <w:rPr>
          <w:rFonts w:ascii="Times New Roman" w:hAnsi="Times New Roman" w:cs="Times New Roman"/>
          <w:sz w:val="24"/>
          <w:szCs w:val="24"/>
        </w:rPr>
        <w:t>(terjemahan: kerjasama LMDH yang telah dilakukan, garapan-garapan petani jadi bagus, terus keamanan hutan juga ikut menjadi awan, karena penjarahan tidak ada).</w:t>
      </w:r>
      <w:r w:rsidR="00026AA3">
        <w:rPr>
          <w:rFonts w:ascii="Times New Roman" w:hAnsi="Times New Roman" w:cs="Times New Roman"/>
          <w:sz w:val="24"/>
          <w:szCs w:val="24"/>
        </w:rPr>
        <w:t xml:space="preserve"> (</w:t>
      </w:r>
      <w:r>
        <w:rPr>
          <w:rFonts w:ascii="Times New Roman" w:hAnsi="Times New Roman" w:cs="Times New Roman"/>
          <w:sz w:val="24"/>
          <w:szCs w:val="24"/>
        </w:rPr>
        <w:t xml:space="preserve">KYD  41 </w:t>
      </w:r>
      <w:r w:rsidR="001419B9">
        <w:rPr>
          <w:rFonts w:ascii="Times New Roman" w:hAnsi="Times New Roman" w:cs="Times New Roman"/>
          <w:sz w:val="24"/>
          <w:szCs w:val="24"/>
        </w:rPr>
        <w:t>tahun</w:t>
      </w:r>
      <w:r w:rsidR="00026AA3">
        <w:rPr>
          <w:rFonts w:ascii="Times New Roman" w:hAnsi="Times New Roman" w:cs="Times New Roman"/>
          <w:sz w:val="24"/>
          <w:szCs w:val="24"/>
        </w:rPr>
        <w:t>).</w:t>
      </w:r>
    </w:p>
    <w:p w:rsidR="008F4F0B" w:rsidRDefault="008F4F0B" w:rsidP="008F4F0B">
      <w:pPr>
        <w:spacing w:after="0"/>
        <w:ind w:left="851" w:right="1133"/>
        <w:jc w:val="both"/>
        <w:rPr>
          <w:rFonts w:ascii="Times New Roman" w:hAnsi="Times New Roman" w:cs="Times New Roman"/>
          <w:sz w:val="24"/>
          <w:szCs w:val="24"/>
        </w:rPr>
      </w:pPr>
    </w:p>
    <w:p w:rsidR="00A90B7F" w:rsidRPr="00A90B7F" w:rsidRDefault="00A90B7F" w:rsidP="00122327">
      <w:pPr>
        <w:spacing w:after="0"/>
        <w:ind w:left="851" w:right="849"/>
        <w:jc w:val="both"/>
        <w:rPr>
          <w:rFonts w:ascii="Times New Roman" w:hAnsi="Times New Roman" w:cs="Times New Roman"/>
          <w:i/>
          <w:sz w:val="24"/>
          <w:szCs w:val="24"/>
        </w:rPr>
      </w:pPr>
      <w:r w:rsidRPr="00A90B7F">
        <w:rPr>
          <w:rFonts w:ascii="Times New Roman" w:hAnsi="Times New Roman" w:cs="Times New Roman"/>
          <w:i/>
          <w:sz w:val="24"/>
          <w:szCs w:val="24"/>
        </w:rPr>
        <w:t>“.. coba mbak liat alas daerah pucung, legowetan, suruh, lan liyane itu nggak aman dari penjarahan, seng aman ya di gandong iki, misal mbak nek lewat mau masuk ke desa gandong, hutan jatinya masih asri dan hijau. Coba alas-alas seng tak sebut mau itu wes gundul mbak..”</w:t>
      </w:r>
    </w:p>
    <w:p w:rsidR="00A90B7F" w:rsidRDefault="00A90B7F" w:rsidP="00122327">
      <w:pPr>
        <w:spacing w:after="0"/>
        <w:ind w:left="851" w:right="849"/>
        <w:jc w:val="both"/>
        <w:rPr>
          <w:rFonts w:ascii="Times New Roman" w:hAnsi="Times New Roman" w:cs="Times New Roman"/>
          <w:sz w:val="24"/>
          <w:szCs w:val="24"/>
        </w:rPr>
      </w:pPr>
      <w:r>
        <w:rPr>
          <w:rFonts w:ascii="Times New Roman" w:hAnsi="Times New Roman" w:cs="Times New Roman"/>
          <w:sz w:val="24"/>
          <w:szCs w:val="24"/>
        </w:rPr>
        <w:t xml:space="preserve">(terjemahan: ..coba mbak lihat hutan di daerah pucung, legowetan, suruh, dan lainnya itu tidak aman dari penjarahan mbak. Yang aman itu di desa gandong. Misal mbak masuk sebelum desa gandong mbak melewati hutan jati yang masih asri dan hijau. Coba mbak lihat hutan yang saya sebut tadi sudah gundul semua mbak) </w:t>
      </w:r>
      <w:r w:rsidR="00026AA3">
        <w:rPr>
          <w:rFonts w:ascii="Times New Roman" w:hAnsi="Times New Roman" w:cs="Times New Roman"/>
          <w:sz w:val="24"/>
          <w:szCs w:val="24"/>
        </w:rPr>
        <w:t>(</w:t>
      </w:r>
      <w:r>
        <w:rPr>
          <w:rFonts w:ascii="Times New Roman" w:hAnsi="Times New Roman" w:cs="Times New Roman"/>
          <w:sz w:val="24"/>
          <w:szCs w:val="24"/>
        </w:rPr>
        <w:t>BND 54 tahu</w:t>
      </w:r>
      <w:r w:rsidR="00026AA3">
        <w:rPr>
          <w:rFonts w:ascii="Times New Roman" w:hAnsi="Times New Roman" w:cs="Times New Roman"/>
          <w:sz w:val="24"/>
          <w:szCs w:val="24"/>
        </w:rPr>
        <w:t>n)</w:t>
      </w:r>
    </w:p>
    <w:p w:rsidR="008F4F0B" w:rsidRDefault="008F4F0B" w:rsidP="008F4F0B">
      <w:pPr>
        <w:spacing w:after="0"/>
        <w:ind w:left="851" w:right="1133"/>
        <w:jc w:val="both"/>
        <w:rPr>
          <w:rFonts w:ascii="Times New Roman" w:hAnsi="Times New Roman" w:cs="Times New Roman"/>
          <w:sz w:val="24"/>
          <w:szCs w:val="24"/>
        </w:rPr>
      </w:pPr>
    </w:p>
    <w:p w:rsidR="00266AA9" w:rsidRDefault="00A10F4D" w:rsidP="00B10A74">
      <w:pPr>
        <w:ind w:left="993" w:right="-1" w:hanging="993"/>
        <w:jc w:val="both"/>
        <w:rPr>
          <w:rFonts w:ascii="Times New Roman" w:hAnsi="Times New Roman" w:cs="Times New Roman"/>
          <w:sz w:val="24"/>
        </w:rPr>
      </w:pPr>
      <w:r>
        <w:rPr>
          <w:rFonts w:ascii="Times New Roman" w:hAnsi="Times New Roman" w:cs="Times New Roman"/>
          <w:sz w:val="24"/>
        </w:rPr>
        <w:t>Tabel 25</w:t>
      </w:r>
      <w:r w:rsidR="00266AA9">
        <w:rPr>
          <w:rFonts w:ascii="Times New Roman" w:hAnsi="Times New Roman" w:cs="Times New Roman"/>
          <w:sz w:val="24"/>
        </w:rPr>
        <w:t xml:space="preserve"> Hubungan jumlah dan persentase pemanfaatan tidak langsun</w:t>
      </w:r>
      <w:r w:rsidR="00684DBB">
        <w:rPr>
          <w:rFonts w:ascii="Times New Roman" w:hAnsi="Times New Roman" w:cs="Times New Roman"/>
          <w:sz w:val="24"/>
        </w:rPr>
        <w:t>g</w:t>
      </w:r>
      <w:r w:rsidR="00266AA9">
        <w:rPr>
          <w:rFonts w:ascii="Times New Roman" w:hAnsi="Times New Roman" w:cs="Times New Roman"/>
          <w:sz w:val="24"/>
        </w:rPr>
        <w:t xml:space="preserve"> terha</w:t>
      </w:r>
      <w:r w:rsidR="00C4349B">
        <w:rPr>
          <w:rFonts w:ascii="Times New Roman" w:hAnsi="Times New Roman" w:cs="Times New Roman"/>
          <w:sz w:val="24"/>
        </w:rPr>
        <w:t>dap struktur nafkah rumahtangga</w:t>
      </w:r>
    </w:p>
    <w:tbl>
      <w:tblPr>
        <w:tblStyle w:val="TableGrid"/>
        <w:tblW w:w="0" w:type="auto"/>
        <w:tblInd w:w="108" w:type="dxa"/>
        <w:tblLayout w:type="fixed"/>
        <w:tblLook w:val="04A0" w:firstRow="1" w:lastRow="0" w:firstColumn="1" w:lastColumn="0" w:noHBand="0" w:noVBand="1"/>
      </w:tblPr>
      <w:tblGrid>
        <w:gridCol w:w="1774"/>
        <w:gridCol w:w="623"/>
        <w:gridCol w:w="864"/>
        <w:gridCol w:w="567"/>
        <w:gridCol w:w="850"/>
        <w:gridCol w:w="567"/>
        <w:gridCol w:w="851"/>
        <w:gridCol w:w="708"/>
        <w:gridCol w:w="1134"/>
      </w:tblGrid>
      <w:tr w:rsidR="00266AA9" w:rsidRPr="00583057" w:rsidTr="00A536CF">
        <w:trPr>
          <w:trHeight w:val="712"/>
        </w:trPr>
        <w:tc>
          <w:tcPr>
            <w:tcW w:w="1774" w:type="dxa"/>
            <w:vMerge w:val="restart"/>
            <w:tcBorders>
              <w:top w:val="single" w:sz="4" w:space="0" w:color="auto"/>
              <w:left w:val="nil"/>
              <w:bottom w:val="single" w:sz="4" w:space="0" w:color="auto"/>
              <w:right w:val="nil"/>
            </w:tcBorders>
            <w:vAlign w:val="center"/>
          </w:tcPr>
          <w:p w:rsidR="00266AA9" w:rsidRPr="00583057" w:rsidRDefault="00266AA9" w:rsidP="00A536CF">
            <w:pPr>
              <w:jc w:val="center"/>
              <w:rPr>
                <w:rFonts w:ascii="Times New Roman" w:hAnsi="Times New Roman" w:cs="Times New Roman"/>
                <w:sz w:val="24"/>
                <w:szCs w:val="24"/>
              </w:rPr>
            </w:pPr>
            <w:r w:rsidRPr="00583057">
              <w:rPr>
                <w:rFonts w:ascii="Times New Roman" w:hAnsi="Times New Roman" w:cs="Times New Roman"/>
                <w:sz w:val="24"/>
                <w:szCs w:val="24"/>
              </w:rPr>
              <w:t xml:space="preserve">Aspek manfaat </w:t>
            </w:r>
            <w:r w:rsidR="00A52AB2">
              <w:rPr>
                <w:rFonts w:ascii="Times New Roman" w:hAnsi="Times New Roman" w:cs="Times New Roman"/>
                <w:sz w:val="24"/>
                <w:szCs w:val="24"/>
              </w:rPr>
              <w:t xml:space="preserve">tidak </w:t>
            </w:r>
            <w:r w:rsidRPr="00583057">
              <w:rPr>
                <w:rFonts w:ascii="Times New Roman" w:hAnsi="Times New Roman" w:cs="Times New Roman"/>
                <w:sz w:val="24"/>
                <w:szCs w:val="24"/>
              </w:rPr>
              <w:t>langsung</w:t>
            </w:r>
          </w:p>
        </w:tc>
        <w:tc>
          <w:tcPr>
            <w:tcW w:w="6164" w:type="dxa"/>
            <w:gridSpan w:val="8"/>
            <w:tcBorders>
              <w:top w:val="single" w:sz="4" w:space="0" w:color="auto"/>
              <w:left w:val="nil"/>
              <w:bottom w:val="single" w:sz="4" w:space="0" w:color="auto"/>
              <w:right w:val="nil"/>
            </w:tcBorders>
            <w:vAlign w:val="center"/>
          </w:tcPr>
          <w:p w:rsidR="00266AA9" w:rsidRPr="00583057" w:rsidRDefault="00266AA9" w:rsidP="00A536CF">
            <w:pPr>
              <w:jc w:val="center"/>
              <w:rPr>
                <w:rFonts w:ascii="Times New Roman" w:hAnsi="Times New Roman" w:cs="Times New Roman"/>
                <w:sz w:val="24"/>
                <w:szCs w:val="24"/>
              </w:rPr>
            </w:pPr>
            <w:r>
              <w:rPr>
                <w:rFonts w:ascii="Times New Roman" w:hAnsi="Times New Roman" w:cs="Times New Roman"/>
                <w:sz w:val="24"/>
                <w:szCs w:val="24"/>
              </w:rPr>
              <w:t>Struktur nafkah</w:t>
            </w:r>
          </w:p>
        </w:tc>
      </w:tr>
      <w:tr w:rsidR="00266AA9" w:rsidRPr="00583057" w:rsidTr="00A536CF">
        <w:trPr>
          <w:trHeight w:val="258"/>
        </w:trPr>
        <w:tc>
          <w:tcPr>
            <w:tcW w:w="1774" w:type="dxa"/>
            <w:vMerge/>
            <w:tcBorders>
              <w:top w:val="single" w:sz="4" w:space="0" w:color="auto"/>
              <w:left w:val="nil"/>
              <w:bottom w:val="single" w:sz="4" w:space="0" w:color="auto"/>
              <w:right w:val="nil"/>
            </w:tcBorders>
          </w:tcPr>
          <w:p w:rsidR="00266AA9" w:rsidRPr="00583057" w:rsidRDefault="00266AA9" w:rsidP="00A536CF">
            <w:pPr>
              <w:rPr>
                <w:rFonts w:ascii="Times New Roman" w:hAnsi="Times New Roman" w:cs="Times New Roman"/>
                <w:sz w:val="24"/>
                <w:szCs w:val="24"/>
              </w:rPr>
            </w:pPr>
          </w:p>
        </w:tc>
        <w:tc>
          <w:tcPr>
            <w:tcW w:w="1487" w:type="dxa"/>
            <w:gridSpan w:val="2"/>
            <w:tcBorders>
              <w:top w:val="single" w:sz="4" w:space="0" w:color="auto"/>
              <w:left w:val="nil"/>
              <w:bottom w:val="single" w:sz="4" w:space="0" w:color="auto"/>
              <w:right w:val="nil"/>
            </w:tcBorders>
            <w:vAlign w:val="center"/>
          </w:tcPr>
          <w:p w:rsidR="00266AA9" w:rsidRPr="00583057" w:rsidRDefault="00266AA9" w:rsidP="00A536CF">
            <w:pPr>
              <w:jc w:val="center"/>
              <w:rPr>
                <w:rFonts w:ascii="Times New Roman" w:hAnsi="Times New Roman" w:cs="Times New Roman"/>
                <w:sz w:val="24"/>
                <w:szCs w:val="24"/>
              </w:rPr>
            </w:pPr>
            <w:r w:rsidRPr="00583057">
              <w:rPr>
                <w:rFonts w:ascii="Times New Roman" w:hAnsi="Times New Roman" w:cs="Times New Roman"/>
                <w:sz w:val="24"/>
                <w:szCs w:val="24"/>
              </w:rPr>
              <w:t>Rendah</w:t>
            </w:r>
          </w:p>
        </w:tc>
        <w:tc>
          <w:tcPr>
            <w:tcW w:w="1417" w:type="dxa"/>
            <w:gridSpan w:val="2"/>
            <w:tcBorders>
              <w:top w:val="single" w:sz="4" w:space="0" w:color="auto"/>
              <w:left w:val="nil"/>
              <w:bottom w:val="single" w:sz="4" w:space="0" w:color="auto"/>
              <w:right w:val="nil"/>
            </w:tcBorders>
            <w:vAlign w:val="center"/>
          </w:tcPr>
          <w:p w:rsidR="00266AA9" w:rsidRPr="00583057" w:rsidRDefault="00266AA9" w:rsidP="00A536CF">
            <w:pPr>
              <w:jc w:val="center"/>
              <w:rPr>
                <w:rFonts w:ascii="Times New Roman" w:hAnsi="Times New Roman" w:cs="Times New Roman"/>
                <w:sz w:val="24"/>
                <w:szCs w:val="24"/>
              </w:rPr>
            </w:pPr>
            <w:r w:rsidRPr="00583057">
              <w:rPr>
                <w:rFonts w:ascii="Times New Roman" w:hAnsi="Times New Roman" w:cs="Times New Roman"/>
                <w:sz w:val="24"/>
                <w:szCs w:val="24"/>
              </w:rPr>
              <w:t>Sedang</w:t>
            </w:r>
          </w:p>
        </w:tc>
        <w:tc>
          <w:tcPr>
            <w:tcW w:w="1418" w:type="dxa"/>
            <w:gridSpan w:val="2"/>
            <w:tcBorders>
              <w:top w:val="single" w:sz="4" w:space="0" w:color="auto"/>
              <w:left w:val="nil"/>
              <w:bottom w:val="single" w:sz="4" w:space="0" w:color="auto"/>
              <w:right w:val="nil"/>
            </w:tcBorders>
            <w:vAlign w:val="center"/>
          </w:tcPr>
          <w:p w:rsidR="00266AA9" w:rsidRPr="00583057" w:rsidRDefault="00266AA9" w:rsidP="00A536CF">
            <w:pPr>
              <w:jc w:val="center"/>
              <w:rPr>
                <w:rFonts w:ascii="Times New Roman" w:hAnsi="Times New Roman" w:cs="Times New Roman"/>
                <w:sz w:val="24"/>
                <w:szCs w:val="24"/>
              </w:rPr>
            </w:pPr>
            <w:r w:rsidRPr="00583057">
              <w:rPr>
                <w:rFonts w:ascii="Times New Roman" w:hAnsi="Times New Roman" w:cs="Times New Roman"/>
                <w:sz w:val="24"/>
                <w:szCs w:val="24"/>
              </w:rPr>
              <w:t>Tinggi</w:t>
            </w:r>
          </w:p>
        </w:tc>
        <w:tc>
          <w:tcPr>
            <w:tcW w:w="1842" w:type="dxa"/>
            <w:gridSpan w:val="2"/>
            <w:tcBorders>
              <w:top w:val="single" w:sz="4" w:space="0" w:color="auto"/>
              <w:left w:val="nil"/>
              <w:bottom w:val="single" w:sz="4" w:space="0" w:color="auto"/>
              <w:right w:val="nil"/>
            </w:tcBorders>
            <w:vAlign w:val="center"/>
          </w:tcPr>
          <w:p w:rsidR="00266AA9" w:rsidRPr="00583057" w:rsidRDefault="00266AA9" w:rsidP="00A536CF">
            <w:pPr>
              <w:jc w:val="center"/>
              <w:rPr>
                <w:rFonts w:ascii="Times New Roman" w:hAnsi="Times New Roman" w:cs="Times New Roman"/>
                <w:sz w:val="24"/>
                <w:szCs w:val="24"/>
              </w:rPr>
            </w:pPr>
            <w:r w:rsidRPr="00583057">
              <w:rPr>
                <w:rFonts w:ascii="Times New Roman" w:hAnsi="Times New Roman" w:cs="Times New Roman"/>
                <w:sz w:val="24"/>
                <w:szCs w:val="24"/>
              </w:rPr>
              <w:t>Total</w:t>
            </w:r>
          </w:p>
        </w:tc>
      </w:tr>
      <w:tr w:rsidR="00266AA9" w:rsidRPr="00583057" w:rsidTr="00A536CF">
        <w:trPr>
          <w:trHeight w:val="258"/>
        </w:trPr>
        <w:tc>
          <w:tcPr>
            <w:tcW w:w="1774" w:type="dxa"/>
            <w:vMerge/>
            <w:tcBorders>
              <w:top w:val="single" w:sz="4" w:space="0" w:color="auto"/>
              <w:left w:val="nil"/>
              <w:bottom w:val="single" w:sz="4" w:space="0" w:color="auto"/>
              <w:right w:val="nil"/>
            </w:tcBorders>
          </w:tcPr>
          <w:p w:rsidR="00266AA9" w:rsidRPr="00583057" w:rsidRDefault="00266AA9" w:rsidP="00A536CF">
            <w:pPr>
              <w:rPr>
                <w:rFonts w:ascii="Times New Roman" w:hAnsi="Times New Roman" w:cs="Times New Roman"/>
                <w:sz w:val="24"/>
                <w:szCs w:val="24"/>
              </w:rPr>
            </w:pPr>
          </w:p>
        </w:tc>
        <w:tc>
          <w:tcPr>
            <w:tcW w:w="623" w:type="dxa"/>
            <w:tcBorders>
              <w:top w:val="single" w:sz="4" w:space="0" w:color="auto"/>
              <w:left w:val="nil"/>
              <w:bottom w:val="single" w:sz="4" w:space="0" w:color="auto"/>
              <w:right w:val="nil"/>
            </w:tcBorders>
            <w:vAlign w:val="center"/>
          </w:tcPr>
          <w:p w:rsidR="00266AA9" w:rsidRPr="00583057" w:rsidRDefault="00266AA9" w:rsidP="00A536CF">
            <w:pPr>
              <w:jc w:val="center"/>
              <w:rPr>
                <w:rFonts w:ascii="Times New Roman" w:hAnsi="Times New Roman" w:cs="Times New Roman"/>
                <w:sz w:val="24"/>
                <w:szCs w:val="24"/>
              </w:rPr>
            </w:pPr>
            <w:r w:rsidRPr="00583057">
              <w:rPr>
                <w:rFonts w:ascii="Times New Roman" w:hAnsi="Times New Roman" w:cs="Times New Roman"/>
                <w:sz w:val="24"/>
                <w:szCs w:val="24"/>
              </w:rPr>
              <w:t>n</w:t>
            </w:r>
          </w:p>
        </w:tc>
        <w:tc>
          <w:tcPr>
            <w:tcW w:w="864" w:type="dxa"/>
            <w:tcBorders>
              <w:top w:val="single" w:sz="4" w:space="0" w:color="auto"/>
              <w:left w:val="nil"/>
              <w:bottom w:val="single" w:sz="4" w:space="0" w:color="auto"/>
              <w:right w:val="nil"/>
            </w:tcBorders>
            <w:vAlign w:val="center"/>
          </w:tcPr>
          <w:p w:rsidR="00266AA9" w:rsidRPr="00583057" w:rsidRDefault="00266AA9" w:rsidP="00A536CF">
            <w:pPr>
              <w:jc w:val="center"/>
              <w:rPr>
                <w:rFonts w:ascii="Times New Roman" w:hAnsi="Times New Roman" w:cs="Times New Roman"/>
                <w:sz w:val="24"/>
                <w:szCs w:val="24"/>
              </w:rPr>
            </w:pPr>
            <w:r w:rsidRPr="00583057">
              <w:rPr>
                <w:rFonts w:ascii="Times New Roman" w:hAnsi="Times New Roman" w:cs="Times New Roman"/>
                <w:sz w:val="24"/>
                <w:szCs w:val="24"/>
              </w:rPr>
              <w:t>%</w:t>
            </w:r>
          </w:p>
        </w:tc>
        <w:tc>
          <w:tcPr>
            <w:tcW w:w="567" w:type="dxa"/>
            <w:tcBorders>
              <w:top w:val="single" w:sz="4" w:space="0" w:color="auto"/>
              <w:left w:val="nil"/>
              <w:bottom w:val="single" w:sz="4" w:space="0" w:color="auto"/>
              <w:right w:val="nil"/>
            </w:tcBorders>
            <w:vAlign w:val="center"/>
          </w:tcPr>
          <w:p w:rsidR="00266AA9" w:rsidRPr="00583057" w:rsidRDefault="00266AA9" w:rsidP="00A536CF">
            <w:pPr>
              <w:jc w:val="center"/>
              <w:rPr>
                <w:rFonts w:ascii="Times New Roman" w:hAnsi="Times New Roman" w:cs="Times New Roman"/>
                <w:sz w:val="24"/>
                <w:szCs w:val="24"/>
              </w:rPr>
            </w:pPr>
            <w:r w:rsidRPr="00583057">
              <w:rPr>
                <w:rFonts w:ascii="Times New Roman" w:hAnsi="Times New Roman" w:cs="Times New Roman"/>
                <w:sz w:val="24"/>
                <w:szCs w:val="24"/>
              </w:rPr>
              <w:t>n</w:t>
            </w:r>
          </w:p>
        </w:tc>
        <w:tc>
          <w:tcPr>
            <w:tcW w:w="850" w:type="dxa"/>
            <w:tcBorders>
              <w:top w:val="single" w:sz="4" w:space="0" w:color="auto"/>
              <w:left w:val="nil"/>
              <w:bottom w:val="single" w:sz="4" w:space="0" w:color="auto"/>
              <w:right w:val="nil"/>
            </w:tcBorders>
            <w:vAlign w:val="center"/>
          </w:tcPr>
          <w:p w:rsidR="00266AA9" w:rsidRPr="00583057" w:rsidRDefault="00266AA9" w:rsidP="00A536CF">
            <w:pPr>
              <w:jc w:val="center"/>
              <w:rPr>
                <w:rFonts w:ascii="Times New Roman" w:hAnsi="Times New Roman" w:cs="Times New Roman"/>
                <w:sz w:val="24"/>
                <w:szCs w:val="24"/>
              </w:rPr>
            </w:pPr>
            <w:r w:rsidRPr="00583057">
              <w:rPr>
                <w:rFonts w:ascii="Times New Roman" w:hAnsi="Times New Roman" w:cs="Times New Roman"/>
                <w:sz w:val="24"/>
                <w:szCs w:val="24"/>
              </w:rPr>
              <w:t>%</w:t>
            </w:r>
          </w:p>
        </w:tc>
        <w:tc>
          <w:tcPr>
            <w:tcW w:w="567" w:type="dxa"/>
            <w:tcBorders>
              <w:top w:val="single" w:sz="4" w:space="0" w:color="auto"/>
              <w:left w:val="nil"/>
              <w:bottom w:val="single" w:sz="4" w:space="0" w:color="auto"/>
              <w:right w:val="nil"/>
            </w:tcBorders>
            <w:vAlign w:val="center"/>
          </w:tcPr>
          <w:p w:rsidR="00266AA9" w:rsidRPr="00583057" w:rsidRDefault="00266AA9" w:rsidP="00A536CF">
            <w:pPr>
              <w:jc w:val="center"/>
              <w:rPr>
                <w:rFonts w:ascii="Times New Roman" w:hAnsi="Times New Roman" w:cs="Times New Roman"/>
                <w:sz w:val="24"/>
                <w:szCs w:val="24"/>
              </w:rPr>
            </w:pPr>
            <w:r w:rsidRPr="00583057">
              <w:rPr>
                <w:rFonts w:ascii="Times New Roman" w:hAnsi="Times New Roman" w:cs="Times New Roman"/>
                <w:sz w:val="24"/>
                <w:szCs w:val="24"/>
              </w:rPr>
              <w:t>n</w:t>
            </w:r>
          </w:p>
        </w:tc>
        <w:tc>
          <w:tcPr>
            <w:tcW w:w="851" w:type="dxa"/>
            <w:tcBorders>
              <w:top w:val="single" w:sz="4" w:space="0" w:color="auto"/>
              <w:left w:val="nil"/>
              <w:bottom w:val="single" w:sz="4" w:space="0" w:color="auto"/>
              <w:right w:val="nil"/>
            </w:tcBorders>
            <w:vAlign w:val="center"/>
          </w:tcPr>
          <w:p w:rsidR="00266AA9" w:rsidRPr="00583057" w:rsidRDefault="00266AA9" w:rsidP="00A536CF">
            <w:pPr>
              <w:jc w:val="center"/>
              <w:rPr>
                <w:rFonts w:ascii="Times New Roman" w:hAnsi="Times New Roman" w:cs="Times New Roman"/>
                <w:sz w:val="24"/>
                <w:szCs w:val="24"/>
              </w:rPr>
            </w:pPr>
            <w:r w:rsidRPr="00583057">
              <w:rPr>
                <w:rFonts w:ascii="Times New Roman" w:hAnsi="Times New Roman" w:cs="Times New Roman"/>
                <w:sz w:val="24"/>
                <w:szCs w:val="24"/>
              </w:rPr>
              <w:t>%</w:t>
            </w:r>
          </w:p>
        </w:tc>
        <w:tc>
          <w:tcPr>
            <w:tcW w:w="708" w:type="dxa"/>
            <w:tcBorders>
              <w:top w:val="single" w:sz="4" w:space="0" w:color="auto"/>
              <w:left w:val="nil"/>
              <w:bottom w:val="single" w:sz="4" w:space="0" w:color="auto"/>
              <w:right w:val="nil"/>
            </w:tcBorders>
            <w:vAlign w:val="center"/>
          </w:tcPr>
          <w:p w:rsidR="00266AA9" w:rsidRPr="00583057" w:rsidRDefault="00266AA9" w:rsidP="00A536CF">
            <w:pPr>
              <w:jc w:val="center"/>
              <w:rPr>
                <w:rFonts w:ascii="Times New Roman" w:hAnsi="Times New Roman" w:cs="Times New Roman"/>
                <w:sz w:val="24"/>
                <w:szCs w:val="24"/>
              </w:rPr>
            </w:pPr>
            <w:r>
              <w:rPr>
                <w:rFonts w:ascii="Times New Roman" w:hAnsi="Times New Roman" w:cs="Times New Roman"/>
                <w:sz w:val="24"/>
                <w:szCs w:val="24"/>
              </w:rPr>
              <w:t>n</w:t>
            </w:r>
          </w:p>
        </w:tc>
        <w:tc>
          <w:tcPr>
            <w:tcW w:w="1134" w:type="dxa"/>
            <w:tcBorders>
              <w:top w:val="single" w:sz="4" w:space="0" w:color="auto"/>
              <w:left w:val="nil"/>
              <w:bottom w:val="single" w:sz="4" w:space="0" w:color="auto"/>
              <w:right w:val="nil"/>
            </w:tcBorders>
            <w:vAlign w:val="center"/>
          </w:tcPr>
          <w:p w:rsidR="00266AA9" w:rsidRPr="00583057" w:rsidRDefault="00266AA9" w:rsidP="00A536CF">
            <w:pPr>
              <w:jc w:val="center"/>
              <w:rPr>
                <w:rFonts w:ascii="Times New Roman" w:hAnsi="Times New Roman" w:cs="Times New Roman"/>
                <w:sz w:val="24"/>
                <w:szCs w:val="24"/>
              </w:rPr>
            </w:pPr>
            <w:r w:rsidRPr="00583057">
              <w:rPr>
                <w:rFonts w:ascii="Times New Roman" w:hAnsi="Times New Roman" w:cs="Times New Roman"/>
                <w:sz w:val="24"/>
                <w:szCs w:val="24"/>
              </w:rPr>
              <w:t>%</w:t>
            </w:r>
          </w:p>
        </w:tc>
      </w:tr>
      <w:tr w:rsidR="00266AA9" w:rsidRPr="00583057" w:rsidTr="00A536CF">
        <w:trPr>
          <w:trHeight w:val="258"/>
        </w:trPr>
        <w:tc>
          <w:tcPr>
            <w:tcW w:w="1774" w:type="dxa"/>
            <w:tcBorders>
              <w:top w:val="single" w:sz="4" w:space="0" w:color="auto"/>
              <w:left w:val="nil"/>
              <w:bottom w:val="nil"/>
              <w:right w:val="nil"/>
            </w:tcBorders>
          </w:tcPr>
          <w:p w:rsidR="00266AA9" w:rsidRPr="00583057" w:rsidRDefault="00266AA9" w:rsidP="00A536CF">
            <w:pPr>
              <w:rPr>
                <w:rFonts w:ascii="Times New Roman" w:hAnsi="Times New Roman" w:cs="Times New Roman"/>
                <w:sz w:val="24"/>
                <w:szCs w:val="24"/>
              </w:rPr>
            </w:pPr>
            <w:r w:rsidRPr="00583057">
              <w:rPr>
                <w:rFonts w:ascii="Times New Roman" w:hAnsi="Times New Roman" w:cs="Times New Roman"/>
                <w:sz w:val="24"/>
                <w:szCs w:val="24"/>
              </w:rPr>
              <w:t>Rendah</w:t>
            </w:r>
          </w:p>
        </w:tc>
        <w:tc>
          <w:tcPr>
            <w:tcW w:w="623" w:type="dxa"/>
            <w:tcBorders>
              <w:top w:val="single" w:sz="4" w:space="0" w:color="auto"/>
              <w:left w:val="nil"/>
              <w:bottom w:val="nil"/>
              <w:right w:val="nil"/>
            </w:tcBorders>
            <w:vAlign w:val="center"/>
          </w:tcPr>
          <w:p w:rsidR="00266AA9" w:rsidRPr="00583057" w:rsidRDefault="00266AA9" w:rsidP="00AD776E">
            <w:pPr>
              <w:jc w:val="right"/>
              <w:rPr>
                <w:rFonts w:ascii="Times New Roman" w:hAnsi="Times New Roman" w:cs="Times New Roman"/>
                <w:sz w:val="24"/>
                <w:szCs w:val="24"/>
              </w:rPr>
            </w:pPr>
            <w:r>
              <w:rPr>
                <w:rFonts w:ascii="Times New Roman" w:hAnsi="Times New Roman" w:cs="Times New Roman"/>
                <w:sz w:val="24"/>
                <w:szCs w:val="24"/>
              </w:rPr>
              <w:t>0</w:t>
            </w:r>
          </w:p>
        </w:tc>
        <w:tc>
          <w:tcPr>
            <w:tcW w:w="864" w:type="dxa"/>
            <w:tcBorders>
              <w:top w:val="single" w:sz="4" w:space="0" w:color="auto"/>
              <w:left w:val="nil"/>
              <w:bottom w:val="nil"/>
              <w:right w:val="nil"/>
            </w:tcBorders>
            <w:vAlign w:val="center"/>
          </w:tcPr>
          <w:p w:rsidR="00266AA9" w:rsidRPr="00583057" w:rsidRDefault="00266AA9" w:rsidP="00AD776E">
            <w:pPr>
              <w:jc w:val="right"/>
              <w:rPr>
                <w:rFonts w:ascii="Times New Roman" w:hAnsi="Times New Roman" w:cs="Times New Roman"/>
                <w:sz w:val="24"/>
                <w:szCs w:val="24"/>
              </w:rPr>
            </w:pPr>
            <w:r>
              <w:rPr>
                <w:rFonts w:ascii="Times New Roman" w:hAnsi="Times New Roman" w:cs="Times New Roman"/>
                <w:sz w:val="24"/>
                <w:szCs w:val="24"/>
              </w:rPr>
              <w:t>0</w:t>
            </w:r>
          </w:p>
        </w:tc>
        <w:tc>
          <w:tcPr>
            <w:tcW w:w="567" w:type="dxa"/>
            <w:tcBorders>
              <w:top w:val="single" w:sz="4" w:space="0" w:color="auto"/>
              <w:left w:val="nil"/>
              <w:bottom w:val="nil"/>
              <w:right w:val="nil"/>
            </w:tcBorders>
            <w:vAlign w:val="center"/>
          </w:tcPr>
          <w:p w:rsidR="00266AA9" w:rsidRPr="00583057" w:rsidRDefault="00266AA9" w:rsidP="00AD776E">
            <w:pPr>
              <w:jc w:val="right"/>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sz="4" w:space="0" w:color="auto"/>
              <w:left w:val="nil"/>
              <w:bottom w:val="nil"/>
              <w:right w:val="nil"/>
            </w:tcBorders>
            <w:vAlign w:val="center"/>
          </w:tcPr>
          <w:p w:rsidR="00266AA9" w:rsidRPr="00583057" w:rsidRDefault="00266AA9" w:rsidP="00AD776E">
            <w:pPr>
              <w:jc w:val="right"/>
              <w:rPr>
                <w:rFonts w:ascii="Times New Roman" w:hAnsi="Times New Roman" w:cs="Times New Roman"/>
                <w:sz w:val="24"/>
                <w:szCs w:val="24"/>
              </w:rPr>
            </w:pPr>
            <w:r>
              <w:rPr>
                <w:rFonts w:ascii="Times New Roman" w:hAnsi="Times New Roman" w:cs="Times New Roman"/>
                <w:sz w:val="24"/>
                <w:szCs w:val="24"/>
              </w:rPr>
              <w:t>0</w:t>
            </w:r>
          </w:p>
        </w:tc>
        <w:tc>
          <w:tcPr>
            <w:tcW w:w="567" w:type="dxa"/>
            <w:tcBorders>
              <w:top w:val="single" w:sz="4" w:space="0" w:color="auto"/>
              <w:left w:val="nil"/>
              <w:bottom w:val="nil"/>
              <w:right w:val="nil"/>
            </w:tcBorders>
            <w:vAlign w:val="center"/>
          </w:tcPr>
          <w:p w:rsidR="00266AA9" w:rsidRPr="00583057" w:rsidRDefault="00266AA9" w:rsidP="00AD776E">
            <w:pPr>
              <w:jc w:val="right"/>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4" w:space="0" w:color="auto"/>
              <w:left w:val="nil"/>
              <w:bottom w:val="nil"/>
              <w:right w:val="nil"/>
            </w:tcBorders>
            <w:vAlign w:val="center"/>
          </w:tcPr>
          <w:p w:rsidR="00266AA9" w:rsidRPr="00583057" w:rsidRDefault="00266AA9" w:rsidP="00AD776E">
            <w:pPr>
              <w:jc w:val="right"/>
              <w:rPr>
                <w:rFonts w:ascii="Times New Roman" w:hAnsi="Times New Roman" w:cs="Times New Roman"/>
                <w:sz w:val="24"/>
                <w:szCs w:val="24"/>
              </w:rPr>
            </w:pPr>
            <w:r>
              <w:rPr>
                <w:rFonts w:ascii="Times New Roman" w:hAnsi="Times New Roman" w:cs="Times New Roman"/>
                <w:sz w:val="24"/>
                <w:szCs w:val="24"/>
              </w:rPr>
              <w:t>0</w:t>
            </w:r>
          </w:p>
        </w:tc>
        <w:tc>
          <w:tcPr>
            <w:tcW w:w="708" w:type="dxa"/>
            <w:tcBorders>
              <w:top w:val="single" w:sz="4" w:space="0" w:color="auto"/>
              <w:left w:val="nil"/>
              <w:bottom w:val="nil"/>
              <w:right w:val="nil"/>
            </w:tcBorders>
            <w:vAlign w:val="center"/>
          </w:tcPr>
          <w:p w:rsidR="00266AA9" w:rsidRPr="00583057" w:rsidRDefault="00266AA9" w:rsidP="00AD776E">
            <w:pPr>
              <w:jc w:val="right"/>
              <w:rPr>
                <w:rFonts w:ascii="Times New Roman" w:hAnsi="Times New Roman" w:cs="Times New Roman"/>
                <w:sz w:val="24"/>
                <w:szCs w:val="24"/>
              </w:rPr>
            </w:pPr>
            <w:r>
              <w:rPr>
                <w:rFonts w:ascii="Times New Roman" w:hAnsi="Times New Roman" w:cs="Times New Roman"/>
                <w:sz w:val="24"/>
                <w:szCs w:val="24"/>
              </w:rPr>
              <w:t>0</w:t>
            </w:r>
          </w:p>
        </w:tc>
        <w:tc>
          <w:tcPr>
            <w:tcW w:w="1134" w:type="dxa"/>
            <w:tcBorders>
              <w:top w:val="single" w:sz="4" w:space="0" w:color="auto"/>
              <w:left w:val="nil"/>
              <w:bottom w:val="nil"/>
              <w:right w:val="nil"/>
            </w:tcBorders>
            <w:vAlign w:val="center"/>
          </w:tcPr>
          <w:p w:rsidR="00266AA9" w:rsidRPr="00583057" w:rsidRDefault="00266AA9" w:rsidP="00AD776E">
            <w:pPr>
              <w:jc w:val="right"/>
              <w:rPr>
                <w:rFonts w:ascii="Times New Roman" w:hAnsi="Times New Roman" w:cs="Times New Roman"/>
                <w:sz w:val="24"/>
                <w:szCs w:val="24"/>
              </w:rPr>
            </w:pPr>
            <w:r>
              <w:rPr>
                <w:rFonts w:ascii="Times New Roman" w:hAnsi="Times New Roman" w:cs="Times New Roman"/>
                <w:sz w:val="24"/>
                <w:szCs w:val="24"/>
              </w:rPr>
              <w:t>0</w:t>
            </w:r>
          </w:p>
        </w:tc>
      </w:tr>
      <w:tr w:rsidR="00266AA9" w:rsidRPr="00583057" w:rsidTr="00A536CF">
        <w:trPr>
          <w:trHeight w:val="258"/>
        </w:trPr>
        <w:tc>
          <w:tcPr>
            <w:tcW w:w="1774" w:type="dxa"/>
            <w:tcBorders>
              <w:top w:val="nil"/>
              <w:left w:val="nil"/>
              <w:bottom w:val="nil"/>
              <w:right w:val="nil"/>
            </w:tcBorders>
          </w:tcPr>
          <w:p w:rsidR="00266AA9" w:rsidRPr="00583057" w:rsidRDefault="00266AA9" w:rsidP="00A536CF">
            <w:pPr>
              <w:rPr>
                <w:rFonts w:ascii="Times New Roman" w:hAnsi="Times New Roman" w:cs="Times New Roman"/>
                <w:sz w:val="24"/>
                <w:szCs w:val="24"/>
              </w:rPr>
            </w:pPr>
            <w:r w:rsidRPr="00583057">
              <w:rPr>
                <w:rFonts w:ascii="Times New Roman" w:hAnsi="Times New Roman" w:cs="Times New Roman"/>
                <w:sz w:val="24"/>
                <w:szCs w:val="24"/>
              </w:rPr>
              <w:t>Sedang</w:t>
            </w:r>
          </w:p>
        </w:tc>
        <w:tc>
          <w:tcPr>
            <w:tcW w:w="623" w:type="dxa"/>
            <w:tcBorders>
              <w:top w:val="nil"/>
              <w:left w:val="nil"/>
              <w:bottom w:val="nil"/>
              <w:right w:val="nil"/>
            </w:tcBorders>
            <w:vAlign w:val="center"/>
          </w:tcPr>
          <w:p w:rsidR="00266AA9" w:rsidRPr="00583057" w:rsidRDefault="00294E50" w:rsidP="00AD776E">
            <w:pPr>
              <w:jc w:val="right"/>
              <w:rPr>
                <w:rFonts w:ascii="Times New Roman" w:hAnsi="Times New Roman" w:cs="Times New Roman"/>
                <w:sz w:val="24"/>
                <w:szCs w:val="24"/>
              </w:rPr>
            </w:pPr>
            <w:r>
              <w:rPr>
                <w:rFonts w:ascii="Times New Roman" w:hAnsi="Times New Roman" w:cs="Times New Roman"/>
                <w:sz w:val="24"/>
                <w:szCs w:val="24"/>
              </w:rPr>
              <w:t>12</w:t>
            </w:r>
          </w:p>
        </w:tc>
        <w:tc>
          <w:tcPr>
            <w:tcW w:w="864" w:type="dxa"/>
            <w:tcBorders>
              <w:top w:val="nil"/>
              <w:left w:val="nil"/>
              <w:bottom w:val="nil"/>
              <w:right w:val="nil"/>
            </w:tcBorders>
            <w:vAlign w:val="center"/>
          </w:tcPr>
          <w:p w:rsidR="00266AA9" w:rsidRPr="00583057" w:rsidRDefault="00294E50" w:rsidP="00597CF8">
            <w:pPr>
              <w:jc w:val="right"/>
              <w:rPr>
                <w:rFonts w:ascii="Times New Roman" w:hAnsi="Times New Roman" w:cs="Times New Roman"/>
                <w:sz w:val="24"/>
                <w:szCs w:val="24"/>
              </w:rPr>
            </w:pPr>
            <w:r>
              <w:rPr>
                <w:rFonts w:ascii="Times New Roman" w:hAnsi="Times New Roman" w:cs="Times New Roman"/>
                <w:sz w:val="24"/>
                <w:szCs w:val="24"/>
              </w:rPr>
              <w:t>35</w:t>
            </w:r>
            <w:r w:rsidR="00597CF8">
              <w:rPr>
                <w:rFonts w:ascii="Times New Roman" w:hAnsi="Times New Roman" w:cs="Times New Roman"/>
                <w:sz w:val="24"/>
                <w:szCs w:val="24"/>
              </w:rPr>
              <w:t>.</w:t>
            </w:r>
            <w:r>
              <w:rPr>
                <w:rFonts w:ascii="Times New Roman" w:hAnsi="Times New Roman" w:cs="Times New Roman"/>
                <w:sz w:val="24"/>
                <w:szCs w:val="24"/>
              </w:rPr>
              <w:t>3</w:t>
            </w:r>
          </w:p>
        </w:tc>
        <w:tc>
          <w:tcPr>
            <w:tcW w:w="567" w:type="dxa"/>
            <w:tcBorders>
              <w:top w:val="nil"/>
              <w:left w:val="nil"/>
              <w:bottom w:val="nil"/>
              <w:right w:val="nil"/>
            </w:tcBorders>
            <w:vAlign w:val="center"/>
          </w:tcPr>
          <w:p w:rsidR="00266AA9" w:rsidRPr="00583057" w:rsidRDefault="00294E50" w:rsidP="00AD776E">
            <w:pPr>
              <w:jc w:val="right"/>
              <w:rPr>
                <w:rFonts w:ascii="Times New Roman" w:hAnsi="Times New Roman" w:cs="Times New Roman"/>
                <w:sz w:val="24"/>
                <w:szCs w:val="24"/>
              </w:rPr>
            </w:pPr>
            <w:r>
              <w:rPr>
                <w:rFonts w:ascii="Times New Roman" w:hAnsi="Times New Roman" w:cs="Times New Roman"/>
                <w:sz w:val="24"/>
                <w:szCs w:val="24"/>
              </w:rPr>
              <w:t>20</w:t>
            </w:r>
          </w:p>
        </w:tc>
        <w:tc>
          <w:tcPr>
            <w:tcW w:w="850" w:type="dxa"/>
            <w:tcBorders>
              <w:top w:val="nil"/>
              <w:left w:val="nil"/>
              <w:bottom w:val="nil"/>
              <w:right w:val="nil"/>
            </w:tcBorders>
            <w:vAlign w:val="center"/>
          </w:tcPr>
          <w:p w:rsidR="00266AA9" w:rsidRPr="00583057" w:rsidRDefault="00597CF8" w:rsidP="00AD776E">
            <w:pPr>
              <w:jc w:val="right"/>
              <w:rPr>
                <w:rFonts w:ascii="Times New Roman" w:hAnsi="Times New Roman" w:cs="Times New Roman"/>
                <w:sz w:val="24"/>
                <w:szCs w:val="24"/>
              </w:rPr>
            </w:pPr>
            <w:r>
              <w:rPr>
                <w:rFonts w:ascii="Times New Roman" w:hAnsi="Times New Roman" w:cs="Times New Roman"/>
                <w:sz w:val="24"/>
                <w:szCs w:val="24"/>
              </w:rPr>
              <w:t>58.</w:t>
            </w:r>
            <w:r w:rsidR="00294E50">
              <w:rPr>
                <w:rFonts w:ascii="Times New Roman" w:hAnsi="Times New Roman" w:cs="Times New Roman"/>
                <w:sz w:val="24"/>
                <w:szCs w:val="24"/>
              </w:rPr>
              <w:t>9</w:t>
            </w:r>
          </w:p>
        </w:tc>
        <w:tc>
          <w:tcPr>
            <w:tcW w:w="567" w:type="dxa"/>
            <w:tcBorders>
              <w:top w:val="nil"/>
              <w:left w:val="nil"/>
              <w:bottom w:val="nil"/>
              <w:right w:val="nil"/>
            </w:tcBorders>
            <w:vAlign w:val="center"/>
          </w:tcPr>
          <w:p w:rsidR="00266AA9" w:rsidRPr="00583057" w:rsidRDefault="00266AA9" w:rsidP="00AD776E">
            <w:pPr>
              <w:jc w:val="right"/>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nil"/>
              <w:left w:val="nil"/>
              <w:bottom w:val="nil"/>
              <w:right w:val="nil"/>
            </w:tcBorders>
            <w:vAlign w:val="center"/>
          </w:tcPr>
          <w:p w:rsidR="00266AA9" w:rsidRPr="00583057" w:rsidRDefault="00597CF8" w:rsidP="00AD776E">
            <w:pPr>
              <w:jc w:val="right"/>
              <w:rPr>
                <w:rFonts w:ascii="Times New Roman" w:hAnsi="Times New Roman" w:cs="Times New Roman"/>
                <w:sz w:val="24"/>
                <w:szCs w:val="24"/>
              </w:rPr>
            </w:pPr>
            <w:r>
              <w:rPr>
                <w:rFonts w:ascii="Times New Roman" w:hAnsi="Times New Roman" w:cs="Times New Roman"/>
                <w:sz w:val="24"/>
                <w:szCs w:val="24"/>
              </w:rPr>
              <w:t>5.</w:t>
            </w:r>
            <w:r w:rsidR="00294E50">
              <w:rPr>
                <w:rFonts w:ascii="Times New Roman" w:hAnsi="Times New Roman" w:cs="Times New Roman"/>
                <w:sz w:val="24"/>
                <w:szCs w:val="24"/>
              </w:rPr>
              <w:t>8</w:t>
            </w:r>
          </w:p>
        </w:tc>
        <w:tc>
          <w:tcPr>
            <w:tcW w:w="708" w:type="dxa"/>
            <w:tcBorders>
              <w:top w:val="nil"/>
              <w:left w:val="nil"/>
              <w:bottom w:val="nil"/>
              <w:right w:val="nil"/>
            </w:tcBorders>
            <w:vAlign w:val="center"/>
          </w:tcPr>
          <w:p w:rsidR="00266AA9" w:rsidRPr="00583057" w:rsidRDefault="00266AA9" w:rsidP="00AD776E">
            <w:pPr>
              <w:jc w:val="right"/>
              <w:rPr>
                <w:rFonts w:ascii="Times New Roman" w:hAnsi="Times New Roman" w:cs="Times New Roman"/>
                <w:sz w:val="24"/>
                <w:szCs w:val="24"/>
              </w:rPr>
            </w:pPr>
            <w:r>
              <w:rPr>
                <w:rFonts w:ascii="Times New Roman" w:hAnsi="Times New Roman" w:cs="Times New Roman"/>
                <w:sz w:val="24"/>
                <w:szCs w:val="24"/>
              </w:rPr>
              <w:t>34</w:t>
            </w:r>
          </w:p>
        </w:tc>
        <w:tc>
          <w:tcPr>
            <w:tcW w:w="1134" w:type="dxa"/>
            <w:tcBorders>
              <w:top w:val="nil"/>
              <w:left w:val="nil"/>
              <w:bottom w:val="nil"/>
              <w:right w:val="nil"/>
            </w:tcBorders>
            <w:vAlign w:val="center"/>
          </w:tcPr>
          <w:p w:rsidR="00266AA9" w:rsidRPr="00583057" w:rsidRDefault="00266AA9" w:rsidP="00AD776E">
            <w:pPr>
              <w:jc w:val="right"/>
              <w:rPr>
                <w:rFonts w:ascii="Times New Roman" w:hAnsi="Times New Roman" w:cs="Times New Roman"/>
                <w:sz w:val="24"/>
                <w:szCs w:val="24"/>
              </w:rPr>
            </w:pPr>
            <w:r>
              <w:rPr>
                <w:rFonts w:ascii="Times New Roman" w:hAnsi="Times New Roman" w:cs="Times New Roman"/>
                <w:sz w:val="24"/>
                <w:szCs w:val="24"/>
              </w:rPr>
              <w:t>100</w:t>
            </w:r>
          </w:p>
        </w:tc>
      </w:tr>
      <w:tr w:rsidR="00266AA9" w:rsidRPr="00583057" w:rsidTr="00A536CF">
        <w:trPr>
          <w:trHeight w:val="258"/>
        </w:trPr>
        <w:tc>
          <w:tcPr>
            <w:tcW w:w="1774" w:type="dxa"/>
            <w:tcBorders>
              <w:top w:val="nil"/>
              <w:left w:val="nil"/>
              <w:bottom w:val="single" w:sz="4" w:space="0" w:color="auto"/>
              <w:right w:val="nil"/>
            </w:tcBorders>
          </w:tcPr>
          <w:p w:rsidR="00266AA9" w:rsidRPr="00583057" w:rsidRDefault="00266AA9" w:rsidP="00A536CF">
            <w:pPr>
              <w:rPr>
                <w:rFonts w:ascii="Times New Roman" w:hAnsi="Times New Roman" w:cs="Times New Roman"/>
                <w:sz w:val="24"/>
                <w:szCs w:val="24"/>
              </w:rPr>
            </w:pPr>
            <w:r w:rsidRPr="00583057">
              <w:rPr>
                <w:rFonts w:ascii="Times New Roman" w:hAnsi="Times New Roman" w:cs="Times New Roman"/>
                <w:sz w:val="24"/>
                <w:szCs w:val="24"/>
              </w:rPr>
              <w:t>Tinggi</w:t>
            </w:r>
          </w:p>
        </w:tc>
        <w:tc>
          <w:tcPr>
            <w:tcW w:w="623" w:type="dxa"/>
            <w:tcBorders>
              <w:top w:val="nil"/>
              <w:left w:val="nil"/>
              <w:bottom w:val="single" w:sz="4" w:space="0" w:color="auto"/>
              <w:right w:val="nil"/>
            </w:tcBorders>
            <w:vAlign w:val="center"/>
          </w:tcPr>
          <w:p w:rsidR="00266AA9" w:rsidRPr="00583057" w:rsidRDefault="00266AA9" w:rsidP="00AD776E">
            <w:pPr>
              <w:jc w:val="right"/>
              <w:rPr>
                <w:rFonts w:ascii="Times New Roman" w:hAnsi="Times New Roman" w:cs="Times New Roman"/>
                <w:sz w:val="24"/>
                <w:szCs w:val="24"/>
              </w:rPr>
            </w:pPr>
            <w:r>
              <w:rPr>
                <w:rFonts w:ascii="Times New Roman" w:hAnsi="Times New Roman" w:cs="Times New Roman"/>
                <w:sz w:val="24"/>
                <w:szCs w:val="24"/>
              </w:rPr>
              <w:t>1</w:t>
            </w:r>
          </w:p>
        </w:tc>
        <w:tc>
          <w:tcPr>
            <w:tcW w:w="864" w:type="dxa"/>
            <w:tcBorders>
              <w:top w:val="nil"/>
              <w:left w:val="nil"/>
              <w:bottom w:val="single" w:sz="4" w:space="0" w:color="auto"/>
              <w:right w:val="nil"/>
            </w:tcBorders>
            <w:vAlign w:val="center"/>
          </w:tcPr>
          <w:p w:rsidR="00266AA9" w:rsidRPr="00583057" w:rsidRDefault="00597CF8" w:rsidP="00AD776E">
            <w:pPr>
              <w:jc w:val="right"/>
              <w:rPr>
                <w:rFonts w:ascii="Times New Roman" w:hAnsi="Times New Roman" w:cs="Times New Roman"/>
                <w:sz w:val="24"/>
                <w:szCs w:val="24"/>
              </w:rPr>
            </w:pPr>
            <w:r>
              <w:rPr>
                <w:rFonts w:ascii="Times New Roman" w:hAnsi="Times New Roman" w:cs="Times New Roman"/>
                <w:sz w:val="24"/>
                <w:szCs w:val="24"/>
              </w:rPr>
              <w:t>16.</w:t>
            </w:r>
            <w:r w:rsidR="00266AA9">
              <w:rPr>
                <w:rFonts w:ascii="Times New Roman" w:hAnsi="Times New Roman" w:cs="Times New Roman"/>
                <w:sz w:val="24"/>
                <w:szCs w:val="24"/>
              </w:rPr>
              <w:t>6</w:t>
            </w:r>
          </w:p>
        </w:tc>
        <w:tc>
          <w:tcPr>
            <w:tcW w:w="567" w:type="dxa"/>
            <w:tcBorders>
              <w:top w:val="nil"/>
              <w:left w:val="nil"/>
              <w:bottom w:val="single" w:sz="4" w:space="0" w:color="auto"/>
              <w:right w:val="nil"/>
            </w:tcBorders>
            <w:vAlign w:val="center"/>
          </w:tcPr>
          <w:p w:rsidR="00266AA9" w:rsidRPr="00583057" w:rsidRDefault="00266AA9" w:rsidP="00AD776E">
            <w:pPr>
              <w:jc w:val="right"/>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nil"/>
              <w:left w:val="nil"/>
              <w:bottom w:val="single" w:sz="4" w:space="0" w:color="auto"/>
              <w:right w:val="nil"/>
            </w:tcBorders>
            <w:vAlign w:val="center"/>
          </w:tcPr>
          <w:p w:rsidR="00266AA9" w:rsidRPr="00583057" w:rsidRDefault="00266AA9" w:rsidP="00AD776E">
            <w:pPr>
              <w:jc w:val="right"/>
              <w:rPr>
                <w:rFonts w:ascii="Times New Roman" w:hAnsi="Times New Roman" w:cs="Times New Roman"/>
                <w:sz w:val="24"/>
                <w:szCs w:val="24"/>
              </w:rPr>
            </w:pPr>
            <w:r>
              <w:rPr>
                <w:rFonts w:ascii="Times New Roman" w:hAnsi="Times New Roman" w:cs="Times New Roman"/>
                <w:sz w:val="24"/>
                <w:szCs w:val="24"/>
              </w:rPr>
              <w:t>50</w:t>
            </w:r>
          </w:p>
        </w:tc>
        <w:tc>
          <w:tcPr>
            <w:tcW w:w="567" w:type="dxa"/>
            <w:tcBorders>
              <w:top w:val="nil"/>
              <w:left w:val="nil"/>
              <w:bottom w:val="single" w:sz="4" w:space="0" w:color="auto"/>
              <w:right w:val="nil"/>
            </w:tcBorders>
            <w:vAlign w:val="center"/>
          </w:tcPr>
          <w:p w:rsidR="00266AA9" w:rsidRPr="00583057" w:rsidRDefault="00266AA9" w:rsidP="00AD776E">
            <w:pPr>
              <w:jc w:val="right"/>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nil"/>
              <w:left w:val="nil"/>
              <w:bottom w:val="single" w:sz="4" w:space="0" w:color="auto"/>
              <w:right w:val="nil"/>
            </w:tcBorders>
            <w:vAlign w:val="center"/>
          </w:tcPr>
          <w:p w:rsidR="00266AA9" w:rsidRPr="00583057" w:rsidRDefault="00597CF8" w:rsidP="00AD776E">
            <w:pPr>
              <w:jc w:val="right"/>
              <w:rPr>
                <w:rFonts w:ascii="Times New Roman" w:hAnsi="Times New Roman" w:cs="Times New Roman"/>
                <w:sz w:val="24"/>
                <w:szCs w:val="24"/>
              </w:rPr>
            </w:pPr>
            <w:r>
              <w:rPr>
                <w:rFonts w:ascii="Times New Roman" w:hAnsi="Times New Roman" w:cs="Times New Roman"/>
                <w:sz w:val="24"/>
                <w:szCs w:val="24"/>
              </w:rPr>
              <w:t>33.</w:t>
            </w:r>
            <w:r w:rsidR="00266AA9">
              <w:rPr>
                <w:rFonts w:ascii="Times New Roman" w:hAnsi="Times New Roman" w:cs="Times New Roman"/>
                <w:sz w:val="24"/>
                <w:szCs w:val="24"/>
              </w:rPr>
              <w:t>4</w:t>
            </w:r>
          </w:p>
        </w:tc>
        <w:tc>
          <w:tcPr>
            <w:tcW w:w="708" w:type="dxa"/>
            <w:tcBorders>
              <w:top w:val="nil"/>
              <w:left w:val="nil"/>
              <w:bottom w:val="single" w:sz="4" w:space="0" w:color="auto"/>
              <w:right w:val="nil"/>
            </w:tcBorders>
            <w:vAlign w:val="center"/>
          </w:tcPr>
          <w:p w:rsidR="00266AA9" w:rsidRPr="00583057" w:rsidRDefault="00266AA9" w:rsidP="00AD776E">
            <w:pPr>
              <w:jc w:val="right"/>
              <w:rPr>
                <w:rFonts w:ascii="Times New Roman" w:hAnsi="Times New Roman" w:cs="Times New Roman"/>
                <w:sz w:val="24"/>
                <w:szCs w:val="24"/>
              </w:rPr>
            </w:pPr>
            <w:r>
              <w:rPr>
                <w:rFonts w:ascii="Times New Roman" w:hAnsi="Times New Roman" w:cs="Times New Roman"/>
                <w:sz w:val="24"/>
                <w:szCs w:val="24"/>
              </w:rPr>
              <w:t>6</w:t>
            </w:r>
          </w:p>
        </w:tc>
        <w:tc>
          <w:tcPr>
            <w:tcW w:w="1134" w:type="dxa"/>
            <w:tcBorders>
              <w:top w:val="nil"/>
              <w:left w:val="nil"/>
              <w:bottom w:val="single" w:sz="4" w:space="0" w:color="auto"/>
              <w:right w:val="nil"/>
            </w:tcBorders>
            <w:vAlign w:val="center"/>
          </w:tcPr>
          <w:p w:rsidR="00266AA9" w:rsidRPr="00583057" w:rsidRDefault="00266AA9" w:rsidP="00AD776E">
            <w:pPr>
              <w:jc w:val="right"/>
              <w:rPr>
                <w:rFonts w:ascii="Times New Roman" w:hAnsi="Times New Roman" w:cs="Times New Roman"/>
                <w:sz w:val="24"/>
                <w:szCs w:val="24"/>
              </w:rPr>
            </w:pPr>
            <w:r>
              <w:rPr>
                <w:rFonts w:ascii="Times New Roman" w:hAnsi="Times New Roman" w:cs="Times New Roman"/>
                <w:sz w:val="24"/>
                <w:szCs w:val="24"/>
              </w:rPr>
              <w:t>100</w:t>
            </w:r>
          </w:p>
        </w:tc>
      </w:tr>
      <w:tr w:rsidR="00266AA9" w:rsidRPr="00583057" w:rsidTr="00A536CF">
        <w:trPr>
          <w:trHeight w:val="258"/>
        </w:trPr>
        <w:tc>
          <w:tcPr>
            <w:tcW w:w="1774" w:type="dxa"/>
            <w:tcBorders>
              <w:top w:val="single" w:sz="4" w:space="0" w:color="auto"/>
              <w:left w:val="nil"/>
              <w:bottom w:val="single" w:sz="4" w:space="0" w:color="auto"/>
              <w:right w:val="nil"/>
            </w:tcBorders>
            <w:vAlign w:val="center"/>
          </w:tcPr>
          <w:p w:rsidR="00266AA9" w:rsidRPr="00583057" w:rsidRDefault="00266AA9" w:rsidP="00A536CF">
            <w:pPr>
              <w:jc w:val="center"/>
              <w:rPr>
                <w:rFonts w:ascii="Times New Roman" w:hAnsi="Times New Roman" w:cs="Times New Roman"/>
                <w:sz w:val="24"/>
                <w:szCs w:val="24"/>
              </w:rPr>
            </w:pPr>
            <w:r w:rsidRPr="00583057">
              <w:rPr>
                <w:rFonts w:ascii="Times New Roman" w:hAnsi="Times New Roman" w:cs="Times New Roman"/>
                <w:sz w:val="24"/>
                <w:szCs w:val="24"/>
              </w:rPr>
              <w:t>Total</w:t>
            </w:r>
          </w:p>
        </w:tc>
        <w:tc>
          <w:tcPr>
            <w:tcW w:w="623" w:type="dxa"/>
            <w:tcBorders>
              <w:top w:val="single" w:sz="4" w:space="0" w:color="auto"/>
              <w:left w:val="nil"/>
              <w:bottom w:val="single" w:sz="4" w:space="0" w:color="auto"/>
              <w:right w:val="nil"/>
            </w:tcBorders>
            <w:vAlign w:val="center"/>
          </w:tcPr>
          <w:p w:rsidR="00266AA9" w:rsidRPr="00583057" w:rsidRDefault="00266AA9" w:rsidP="00AD776E">
            <w:pPr>
              <w:jc w:val="right"/>
              <w:rPr>
                <w:rFonts w:ascii="Times New Roman" w:hAnsi="Times New Roman" w:cs="Times New Roman"/>
                <w:sz w:val="24"/>
                <w:szCs w:val="24"/>
              </w:rPr>
            </w:pPr>
            <w:r>
              <w:rPr>
                <w:rFonts w:ascii="Times New Roman" w:hAnsi="Times New Roman" w:cs="Times New Roman"/>
                <w:sz w:val="24"/>
                <w:szCs w:val="24"/>
              </w:rPr>
              <w:t>1</w:t>
            </w:r>
            <w:r w:rsidR="00294E50">
              <w:rPr>
                <w:rFonts w:ascii="Times New Roman" w:hAnsi="Times New Roman" w:cs="Times New Roman"/>
                <w:sz w:val="24"/>
                <w:szCs w:val="24"/>
              </w:rPr>
              <w:t>3</w:t>
            </w:r>
          </w:p>
        </w:tc>
        <w:tc>
          <w:tcPr>
            <w:tcW w:w="864" w:type="dxa"/>
            <w:tcBorders>
              <w:top w:val="single" w:sz="4" w:space="0" w:color="auto"/>
              <w:left w:val="nil"/>
              <w:bottom w:val="single" w:sz="4" w:space="0" w:color="auto"/>
              <w:right w:val="nil"/>
            </w:tcBorders>
            <w:vAlign w:val="center"/>
          </w:tcPr>
          <w:p w:rsidR="00266AA9" w:rsidRPr="00583057" w:rsidRDefault="00597CF8" w:rsidP="00AD776E">
            <w:pPr>
              <w:jc w:val="right"/>
              <w:rPr>
                <w:rFonts w:ascii="Times New Roman" w:hAnsi="Times New Roman" w:cs="Times New Roman"/>
                <w:sz w:val="24"/>
                <w:szCs w:val="24"/>
              </w:rPr>
            </w:pPr>
            <w:r>
              <w:rPr>
                <w:rFonts w:ascii="Times New Roman" w:hAnsi="Times New Roman" w:cs="Times New Roman"/>
                <w:sz w:val="24"/>
                <w:szCs w:val="24"/>
              </w:rPr>
              <w:t>32.</w:t>
            </w:r>
            <w:r w:rsidR="00294E50">
              <w:rPr>
                <w:rFonts w:ascii="Times New Roman" w:hAnsi="Times New Roman" w:cs="Times New Roman"/>
                <w:sz w:val="24"/>
                <w:szCs w:val="24"/>
              </w:rPr>
              <w:t>5</w:t>
            </w:r>
          </w:p>
        </w:tc>
        <w:tc>
          <w:tcPr>
            <w:tcW w:w="567" w:type="dxa"/>
            <w:tcBorders>
              <w:top w:val="single" w:sz="4" w:space="0" w:color="auto"/>
              <w:left w:val="nil"/>
              <w:bottom w:val="single" w:sz="4" w:space="0" w:color="auto"/>
              <w:right w:val="nil"/>
            </w:tcBorders>
            <w:vAlign w:val="center"/>
          </w:tcPr>
          <w:p w:rsidR="00266AA9" w:rsidRPr="00583057" w:rsidRDefault="00294E50" w:rsidP="00AD776E">
            <w:pPr>
              <w:jc w:val="right"/>
              <w:rPr>
                <w:rFonts w:ascii="Times New Roman" w:hAnsi="Times New Roman" w:cs="Times New Roman"/>
                <w:sz w:val="24"/>
                <w:szCs w:val="24"/>
              </w:rPr>
            </w:pPr>
            <w:r>
              <w:rPr>
                <w:rFonts w:ascii="Times New Roman" w:hAnsi="Times New Roman" w:cs="Times New Roman"/>
                <w:sz w:val="24"/>
                <w:szCs w:val="24"/>
              </w:rPr>
              <w:t>23</w:t>
            </w:r>
          </w:p>
        </w:tc>
        <w:tc>
          <w:tcPr>
            <w:tcW w:w="850" w:type="dxa"/>
            <w:tcBorders>
              <w:top w:val="single" w:sz="4" w:space="0" w:color="auto"/>
              <w:left w:val="nil"/>
              <w:bottom w:val="single" w:sz="4" w:space="0" w:color="auto"/>
              <w:right w:val="nil"/>
            </w:tcBorders>
            <w:vAlign w:val="center"/>
          </w:tcPr>
          <w:p w:rsidR="00266AA9" w:rsidRPr="00583057" w:rsidRDefault="00597CF8" w:rsidP="00AD776E">
            <w:pPr>
              <w:jc w:val="right"/>
              <w:rPr>
                <w:rFonts w:ascii="Times New Roman" w:hAnsi="Times New Roman" w:cs="Times New Roman"/>
                <w:sz w:val="24"/>
                <w:szCs w:val="24"/>
              </w:rPr>
            </w:pPr>
            <w:r>
              <w:rPr>
                <w:rFonts w:ascii="Times New Roman" w:hAnsi="Times New Roman" w:cs="Times New Roman"/>
                <w:sz w:val="24"/>
                <w:szCs w:val="24"/>
              </w:rPr>
              <w:t>57.</w:t>
            </w:r>
            <w:r w:rsidR="00294E50">
              <w:rPr>
                <w:rFonts w:ascii="Times New Roman" w:hAnsi="Times New Roman" w:cs="Times New Roman"/>
                <w:sz w:val="24"/>
                <w:szCs w:val="24"/>
              </w:rPr>
              <w:t>5</w:t>
            </w:r>
          </w:p>
        </w:tc>
        <w:tc>
          <w:tcPr>
            <w:tcW w:w="567" w:type="dxa"/>
            <w:tcBorders>
              <w:top w:val="single" w:sz="4" w:space="0" w:color="auto"/>
              <w:left w:val="nil"/>
              <w:bottom w:val="single" w:sz="4" w:space="0" w:color="auto"/>
              <w:right w:val="nil"/>
            </w:tcBorders>
            <w:vAlign w:val="center"/>
          </w:tcPr>
          <w:p w:rsidR="00266AA9" w:rsidRPr="00583057" w:rsidRDefault="00266AA9" w:rsidP="00AD776E">
            <w:pPr>
              <w:jc w:val="right"/>
              <w:rPr>
                <w:rFonts w:ascii="Times New Roman" w:hAnsi="Times New Roman" w:cs="Times New Roman"/>
                <w:sz w:val="24"/>
                <w:szCs w:val="24"/>
              </w:rPr>
            </w:pPr>
            <w:r>
              <w:rPr>
                <w:rFonts w:ascii="Times New Roman" w:hAnsi="Times New Roman" w:cs="Times New Roman"/>
                <w:sz w:val="24"/>
                <w:szCs w:val="24"/>
              </w:rPr>
              <w:t>4</w:t>
            </w:r>
          </w:p>
        </w:tc>
        <w:tc>
          <w:tcPr>
            <w:tcW w:w="851" w:type="dxa"/>
            <w:tcBorders>
              <w:top w:val="single" w:sz="4" w:space="0" w:color="auto"/>
              <w:left w:val="nil"/>
              <w:bottom w:val="single" w:sz="4" w:space="0" w:color="auto"/>
              <w:right w:val="nil"/>
            </w:tcBorders>
            <w:vAlign w:val="center"/>
          </w:tcPr>
          <w:p w:rsidR="00266AA9" w:rsidRPr="00583057" w:rsidRDefault="00266AA9" w:rsidP="00AD776E">
            <w:pPr>
              <w:jc w:val="right"/>
              <w:rPr>
                <w:rFonts w:ascii="Times New Roman" w:hAnsi="Times New Roman" w:cs="Times New Roman"/>
                <w:sz w:val="24"/>
                <w:szCs w:val="24"/>
              </w:rPr>
            </w:pPr>
            <w:r>
              <w:rPr>
                <w:rFonts w:ascii="Times New Roman" w:hAnsi="Times New Roman" w:cs="Times New Roman"/>
                <w:sz w:val="24"/>
                <w:szCs w:val="24"/>
              </w:rPr>
              <w:t>10</w:t>
            </w:r>
          </w:p>
        </w:tc>
        <w:tc>
          <w:tcPr>
            <w:tcW w:w="708" w:type="dxa"/>
            <w:tcBorders>
              <w:top w:val="single" w:sz="4" w:space="0" w:color="auto"/>
              <w:left w:val="nil"/>
              <w:bottom w:val="single" w:sz="4" w:space="0" w:color="auto"/>
              <w:right w:val="nil"/>
            </w:tcBorders>
            <w:vAlign w:val="center"/>
          </w:tcPr>
          <w:p w:rsidR="00266AA9" w:rsidRPr="00583057" w:rsidRDefault="00266AA9" w:rsidP="00AD776E">
            <w:pPr>
              <w:jc w:val="right"/>
              <w:rPr>
                <w:rFonts w:ascii="Times New Roman" w:hAnsi="Times New Roman" w:cs="Times New Roman"/>
                <w:sz w:val="24"/>
                <w:szCs w:val="24"/>
              </w:rPr>
            </w:pPr>
            <w:r>
              <w:rPr>
                <w:rFonts w:ascii="Times New Roman" w:hAnsi="Times New Roman" w:cs="Times New Roman"/>
                <w:sz w:val="24"/>
                <w:szCs w:val="24"/>
              </w:rPr>
              <w:t>40</w:t>
            </w:r>
          </w:p>
        </w:tc>
        <w:tc>
          <w:tcPr>
            <w:tcW w:w="1134" w:type="dxa"/>
            <w:tcBorders>
              <w:top w:val="single" w:sz="4" w:space="0" w:color="auto"/>
              <w:left w:val="nil"/>
              <w:bottom w:val="single" w:sz="4" w:space="0" w:color="auto"/>
              <w:right w:val="nil"/>
            </w:tcBorders>
            <w:vAlign w:val="center"/>
          </w:tcPr>
          <w:p w:rsidR="00266AA9" w:rsidRPr="00583057" w:rsidRDefault="00266AA9" w:rsidP="00AD776E">
            <w:pPr>
              <w:jc w:val="right"/>
              <w:rPr>
                <w:rFonts w:ascii="Times New Roman" w:hAnsi="Times New Roman" w:cs="Times New Roman"/>
                <w:sz w:val="24"/>
                <w:szCs w:val="24"/>
              </w:rPr>
            </w:pPr>
            <w:r w:rsidRPr="00583057">
              <w:rPr>
                <w:rFonts w:ascii="Times New Roman" w:hAnsi="Times New Roman" w:cs="Times New Roman"/>
                <w:sz w:val="24"/>
                <w:szCs w:val="24"/>
              </w:rPr>
              <w:t>100</w:t>
            </w:r>
          </w:p>
        </w:tc>
      </w:tr>
    </w:tbl>
    <w:p w:rsidR="00402E1A" w:rsidRDefault="00402E1A" w:rsidP="005D7A4E">
      <w:pPr>
        <w:tabs>
          <w:tab w:val="left" w:pos="7513"/>
        </w:tabs>
        <w:ind w:right="-1"/>
        <w:jc w:val="both"/>
        <w:rPr>
          <w:rFonts w:ascii="Times New Roman" w:hAnsi="Times New Roman" w:cs="Times New Roman"/>
          <w:sz w:val="24"/>
        </w:rPr>
      </w:pPr>
    </w:p>
    <w:p w:rsidR="00204E40" w:rsidRDefault="0009308E" w:rsidP="0009308E">
      <w:pPr>
        <w:tabs>
          <w:tab w:val="left" w:pos="0"/>
        </w:tabs>
        <w:ind w:right="-1"/>
        <w:jc w:val="both"/>
        <w:rPr>
          <w:rFonts w:ascii="Times New Roman" w:hAnsi="Times New Roman" w:cs="Times New Roman"/>
          <w:sz w:val="24"/>
          <w:szCs w:val="24"/>
        </w:rPr>
      </w:pPr>
      <w:r>
        <w:rPr>
          <w:rFonts w:ascii="Times New Roman" w:hAnsi="Times New Roman" w:cs="Times New Roman"/>
          <w:sz w:val="24"/>
        </w:rPr>
        <w:lastRenderedPageBreak/>
        <w:tab/>
        <w:t xml:space="preserve">Berdasarkan data tersaji pada </w:t>
      </w:r>
      <w:r w:rsidR="00A10F4D">
        <w:rPr>
          <w:rFonts w:ascii="Times New Roman" w:hAnsi="Times New Roman" w:cs="Times New Roman"/>
          <w:sz w:val="24"/>
        </w:rPr>
        <w:t>Tabel 25</w:t>
      </w:r>
      <w:r>
        <w:rPr>
          <w:rFonts w:ascii="Times New Roman" w:hAnsi="Times New Roman" w:cs="Times New Roman"/>
          <w:sz w:val="24"/>
        </w:rPr>
        <w:t xml:space="preserve"> mayoritas</w:t>
      </w:r>
      <w:r w:rsidR="00DA4930">
        <w:rPr>
          <w:rFonts w:ascii="Times New Roman" w:hAnsi="Times New Roman" w:cs="Times New Roman"/>
          <w:sz w:val="24"/>
        </w:rPr>
        <w:t xml:space="preserve"> rumahtangga</w:t>
      </w:r>
      <w:r>
        <w:rPr>
          <w:rFonts w:ascii="Times New Roman" w:hAnsi="Times New Roman" w:cs="Times New Roman"/>
          <w:sz w:val="24"/>
        </w:rPr>
        <w:t xml:space="preserve"> </w:t>
      </w:r>
      <w:r w:rsidR="00204E40">
        <w:rPr>
          <w:rFonts w:ascii="Times New Roman" w:hAnsi="Times New Roman" w:cs="Times New Roman"/>
          <w:sz w:val="24"/>
        </w:rPr>
        <w:t>merasakan</w:t>
      </w:r>
      <w:r>
        <w:rPr>
          <w:rFonts w:ascii="Times New Roman" w:hAnsi="Times New Roman" w:cs="Times New Roman"/>
          <w:sz w:val="24"/>
        </w:rPr>
        <w:t xml:space="preserve"> pemanfaatan tidak langsung dalam kategori sedang</w:t>
      </w:r>
      <w:r w:rsidR="00455F8A">
        <w:rPr>
          <w:rFonts w:ascii="Times New Roman" w:hAnsi="Times New Roman" w:cs="Times New Roman"/>
          <w:sz w:val="24"/>
        </w:rPr>
        <w:t xml:space="preserve"> terlihat dari 3</w:t>
      </w:r>
      <w:r w:rsidR="00455F8A">
        <w:rPr>
          <w:rFonts w:ascii="Times New Roman" w:hAnsi="Times New Roman" w:cs="Times New Roman"/>
          <w:sz w:val="24"/>
          <w:szCs w:val="24"/>
        </w:rPr>
        <w:t xml:space="preserve">4 responden yang melakukannya. </w:t>
      </w:r>
      <w:r w:rsidR="00204E40">
        <w:rPr>
          <w:rFonts w:ascii="Times New Roman" w:hAnsi="Times New Roman" w:cs="Times New Roman"/>
          <w:sz w:val="24"/>
          <w:szCs w:val="24"/>
        </w:rPr>
        <w:t>Selain itu, responden yang merasakan manfaat tidak langsung dalam kategori tinggi berjumlah 6 responden. Berdasarkan kategori sedang pemanfaatan tidak langsung, untuk kategori struktur nafkah rendah, sedang, tinggi  diperoleh persentase 35,3%, 58,9%, dan 5,8 dari 34 responden, sedangkan pemanfaatan tidak langsung untuk kategori tinggi diperoleh struktur nafkah dengan kategori rendah, sedang, dan tinggi sebesar 16,6%, 50%, dan 33,4% dari 6 responden.</w:t>
      </w:r>
    </w:p>
    <w:p w:rsidR="009549B3" w:rsidRPr="00A536CF" w:rsidRDefault="009549B3" w:rsidP="00EA5095">
      <w:pPr>
        <w:pStyle w:val="Heading1"/>
        <w:jc w:val="center"/>
        <w:rPr>
          <w:rFonts w:ascii="Times New Roman" w:hAnsi="Times New Roman" w:cs="Times New Roman"/>
          <w:color w:val="000000" w:themeColor="text1"/>
          <w:sz w:val="24"/>
        </w:rPr>
      </w:pPr>
      <w:bookmarkStart w:id="96" w:name="_Toc505002105"/>
      <w:r w:rsidRPr="00A536CF">
        <w:rPr>
          <w:rFonts w:ascii="Times New Roman" w:hAnsi="Times New Roman" w:cs="Times New Roman"/>
          <w:color w:val="000000" w:themeColor="text1"/>
          <w:sz w:val="24"/>
        </w:rPr>
        <w:t>Hubungan struktur nafkah dengan strategi nafkah yang diterapkan dalam rumahtangga petani desa sekitar hutan</w:t>
      </w:r>
      <w:bookmarkEnd w:id="96"/>
      <w:r w:rsidR="00EA5095">
        <w:rPr>
          <w:rFonts w:ascii="Times New Roman" w:hAnsi="Times New Roman" w:cs="Times New Roman"/>
          <w:color w:val="000000" w:themeColor="text1"/>
          <w:sz w:val="24"/>
        </w:rPr>
        <w:br/>
      </w:r>
    </w:p>
    <w:p w:rsidR="00653A56" w:rsidRPr="00653A56" w:rsidRDefault="00653A56" w:rsidP="00653A56">
      <w:pPr>
        <w:ind w:firstLine="720"/>
        <w:jc w:val="both"/>
        <w:rPr>
          <w:rFonts w:ascii="Times New Roman" w:hAnsi="Times New Roman" w:cs="Times New Roman"/>
          <w:sz w:val="24"/>
          <w:szCs w:val="24"/>
        </w:rPr>
      </w:pPr>
      <w:r>
        <w:rPr>
          <w:rFonts w:ascii="Times New Roman" w:hAnsi="Times New Roman" w:cs="Times New Roman"/>
          <w:sz w:val="24"/>
        </w:rPr>
        <w:t xml:space="preserve">Variabel struktur nafkah diduga memiliki hubungan terhadap strategi nafkah yang diterapkan oleh rumahtangga. Struktur nafkah yang terdiri dari pendapatan yang diperoleh dari </w:t>
      </w:r>
      <w:r w:rsidRPr="00B10D99">
        <w:rPr>
          <w:rFonts w:ascii="Times New Roman" w:hAnsi="Times New Roman" w:cs="Times New Roman"/>
          <w:i/>
          <w:sz w:val="24"/>
        </w:rPr>
        <w:t>on-farm, off farm,</w:t>
      </w:r>
      <w:r w:rsidRPr="00B10D99">
        <w:rPr>
          <w:rFonts w:ascii="Times New Roman" w:hAnsi="Times New Roman" w:cs="Times New Roman"/>
          <w:sz w:val="24"/>
        </w:rPr>
        <w:t xml:space="preserve"> dan </w:t>
      </w:r>
      <w:r w:rsidRPr="00B10D99">
        <w:rPr>
          <w:rFonts w:ascii="Times New Roman" w:hAnsi="Times New Roman" w:cs="Times New Roman"/>
          <w:i/>
          <w:sz w:val="24"/>
        </w:rPr>
        <w:t>non farm</w:t>
      </w:r>
      <w:r>
        <w:rPr>
          <w:rFonts w:ascii="Times New Roman" w:hAnsi="Times New Roman" w:cs="Times New Roman"/>
          <w:sz w:val="24"/>
        </w:rPr>
        <w:t xml:space="preserve"> yang kemudian diperoleh tingkat pendapatan, tingkat pengeluaran rumahtangga, hingga </w:t>
      </w:r>
      <w:r w:rsidRPr="0056046E">
        <w:rPr>
          <w:rFonts w:ascii="Times New Roman" w:hAnsi="Times New Roman" w:cs="Times New Roman"/>
          <w:i/>
          <w:sz w:val="24"/>
        </w:rPr>
        <w:t>saving capacity</w:t>
      </w:r>
      <w:r w:rsidR="0056046E">
        <w:rPr>
          <w:rFonts w:ascii="Times New Roman" w:hAnsi="Times New Roman" w:cs="Times New Roman"/>
          <w:sz w:val="24"/>
        </w:rPr>
        <w:t>. S</w:t>
      </w:r>
      <w:r>
        <w:rPr>
          <w:rFonts w:ascii="Times New Roman" w:hAnsi="Times New Roman" w:cs="Times New Roman"/>
          <w:sz w:val="24"/>
        </w:rPr>
        <w:t xml:space="preserve">edangkan strategi nafkah yang diterapkan masyarakat dibagi menjadi </w:t>
      </w:r>
      <w:r>
        <w:rPr>
          <w:rFonts w:ascii="Times New Roman" w:hAnsi="Times New Roman" w:cs="Times New Roman"/>
          <w:sz w:val="24"/>
          <w:szCs w:val="24"/>
        </w:rPr>
        <w:t>4 strategi yaitu intensifikasi pertanian, ekstensifikasi pertanian, pola nafkah ganda dan migrasi.</w:t>
      </w:r>
      <w:r w:rsidR="00F02707">
        <w:rPr>
          <w:rFonts w:ascii="Times New Roman" w:hAnsi="Times New Roman" w:cs="Times New Roman"/>
          <w:sz w:val="24"/>
          <w:szCs w:val="24"/>
        </w:rPr>
        <w:t xml:space="preserve"> </w:t>
      </w:r>
      <w:r>
        <w:rPr>
          <w:rFonts w:ascii="Times New Roman" w:hAnsi="Times New Roman" w:cs="Times New Roman"/>
          <w:sz w:val="24"/>
          <w:szCs w:val="24"/>
        </w:rPr>
        <w:t>Hubungan struktur nafkah rumahtangga terhadap strategi nafkah yang diterapkan rumahtangga dapat dilihat sebagai berikut.</w:t>
      </w:r>
    </w:p>
    <w:p w:rsidR="003B0B04" w:rsidRDefault="00A10F4D" w:rsidP="003B0B04">
      <w:pPr>
        <w:ind w:left="1134" w:right="-1" w:hanging="1134"/>
        <w:jc w:val="both"/>
        <w:rPr>
          <w:rFonts w:ascii="Times New Roman" w:hAnsi="Times New Roman" w:cs="Times New Roman"/>
          <w:sz w:val="24"/>
        </w:rPr>
      </w:pPr>
      <w:r>
        <w:rPr>
          <w:rFonts w:ascii="Times New Roman" w:hAnsi="Times New Roman" w:cs="Times New Roman"/>
          <w:sz w:val="24"/>
        </w:rPr>
        <w:t>Tabel 26</w:t>
      </w:r>
      <w:r w:rsidR="003B0B04">
        <w:rPr>
          <w:rFonts w:ascii="Times New Roman" w:hAnsi="Times New Roman" w:cs="Times New Roman"/>
          <w:sz w:val="24"/>
        </w:rPr>
        <w:t xml:space="preserve"> Hubungan struktur nafkah terha</w:t>
      </w:r>
      <w:r w:rsidR="00C4349B">
        <w:rPr>
          <w:rFonts w:ascii="Times New Roman" w:hAnsi="Times New Roman" w:cs="Times New Roman"/>
          <w:sz w:val="24"/>
        </w:rPr>
        <w:t>dap strategi nafkah rumahtangga</w:t>
      </w:r>
    </w:p>
    <w:tbl>
      <w:tblPr>
        <w:tblStyle w:val="TableGrid"/>
        <w:tblW w:w="7797" w:type="dxa"/>
        <w:tblInd w:w="108" w:type="dxa"/>
        <w:tblLayout w:type="fixed"/>
        <w:tblLook w:val="04A0" w:firstRow="1" w:lastRow="0" w:firstColumn="1" w:lastColumn="0" w:noHBand="0" w:noVBand="1"/>
      </w:tblPr>
      <w:tblGrid>
        <w:gridCol w:w="1418"/>
        <w:gridCol w:w="1417"/>
        <w:gridCol w:w="1701"/>
        <w:gridCol w:w="1843"/>
        <w:gridCol w:w="1418"/>
      </w:tblGrid>
      <w:tr w:rsidR="00684DBB" w:rsidTr="00C8458F">
        <w:trPr>
          <w:trHeight w:val="712"/>
        </w:trPr>
        <w:tc>
          <w:tcPr>
            <w:tcW w:w="1418" w:type="dxa"/>
            <w:vMerge w:val="restart"/>
            <w:tcBorders>
              <w:top w:val="single" w:sz="4" w:space="0" w:color="auto"/>
              <w:left w:val="nil"/>
              <w:bottom w:val="single" w:sz="4" w:space="0" w:color="auto"/>
              <w:right w:val="nil"/>
            </w:tcBorders>
            <w:vAlign w:val="center"/>
          </w:tcPr>
          <w:p w:rsidR="00684DBB" w:rsidRPr="00583057" w:rsidRDefault="00684DBB" w:rsidP="00684DBB">
            <w:pPr>
              <w:rPr>
                <w:rFonts w:ascii="Times New Roman" w:hAnsi="Times New Roman" w:cs="Times New Roman"/>
                <w:sz w:val="24"/>
                <w:szCs w:val="24"/>
              </w:rPr>
            </w:pPr>
          </w:p>
        </w:tc>
        <w:tc>
          <w:tcPr>
            <w:tcW w:w="6379" w:type="dxa"/>
            <w:gridSpan w:val="4"/>
            <w:tcBorders>
              <w:top w:val="single" w:sz="4" w:space="0" w:color="auto"/>
              <w:left w:val="nil"/>
              <w:bottom w:val="single" w:sz="4" w:space="0" w:color="auto"/>
              <w:right w:val="nil"/>
            </w:tcBorders>
            <w:vAlign w:val="center"/>
          </w:tcPr>
          <w:p w:rsidR="00684DBB" w:rsidRPr="00583057" w:rsidRDefault="00684DBB" w:rsidP="00A536CF">
            <w:pPr>
              <w:jc w:val="center"/>
              <w:rPr>
                <w:rFonts w:ascii="Times New Roman" w:hAnsi="Times New Roman" w:cs="Times New Roman"/>
                <w:sz w:val="24"/>
                <w:szCs w:val="24"/>
              </w:rPr>
            </w:pPr>
            <w:r>
              <w:rPr>
                <w:rFonts w:ascii="Times New Roman" w:hAnsi="Times New Roman" w:cs="Times New Roman"/>
                <w:sz w:val="24"/>
                <w:szCs w:val="24"/>
              </w:rPr>
              <w:t>Strategi nafkah</w:t>
            </w:r>
          </w:p>
        </w:tc>
      </w:tr>
      <w:tr w:rsidR="00684DBB" w:rsidRPr="00583057" w:rsidTr="00C8458F">
        <w:trPr>
          <w:trHeight w:val="258"/>
        </w:trPr>
        <w:tc>
          <w:tcPr>
            <w:tcW w:w="1418" w:type="dxa"/>
            <w:vMerge/>
            <w:tcBorders>
              <w:top w:val="single" w:sz="4" w:space="0" w:color="auto"/>
              <w:left w:val="nil"/>
              <w:bottom w:val="single" w:sz="4" w:space="0" w:color="auto"/>
              <w:right w:val="nil"/>
            </w:tcBorders>
          </w:tcPr>
          <w:p w:rsidR="00684DBB" w:rsidRPr="00583057" w:rsidRDefault="00684DBB" w:rsidP="00A536CF">
            <w:pPr>
              <w:rPr>
                <w:rFonts w:ascii="Times New Roman" w:hAnsi="Times New Roman" w:cs="Times New Roman"/>
                <w:sz w:val="24"/>
                <w:szCs w:val="24"/>
              </w:rPr>
            </w:pPr>
          </w:p>
        </w:tc>
        <w:tc>
          <w:tcPr>
            <w:tcW w:w="1417" w:type="dxa"/>
            <w:tcBorders>
              <w:top w:val="single" w:sz="4" w:space="0" w:color="auto"/>
              <w:left w:val="nil"/>
              <w:bottom w:val="single" w:sz="4" w:space="0" w:color="auto"/>
              <w:right w:val="nil"/>
            </w:tcBorders>
            <w:vAlign w:val="center"/>
          </w:tcPr>
          <w:p w:rsidR="00684DBB" w:rsidRPr="00583057" w:rsidRDefault="00684DBB" w:rsidP="00A536CF">
            <w:pPr>
              <w:jc w:val="center"/>
              <w:rPr>
                <w:rFonts w:ascii="Times New Roman" w:hAnsi="Times New Roman" w:cs="Times New Roman"/>
                <w:sz w:val="24"/>
                <w:szCs w:val="24"/>
              </w:rPr>
            </w:pPr>
            <w:r>
              <w:rPr>
                <w:rFonts w:ascii="Times New Roman" w:hAnsi="Times New Roman" w:cs="Times New Roman"/>
                <w:sz w:val="24"/>
                <w:szCs w:val="24"/>
              </w:rPr>
              <w:t>Intensifikasi pertanian</w:t>
            </w:r>
          </w:p>
        </w:tc>
        <w:tc>
          <w:tcPr>
            <w:tcW w:w="1701" w:type="dxa"/>
            <w:tcBorders>
              <w:top w:val="single" w:sz="4" w:space="0" w:color="auto"/>
              <w:left w:val="nil"/>
              <w:bottom w:val="single" w:sz="4" w:space="0" w:color="auto"/>
              <w:right w:val="nil"/>
            </w:tcBorders>
            <w:vAlign w:val="center"/>
          </w:tcPr>
          <w:p w:rsidR="00684DBB" w:rsidRPr="00583057" w:rsidRDefault="00684DBB" w:rsidP="00A536CF">
            <w:pPr>
              <w:jc w:val="center"/>
              <w:rPr>
                <w:rFonts w:ascii="Times New Roman" w:hAnsi="Times New Roman" w:cs="Times New Roman"/>
                <w:sz w:val="24"/>
                <w:szCs w:val="24"/>
              </w:rPr>
            </w:pPr>
            <w:r>
              <w:rPr>
                <w:rFonts w:ascii="Times New Roman" w:hAnsi="Times New Roman" w:cs="Times New Roman"/>
                <w:sz w:val="24"/>
                <w:szCs w:val="24"/>
              </w:rPr>
              <w:t>Ekstensifikasi pertanian</w:t>
            </w:r>
          </w:p>
        </w:tc>
        <w:tc>
          <w:tcPr>
            <w:tcW w:w="1843" w:type="dxa"/>
            <w:tcBorders>
              <w:top w:val="single" w:sz="4" w:space="0" w:color="auto"/>
              <w:left w:val="nil"/>
              <w:bottom w:val="single" w:sz="4" w:space="0" w:color="auto"/>
              <w:right w:val="nil"/>
            </w:tcBorders>
            <w:vAlign w:val="center"/>
          </w:tcPr>
          <w:p w:rsidR="00684DBB" w:rsidRPr="00583057" w:rsidRDefault="00684DBB" w:rsidP="00A536CF">
            <w:pPr>
              <w:jc w:val="center"/>
              <w:rPr>
                <w:rFonts w:ascii="Times New Roman" w:hAnsi="Times New Roman" w:cs="Times New Roman"/>
                <w:sz w:val="24"/>
                <w:szCs w:val="24"/>
              </w:rPr>
            </w:pPr>
            <w:r>
              <w:rPr>
                <w:rFonts w:ascii="Times New Roman" w:hAnsi="Times New Roman" w:cs="Times New Roman"/>
                <w:sz w:val="24"/>
                <w:szCs w:val="24"/>
              </w:rPr>
              <w:t>Pola nafkah ganda</w:t>
            </w:r>
          </w:p>
        </w:tc>
        <w:tc>
          <w:tcPr>
            <w:tcW w:w="1418" w:type="dxa"/>
            <w:tcBorders>
              <w:top w:val="single" w:sz="4" w:space="0" w:color="auto"/>
              <w:left w:val="nil"/>
              <w:bottom w:val="single" w:sz="4" w:space="0" w:color="auto"/>
              <w:right w:val="nil"/>
            </w:tcBorders>
            <w:vAlign w:val="center"/>
          </w:tcPr>
          <w:p w:rsidR="00684DBB" w:rsidRPr="00583057" w:rsidRDefault="00684DBB" w:rsidP="00A536CF">
            <w:pPr>
              <w:jc w:val="center"/>
              <w:rPr>
                <w:rFonts w:ascii="Times New Roman" w:hAnsi="Times New Roman" w:cs="Times New Roman"/>
                <w:sz w:val="24"/>
                <w:szCs w:val="24"/>
              </w:rPr>
            </w:pPr>
            <w:r>
              <w:rPr>
                <w:rFonts w:ascii="Times New Roman" w:hAnsi="Times New Roman" w:cs="Times New Roman"/>
                <w:sz w:val="24"/>
                <w:szCs w:val="24"/>
              </w:rPr>
              <w:t>Migrasi</w:t>
            </w:r>
          </w:p>
        </w:tc>
      </w:tr>
      <w:tr w:rsidR="00684DBB" w:rsidTr="00C8458F">
        <w:trPr>
          <w:trHeight w:val="258"/>
        </w:trPr>
        <w:tc>
          <w:tcPr>
            <w:tcW w:w="1418" w:type="dxa"/>
            <w:tcBorders>
              <w:top w:val="single" w:sz="4" w:space="0" w:color="auto"/>
              <w:left w:val="nil"/>
              <w:bottom w:val="single" w:sz="4" w:space="0" w:color="auto"/>
              <w:right w:val="nil"/>
            </w:tcBorders>
          </w:tcPr>
          <w:p w:rsidR="00684DBB" w:rsidRPr="00583057" w:rsidRDefault="00C8458F" w:rsidP="00A536CF">
            <w:pPr>
              <w:rPr>
                <w:rFonts w:ascii="Times New Roman" w:hAnsi="Times New Roman" w:cs="Times New Roman"/>
                <w:sz w:val="24"/>
                <w:szCs w:val="24"/>
              </w:rPr>
            </w:pPr>
            <w:r>
              <w:rPr>
                <w:rFonts w:ascii="Times New Roman" w:hAnsi="Times New Roman" w:cs="Times New Roman"/>
                <w:sz w:val="24"/>
                <w:szCs w:val="24"/>
              </w:rPr>
              <w:t>Tingkat Pendapatan</w:t>
            </w:r>
          </w:p>
        </w:tc>
        <w:tc>
          <w:tcPr>
            <w:tcW w:w="1417" w:type="dxa"/>
            <w:tcBorders>
              <w:top w:val="single" w:sz="4" w:space="0" w:color="auto"/>
              <w:left w:val="nil"/>
              <w:bottom w:val="single" w:sz="4" w:space="0" w:color="auto"/>
              <w:right w:val="nil"/>
            </w:tcBorders>
            <w:vAlign w:val="center"/>
          </w:tcPr>
          <w:p w:rsidR="00684DBB" w:rsidRPr="00583057" w:rsidRDefault="00597CF8" w:rsidP="00A536CF">
            <w:pPr>
              <w:jc w:val="center"/>
              <w:rPr>
                <w:rFonts w:ascii="Times New Roman" w:hAnsi="Times New Roman" w:cs="Times New Roman"/>
                <w:sz w:val="24"/>
                <w:szCs w:val="24"/>
              </w:rPr>
            </w:pPr>
            <w:r>
              <w:rPr>
                <w:rFonts w:ascii="Times New Roman" w:hAnsi="Times New Roman" w:cs="Times New Roman"/>
                <w:sz w:val="24"/>
                <w:szCs w:val="24"/>
              </w:rPr>
              <w:t>0.</w:t>
            </w:r>
            <w:r w:rsidR="00C8458F">
              <w:rPr>
                <w:rFonts w:ascii="Times New Roman" w:hAnsi="Times New Roman" w:cs="Times New Roman"/>
                <w:sz w:val="24"/>
                <w:szCs w:val="24"/>
              </w:rPr>
              <w:t>102</w:t>
            </w:r>
          </w:p>
        </w:tc>
        <w:tc>
          <w:tcPr>
            <w:tcW w:w="1701" w:type="dxa"/>
            <w:tcBorders>
              <w:top w:val="single" w:sz="4" w:space="0" w:color="auto"/>
              <w:left w:val="nil"/>
              <w:bottom w:val="single" w:sz="4" w:space="0" w:color="auto"/>
              <w:right w:val="nil"/>
            </w:tcBorders>
            <w:vAlign w:val="center"/>
          </w:tcPr>
          <w:p w:rsidR="00684DBB" w:rsidRPr="00583057" w:rsidRDefault="00597CF8" w:rsidP="00A536CF">
            <w:pPr>
              <w:jc w:val="center"/>
              <w:rPr>
                <w:rFonts w:ascii="Times New Roman" w:hAnsi="Times New Roman" w:cs="Times New Roman"/>
                <w:sz w:val="24"/>
                <w:szCs w:val="24"/>
              </w:rPr>
            </w:pPr>
            <w:r>
              <w:rPr>
                <w:rFonts w:ascii="Times New Roman" w:hAnsi="Times New Roman" w:cs="Times New Roman"/>
                <w:sz w:val="24"/>
                <w:szCs w:val="24"/>
              </w:rPr>
              <w:t>0.</w:t>
            </w:r>
            <w:r w:rsidR="00C8458F">
              <w:rPr>
                <w:rFonts w:ascii="Times New Roman" w:hAnsi="Times New Roman" w:cs="Times New Roman"/>
                <w:sz w:val="24"/>
                <w:szCs w:val="24"/>
              </w:rPr>
              <w:t>225</w:t>
            </w:r>
          </w:p>
        </w:tc>
        <w:tc>
          <w:tcPr>
            <w:tcW w:w="1843" w:type="dxa"/>
            <w:tcBorders>
              <w:top w:val="single" w:sz="4" w:space="0" w:color="auto"/>
              <w:left w:val="nil"/>
              <w:bottom w:val="single" w:sz="4" w:space="0" w:color="auto"/>
              <w:right w:val="nil"/>
            </w:tcBorders>
            <w:vAlign w:val="center"/>
          </w:tcPr>
          <w:p w:rsidR="00684DBB" w:rsidRPr="00583057" w:rsidRDefault="00597CF8" w:rsidP="00A536CF">
            <w:pPr>
              <w:jc w:val="center"/>
              <w:rPr>
                <w:rFonts w:ascii="Times New Roman" w:hAnsi="Times New Roman" w:cs="Times New Roman"/>
                <w:sz w:val="24"/>
                <w:szCs w:val="24"/>
              </w:rPr>
            </w:pPr>
            <w:r>
              <w:rPr>
                <w:rFonts w:ascii="Times New Roman" w:hAnsi="Times New Roman" w:cs="Times New Roman"/>
                <w:sz w:val="24"/>
                <w:szCs w:val="24"/>
              </w:rPr>
              <w:t>0.</w:t>
            </w:r>
            <w:r w:rsidR="00C8458F">
              <w:rPr>
                <w:rFonts w:ascii="Times New Roman" w:hAnsi="Times New Roman" w:cs="Times New Roman"/>
                <w:sz w:val="24"/>
                <w:szCs w:val="24"/>
              </w:rPr>
              <w:t>051</w:t>
            </w:r>
          </w:p>
        </w:tc>
        <w:tc>
          <w:tcPr>
            <w:tcW w:w="1418" w:type="dxa"/>
            <w:tcBorders>
              <w:top w:val="single" w:sz="4" w:space="0" w:color="auto"/>
              <w:left w:val="nil"/>
              <w:bottom w:val="single" w:sz="4" w:space="0" w:color="auto"/>
              <w:right w:val="nil"/>
            </w:tcBorders>
            <w:vAlign w:val="center"/>
          </w:tcPr>
          <w:p w:rsidR="00684DBB" w:rsidRPr="00583057" w:rsidRDefault="00597CF8" w:rsidP="00A536CF">
            <w:pPr>
              <w:jc w:val="center"/>
              <w:rPr>
                <w:rFonts w:ascii="Times New Roman" w:hAnsi="Times New Roman" w:cs="Times New Roman"/>
                <w:sz w:val="24"/>
                <w:szCs w:val="24"/>
              </w:rPr>
            </w:pPr>
            <w:r>
              <w:rPr>
                <w:rFonts w:ascii="Times New Roman" w:hAnsi="Times New Roman" w:cs="Times New Roman"/>
                <w:sz w:val="24"/>
                <w:szCs w:val="24"/>
              </w:rPr>
              <w:t>0.</w:t>
            </w:r>
            <w:r w:rsidR="00C8458F">
              <w:rPr>
                <w:rFonts w:ascii="Times New Roman" w:hAnsi="Times New Roman" w:cs="Times New Roman"/>
                <w:sz w:val="24"/>
                <w:szCs w:val="24"/>
              </w:rPr>
              <w:t>338*</w:t>
            </w:r>
          </w:p>
        </w:tc>
      </w:tr>
      <w:tr w:rsidR="00C8458F" w:rsidTr="00C8458F">
        <w:trPr>
          <w:trHeight w:val="258"/>
        </w:trPr>
        <w:tc>
          <w:tcPr>
            <w:tcW w:w="1418" w:type="dxa"/>
            <w:tcBorders>
              <w:top w:val="single" w:sz="4" w:space="0" w:color="auto"/>
              <w:left w:val="nil"/>
              <w:bottom w:val="single" w:sz="4" w:space="0" w:color="auto"/>
              <w:right w:val="nil"/>
            </w:tcBorders>
          </w:tcPr>
          <w:p w:rsidR="00C8458F" w:rsidRDefault="00C8458F" w:rsidP="00A536CF">
            <w:pPr>
              <w:rPr>
                <w:rFonts w:ascii="Times New Roman" w:hAnsi="Times New Roman" w:cs="Times New Roman"/>
                <w:sz w:val="24"/>
                <w:szCs w:val="24"/>
              </w:rPr>
            </w:pPr>
            <w:r>
              <w:rPr>
                <w:rFonts w:ascii="Times New Roman" w:hAnsi="Times New Roman" w:cs="Times New Roman"/>
                <w:sz w:val="24"/>
                <w:szCs w:val="24"/>
              </w:rPr>
              <w:t>Tingkat pengeluaran</w:t>
            </w:r>
          </w:p>
        </w:tc>
        <w:tc>
          <w:tcPr>
            <w:tcW w:w="1417" w:type="dxa"/>
            <w:tcBorders>
              <w:top w:val="single" w:sz="4" w:space="0" w:color="auto"/>
              <w:left w:val="nil"/>
              <w:bottom w:val="single" w:sz="4" w:space="0" w:color="auto"/>
              <w:right w:val="nil"/>
            </w:tcBorders>
            <w:vAlign w:val="center"/>
          </w:tcPr>
          <w:p w:rsidR="00C8458F" w:rsidRDefault="00C8458F" w:rsidP="00597CF8">
            <w:pPr>
              <w:jc w:val="center"/>
              <w:rPr>
                <w:rFonts w:ascii="Times New Roman" w:hAnsi="Times New Roman" w:cs="Times New Roman"/>
                <w:sz w:val="24"/>
                <w:szCs w:val="24"/>
              </w:rPr>
            </w:pPr>
            <w:r>
              <w:rPr>
                <w:rFonts w:ascii="Times New Roman" w:hAnsi="Times New Roman" w:cs="Times New Roman"/>
                <w:sz w:val="24"/>
                <w:szCs w:val="24"/>
              </w:rPr>
              <w:t>-0</w:t>
            </w:r>
            <w:r w:rsidR="00597CF8">
              <w:rPr>
                <w:rFonts w:ascii="Times New Roman" w:hAnsi="Times New Roman" w:cs="Times New Roman"/>
                <w:sz w:val="24"/>
                <w:szCs w:val="24"/>
              </w:rPr>
              <w:t>.</w:t>
            </w:r>
            <w:r>
              <w:rPr>
                <w:rFonts w:ascii="Times New Roman" w:hAnsi="Times New Roman" w:cs="Times New Roman"/>
                <w:sz w:val="24"/>
                <w:szCs w:val="24"/>
              </w:rPr>
              <w:t>053</w:t>
            </w:r>
          </w:p>
        </w:tc>
        <w:tc>
          <w:tcPr>
            <w:tcW w:w="1701" w:type="dxa"/>
            <w:tcBorders>
              <w:top w:val="single" w:sz="4" w:space="0" w:color="auto"/>
              <w:left w:val="nil"/>
              <w:bottom w:val="single" w:sz="4" w:space="0" w:color="auto"/>
              <w:right w:val="nil"/>
            </w:tcBorders>
            <w:vAlign w:val="center"/>
          </w:tcPr>
          <w:p w:rsidR="00C8458F" w:rsidRDefault="00C8458F" w:rsidP="00597CF8">
            <w:pPr>
              <w:jc w:val="center"/>
              <w:rPr>
                <w:rFonts w:ascii="Times New Roman" w:hAnsi="Times New Roman" w:cs="Times New Roman"/>
                <w:sz w:val="24"/>
                <w:szCs w:val="24"/>
              </w:rPr>
            </w:pPr>
            <w:r>
              <w:rPr>
                <w:rFonts w:ascii="Times New Roman" w:hAnsi="Times New Roman" w:cs="Times New Roman"/>
                <w:sz w:val="24"/>
                <w:szCs w:val="24"/>
              </w:rPr>
              <w:t>-0</w:t>
            </w:r>
            <w:r w:rsidR="00597CF8">
              <w:rPr>
                <w:rFonts w:ascii="Times New Roman" w:hAnsi="Times New Roman" w:cs="Times New Roman"/>
                <w:sz w:val="24"/>
                <w:szCs w:val="24"/>
              </w:rPr>
              <w:t>.</w:t>
            </w:r>
            <w:r>
              <w:rPr>
                <w:rFonts w:ascii="Times New Roman" w:hAnsi="Times New Roman" w:cs="Times New Roman"/>
                <w:sz w:val="24"/>
                <w:szCs w:val="24"/>
              </w:rPr>
              <w:t>059</w:t>
            </w:r>
          </w:p>
        </w:tc>
        <w:tc>
          <w:tcPr>
            <w:tcW w:w="1843" w:type="dxa"/>
            <w:tcBorders>
              <w:top w:val="single" w:sz="4" w:space="0" w:color="auto"/>
              <w:left w:val="nil"/>
              <w:bottom w:val="single" w:sz="4" w:space="0" w:color="auto"/>
              <w:right w:val="nil"/>
            </w:tcBorders>
            <w:vAlign w:val="center"/>
          </w:tcPr>
          <w:p w:rsidR="00C8458F" w:rsidRDefault="00597CF8" w:rsidP="00A536CF">
            <w:pPr>
              <w:jc w:val="center"/>
              <w:rPr>
                <w:rFonts w:ascii="Times New Roman" w:hAnsi="Times New Roman" w:cs="Times New Roman"/>
                <w:sz w:val="24"/>
                <w:szCs w:val="24"/>
              </w:rPr>
            </w:pPr>
            <w:r>
              <w:rPr>
                <w:rFonts w:ascii="Times New Roman" w:hAnsi="Times New Roman" w:cs="Times New Roman"/>
                <w:sz w:val="24"/>
                <w:szCs w:val="24"/>
              </w:rPr>
              <w:t>0.</w:t>
            </w:r>
            <w:r w:rsidR="00C8458F">
              <w:rPr>
                <w:rFonts w:ascii="Times New Roman" w:hAnsi="Times New Roman" w:cs="Times New Roman"/>
                <w:sz w:val="24"/>
                <w:szCs w:val="24"/>
              </w:rPr>
              <w:t>272</w:t>
            </w:r>
          </w:p>
        </w:tc>
        <w:tc>
          <w:tcPr>
            <w:tcW w:w="1418" w:type="dxa"/>
            <w:tcBorders>
              <w:top w:val="single" w:sz="4" w:space="0" w:color="auto"/>
              <w:left w:val="nil"/>
              <w:bottom w:val="single" w:sz="4" w:space="0" w:color="auto"/>
              <w:right w:val="nil"/>
            </w:tcBorders>
            <w:vAlign w:val="center"/>
          </w:tcPr>
          <w:p w:rsidR="00C8458F" w:rsidRDefault="00C8458F" w:rsidP="00597CF8">
            <w:pPr>
              <w:jc w:val="center"/>
              <w:rPr>
                <w:rFonts w:ascii="Times New Roman" w:hAnsi="Times New Roman" w:cs="Times New Roman"/>
                <w:sz w:val="24"/>
                <w:szCs w:val="24"/>
              </w:rPr>
            </w:pPr>
            <w:r>
              <w:rPr>
                <w:rFonts w:ascii="Times New Roman" w:hAnsi="Times New Roman" w:cs="Times New Roman"/>
                <w:sz w:val="24"/>
                <w:szCs w:val="24"/>
              </w:rPr>
              <w:t>0</w:t>
            </w:r>
            <w:r w:rsidR="00597CF8">
              <w:rPr>
                <w:rFonts w:ascii="Times New Roman" w:hAnsi="Times New Roman" w:cs="Times New Roman"/>
                <w:sz w:val="24"/>
                <w:szCs w:val="24"/>
              </w:rPr>
              <w:t>.</w:t>
            </w:r>
            <w:r>
              <w:rPr>
                <w:rFonts w:ascii="Times New Roman" w:hAnsi="Times New Roman" w:cs="Times New Roman"/>
                <w:sz w:val="24"/>
                <w:szCs w:val="24"/>
              </w:rPr>
              <w:t>078</w:t>
            </w:r>
          </w:p>
        </w:tc>
      </w:tr>
      <w:tr w:rsidR="00C8458F" w:rsidTr="00C8458F">
        <w:trPr>
          <w:trHeight w:val="258"/>
        </w:trPr>
        <w:tc>
          <w:tcPr>
            <w:tcW w:w="1418" w:type="dxa"/>
            <w:tcBorders>
              <w:top w:val="single" w:sz="4" w:space="0" w:color="auto"/>
              <w:left w:val="nil"/>
              <w:bottom w:val="single" w:sz="4" w:space="0" w:color="auto"/>
              <w:right w:val="nil"/>
            </w:tcBorders>
          </w:tcPr>
          <w:p w:rsidR="00C8458F" w:rsidRPr="00C8458F" w:rsidRDefault="00C8458F" w:rsidP="00A536CF">
            <w:pPr>
              <w:rPr>
                <w:rFonts w:ascii="Times New Roman" w:hAnsi="Times New Roman" w:cs="Times New Roman"/>
                <w:i/>
                <w:sz w:val="24"/>
                <w:szCs w:val="24"/>
              </w:rPr>
            </w:pPr>
            <w:r>
              <w:rPr>
                <w:rFonts w:ascii="Times New Roman" w:hAnsi="Times New Roman" w:cs="Times New Roman"/>
                <w:i/>
                <w:sz w:val="24"/>
                <w:szCs w:val="24"/>
              </w:rPr>
              <w:t>Saving capacity</w:t>
            </w:r>
          </w:p>
        </w:tc>
        <w:tc>
          <w:tcPr>
            <w:tcW w:w="1417" w:type="dxa"/>
            <w:tcBorders>
              <w:top w:val="single" w:sz="4" w:space="0" w:color="auto"/>
              <w:left w:val="nil"/>
              <w:bottom w:val="single" w:sz="4" w:space="0" w:color="auto"/>
              <w:right w:val="nil"/>
            </w:tcBorders>
            <w:vAlign w:val="center"/>
          </w:tcPr>
          <w:p w:rsidR="00C8458F" w:rsidRDefault="00597CF8" w:rsidP="00A536CF">
            <w:pPr>
              <w:jc w:val="center"/>
              <w:rPr>
                <w:rFonts w:ascii="Times New Roman" w:hAnsi="Times New Roman" w:cs="Times New Roman"/>
                <w:sz w:val="24"/>
                <w:szCs w:val="24"/>
              </w:rPr>
            </w:pPr>
            <w:r>
              <w:rPr>
                <w:rFonts w:ascii="Times New Roman" w:hAnsi="Times New Roman" w:cs="Times New Roman"/>
                <w:sz w:val="24"/>
                <w:szCs w:val="24"/>
              </w:rPr>
              <w:t>-0.</w:t>
            </w:r>
            <w:r w:rsidR="00C8458F">
              <w:rPr>
                <w:rFonts w:ascii="Times New Roman" w:hAnsi="Times New Roman" w:cs="Times New Roman"/>
                <w:sz w:val="24"/>
                <w:szCs w:val="24"/>
              </w:rPr>
              <w:t>313*</w:t>
            </w:r>
          </w:p>
        </w:tc>
        <w:tc>
          <w:tcPr>
            <w:tcW w:w="1701" w:type="dxa"/>
            <w:tcBorders>
              <w:top w:val="single" w:sz="4" w:space="0" w:color="auto"/>
              <w:left w:val="nil"/>
              <w:bottom w:val="single" w:sz="4" w:space="0" w:color="auto"/>
              <w:right w:val="nil"/>
            </w:tcBorders>
            <w:vAlign w:val="center"/>
          </w:tcPr>
          <w:p w:rsidR="00C8458F" w:rsidRDefault="00597CF8" w:rsidP="00A536CF">
            <w:pPr>
              <w:jc w:val="center"/>
              <w:rPr>
                <w:rFonts w:ascii="Times New Roman" w:hAnsi="Times New Roman" w:cs="Times New Roman"/>
                <w:sz w:val="24"/>
                <w:szCs w:val="24"/>
              </w:rPr>
            </w:pPr>
            <w:r>
              <w:rPr>
                <w:rFonts w:ascii="Times New Roman" w:hAnsi="Times New Roman" w:cs="Times New Roman"/>
                <w:sz w:val="24"/>
                <w:szCs w:val="24"/>
              </w:rPr>
              <w:t>0.</w:t>
            </w:r>
            <w:r w:rsidR="00C8458F">
              <w:rPr>
                <w:rFonts w:ascii="Times New Roman" w:hAnsi="Times New Roman" w:cs="Times New Roman"/>
                <w:sz w:val="24"/>
                <w:szCs w:val="24"/>
              </w:rPr>
              <w:t>350*</w:t>
            </w:r>
          </w:p>
        </w:tc>
        <w:tc>
          <w:tcPr>
            <w:tcW w:w="1843" w:type="dxa"/>
            <w:tcBorders>
              <w:top w:val="single" w:sz="4" w:space="0" w:color="auto"/>
              <w:left w:val="nil"/>
              <w:bottom w:val="single" w:sz="4" w:space="0" w:color="auto"/>
              <w:right w:val="nil"/>
            </w:tcBorders>
            <w:vAlign w:val="center"/>
          </w:tcPr>
          <w:p w:rsidR="00C8458F" w:rsidRDefault="00597CF8" w:rsidP="00A536CF">
            <w:pPr>
              <w:jc w:val="center"/>
              <w:rPr>
                <w:rFonts w:ascii="Times New Roman" w:hAnsi="Times New Roman" w:cs="Times New Roman"/>
                <w:sz w:val="24"/>
                <w:szCs w:val="24"/>
              </w:rPr>
            </w:pPr>
            <w:r>
              <w:rPr>
                <w:rFonts w:ascii="Times New Roman" w:hAnsi="Times New Roman" w:cs="Times New Roman"/>
                <w:sz w:val="24"/>
                <w:szCs w:val="24"/>
              </w:rPr>
              <w:t>0.</w:t>
            </w:r>
            <w:r w:rsidR="00C8458F">
              <w:rPr>
                <w:rFonts w:ascii="Times New Roman" w:hAnsi="Times New Roman" w:cs="Times New Roman"/>
                <w:sz w:val="24"/>
                <w:szCs w:val="24"/>
              </w:rPr>
              <w:t>086</w:t>
            </w:r>
          </w:p>
        </w:tc>
        <w:tc>
          <w:tcPr>
            <w:tcW w:w="1418" w:type="dxa"/>
            <w:tcBorders>
              <w:top w:val="single" w:sz="4" w:space="0" w:color="auto"/>
              <w:left w:val="nil"/>
              <w:bottom w:val="single" w:sz="4" w:space="0" w:color="auto"/>
              <w:right w:val="nil"/>
            </w:tcBorders>
            <w:vAlign w:val="center"/>
          </w:tcPr>
          <w:p w:rsidR="00C8458F" w:rsidRDefault="00597CF8" w:rsidP="00A536CF">
            <w:pPr>
              <w:jc w:val="center"/>
              <w:rPr>
                <w:rFonts w:ascii="Times New Roman" w:hAnsi="Times New Roman" w:cs="Times New Roman"/>
                <w:sz w:val="24"/>
                <w:szCs w:val="24"/>
              </w:rPr>
            </w:pPr>
            <w:r>
              <w:rPr>
                <w:rFonts w:ascii="Times New Roman" w:hAnsi="Times New Roman" w:cs="Times New Roman"/>
                <w:sz w:val="24"/>
                <w:szCs w:val="24"/>
              </w:rPr>
              <w:t>0.</w:t>
            </w:r>
            <w:r w:rsidR="00C8458F">
              <w:rPr>
                <w:rFonts w:ascii="Times New Roman" w:hAnsi="Times New Roman" w:cs="Times New Roman"/>
                <w:sz w:val="24"/>
                <w:szCs w:val="24"/>
              </w:rPr>
              <w:t>058</w:t>
            </w:r>
          </w:p>
        </w:tc>
      </w:tr>
      <w:tr w:rsidR="00C8458F" w:rsidTr="00C8458F">
        <w:trPr>
          <w:trHeight w:val="258"/>
        </w:trPr>
        <w:tc>
          <w:tcPr>
            <w:tcW w:w="1418" w:type="dxa"/>
            <w:tcBorders>
              <w:top w:val="single" w:sz="4" w:space="0" w:color="auto"/>
              <w:left w:val="nil"/>
              <w:bottom w:val="single" w:sz="4" w:space="0" w:color="auto"/>
              <w:right w:val="nil"/>
            </w:tcBorders>
          </w:tcPr>
          <w:p w:rsidR="00C8458F" w:rsidRDefault="00C8458F" w:rsidP="00A536CF">
            <w:pPr>
              <w:rPr>
                <w:rFonts w:ascii="Times New Roman" w:hAnsi="Times New Roman" w:cs="Times New Roman"/>
                <w:sz w:val="24"/>
                <w:szCs w:val="24"/>
              </w:rPr>
            </w:pPr>
          </w:p>
        </w:tc>
        <w:tc>
          <w:tcPr>
            <w:tcW w:w="1417" w:type="dxa"/>
            <w:tcBorders>
              <w:top w:val="single" w:sz="4" w:space="0" w:color="auto"/>
              <w:left w:val="nil"/>
              <w:bottom w:val="single" w:sz="4" w:space="0" w:color="auto"/>
              <w:right w:val="nil"/>
            </w:tcBorders>
            <w:vAlign w:val="center"/>
          </w:tcPr>
          <w:p w:rsidR="00C8458F" w:rsidRDefault="00C8458F" w:rsidP="00A536CF">
            <w:pPr>
              <w:jc w:val="center"/>
              <w:rPr>
                <w:rFonts w:ascii="Times New Roman" w:hAnsi="Times New Roman" w:cs="Times New Roman"/>
                <w:sz w:val="24"/>
                <w:szCs w:val="24"/>
              </w:rPr>
            </w:pPr>
          </w:p>
        </w:tc>
        <w:tc>
          <w:tcPr>
            <w:tcW w:w="1701" w:type="dxa"/>
            <w:tcBorders>
              <w:top w:val="single" w:sz="4" w:space="0" w:color="auto"/>
              <w:left w:val="nil"/>
              <w:bottom w:val="single" w:sz="4" w:space="0" w:color="auto"/>
              <w:right w:val="nil"/>
            </w:tcBorders>
            <w:vAlign w:val="center"/>
          </w:tcPr>
          <w:p w:rsidR="00C8458F" w:rsidRDefault="00C8458F" w:rsidP="00A536CF">
            <w:pPr>
              <w:jc w:val="center"/>
              <w:rPr>
                <w:rFonts w:ascii="Times New Roman" w:hAnsi="Times New Roman" w:cs="Times New Roman"/>
                <w:sz w:val="24"/>
                <w:szCs w:val="24"/>
              </w:rPr>
            </w:pPr>
          </w:p>
        </w:tc>
        <w:tc>
          <w:tcPr>
            <w:tcW w:w="1843" w:type="dxa"/>
            <w:tcBorders>
              <w:top w:val="single" w:sz="4" w:space="0" w:color="auto"/>
              <w:left w:val="nil"/>
              <w:bottom w:val="single" w:sz="4" w:space="0" w:color="auto"/>
              <w:right w:val="nil"/>
            </w:tcBorders>
            <w:vAlign w:val="center"/>
          </w:tcPr>
          <w:p w:rsidR="00C8458F" w:rsidRDefault="00C8458F" w:rsidP="00A536CF">
            <w:pPr>
              <w:jc w:val="center"/>
              <w:rPr>
                <w:rFonts w:ascii="Times New Roman" w:hAnsi="Times New Roman" w:cs="Times New Roman"/>
                <w:sz w:val="24"/>
                <w:szCs w:val="24"/>
              </w:rPr>
            </w:pPr>
          </w:p>
        </w:tc>
        <w:tc>
          <w:tcPr>
            <w:tcW w:w="1418" w:type="dxa"/>
            <w:tcBorders>
              <w:top w:val="single" w:sz="4" w:space="0" w:color="auto"/>
              <w:left w:val="nil"/>
              <w:bottom w:val="single" w:sz="4" w:space="0" w:color="auto"/>
              <w:right w:val="nil"/>
            </w:tcBorders>
            <w:vAlign w:val="center"/>
          </w:tcPr>
          <w:p w:rsidR="00C8458F" w:rsidRDefault="00C8458F" w:rsidP="00A536CF">
            <w:pPr>
              <w:jc w:val="center"/>
              <w:rPr>
                <w:rFonts w:ascii="Times New Roman" w:hAnsi="Times New Roman" w:cs="Times New Roman"/>
                <w:sz w:val="24"/>
                <w:szCs w:val="24"/>
              </w:rPr>
            </w:pPr>
          </w:p>
        </w:tc>
      </w:tr>
    </w:tbl>
    <w:p w:rsidR="00684DBB" w:rsidRPr="00C97918" w:rsidRDefault="00C97918" w:rsidP="003B0B04">
      <w:pPr>
        <w:ind w:left="1134" w:right="-1" w:hanging="1134"/>
        <w:jc w:val="both"/>
        <w:rPr>
          <w:rFonts w:ascii="Times New Roman" w:hAnsi="Times New Roman" w:cs="Times New Roman"/>
          <w:i/>
          <w:sz w:val="24"/>
        </w:rPr>
      </w:pPr>
      <w:r>
        <w:rPr>
          <w:rFonts w:ascii="Times New Roman" w:hAnsi="Times New Roman" w:cs="Times New Roman"/>
          <w:sz w:val="24"/>
        </w:rPr>
        <w:t>*</w:t>
      </w:r>
      <w:r>
        <w:rPr>
          <w:rFonts w:ascii="Times New Roman" w:hAnsi="Times New Roman" w:cs="Times New Roman"/>
          <w:i/>
          <w:sz w:val="24"/>
        </w:rPr>
        <w:t>correlation is significant at the level 0,05 level (2-tailed).</w:t>
      </w:r>
    </w:p>
    <w:p w:rsidR="00C97918" w:rsidRDefault="00C97918" w:rsidP="008F4F0B">
      <w:pPr>
        <w:spacing w:after="0"/>
        <w:ind w:right="-1" w:firstLine="720"/>
        <w:jc w:val="both"/>
        <w:rPr>
          <w:rFonts w:ascii="Times New Roman" w:hAnsi="Times New Roman" w:cs="Times New Roman"/>
          <w:sz w:val="24"/>
        </w:rPr>
      </w:pPr>
      <w:r>
        <w:rPr>
          <w:rFonts w:ascii="Times New Roman" w:hAnsi="Times New Roman" w:cs="Times New Roman"/>
          <w:sz w:val="24"/>
        </w:rPr>
        <w:t xml:space="preserve">Berdasarkan </w:t>
      </w:r>
      <w:r w:rsidR="00A10F4D">
        <w:rPr>
          <w:rFonts w:ascii="Times New Roman" w:hAnsi="Times New Roman" w:cs="Times New Roman"/>
          <w:sz w:val="24"/>
        </w:rPr>
        <w:t xml:space="preserve"> Tabel 26</w:t>
      </w:r>
      <w:r>
        <w:rPr>
          <w:rFonts w:ascii="Times New Roman" w:hAnsi="Times New Roman" w:cs="Times New Roman"/>
          <w:sz w:val="24"/>
        </w:rPr>
        <w:t xml:space="preserve"> menunjukan bahwa terdapat hubungan antara </w:t>
      </w:r>
      <w:r>
        <w:rPr>
          <w:rFonts w:ascii="Times New Roman" w:hAnsi="Times New Roman" w:cs="Times New Roman"/>
          <w:i/>
          <w:sz w:val="24"/>
        </w:rPr>
        <w:t xml:space="preserve">saving capacity </w:t>
      </w:r>
      <w:r>
        <w:rPr>
          <w:rFonts w:ascii="Times New Roman" w:hAnsi="Times New Roman" w:cs="Times New Roman"/>
          <w:sz w:val="24"/>
        </w:rPr>
        <w:t>terhadap strategi nafkah intensifikasi pertanian, hal ini ditunjukannya dalam tabel dengan nilai signifikannya adalah -0,313 dengan arah hubungan negat</w:t>
      </w:r>
      <w:r w:rsidR="006825E5">
        <w:rPr>
          <w:rFonts w:ascii="Times New Roman" w:hAnsi="Times New Roman" w:cs="Times New Roman"/>
          <w:sz w:val="24"/>
        </w:rPr>
        <w:t>if dengan kuatnya hubungan cukup</w:t>
      </w:r>
      <w:r>
        <w:rPr>
          <w:rFonts w:ascii="Times New Roman" w:hAnsi="Times New Roman" w:cs="Times New Roman"/>
          <w:sz w:val="24"/>
        </w:rPr>
        <w:t>. Nilai negatif tersebut menunjukan bahwa hubungan yang terjadi berbanding terbalik.</w:t>
      </w:r>
    </w:p>
    <w:p w:rsidR="00CA2E0B" w:rsidRDefault="00C97918" w:rsidP="008F4F0B">
      <w:pPr>
        <w:spacing w:after="0"/>
        <w:ind w:right="-1" w:firstLine="720"/>
        <w:jc w:val="both"/>
        <w:rPr>
          <w:rFonts w:ascii="Times New Roman" w:hAnsi="Times New Roman" w:cs="Times New Roman"/>
          <w:sz w:val="24"/>
        </w:rPr>
      </w:pPr>
      <w:r>
        <w:rPr>
          <w:rFonts w:ascii="Times New Roman" w:hAnsi="Times New Roman" w:cs="Times New Roman"/>
          <w:sz w:val="24"/>
        </w:rPr>
        <w:lastRenderedPageBreak/>
        <w:t>Selain di</w:t>
      </w:r>
      <w:r w:rsidR="00597CF8">
        <w:rPr>
          <w:rFonts w:ascii="Times New Roman" w:hAnsi="Times New Roman" w:cs="Times New Roman"/>
          <w:sz w:val="24"/>
        </w:rPr>
        <w:t xml:space="preserve"> </w:t>
      </w:r>
      <w:r>
        <w:rPr>
          <w:rFonts w:ascii="Times New Roman" w:hAnsi="Times New Roman" w:cs="Times New Roman"/>
          <w:sz w:val="24"/>
        </w:rPr>
        <w:t xml:space="preserve">atas terdapat hubungan antara </w:t>
      </w:r>
      <w:r>
        <w:rPr>
          <w:rFonts w:ascii="Times New Roman" w:hAnsi="Times New Roman" w:cs="Times New Roman"/>
          <w:i/>
          <w:sz w:val="24"/>
        </w:rPr>
        <w:t xml:space="preserve">saving capacity </w:t>
      </w:r>
      <w:r>
        <w:rPr>
          <w:rFonts w:ascii="Times New Roman" w:hAnsi="Times New Roman" w:cs="Times New Roman"/>
          <w:sz w:val="24"/>
        </w:rPr>
        <w:t>dengan ekstensifikasi pertanian dengan n</w:t>
      </w:r>
      <w:r w:rsidR="00CA2E0B">
        <w:rPr>
          <w:rFonts w:ascii="Times New Roman" w:hAnsi="Times New Roman" w:cs="Times New Roman"/>
          <w:sz w:val="24"/>
        </w:rPr>
        <w:t>ilai signifikannya adalah 0,350. Arah hubungan yang terjadi bernilai positif dan hubungan keduanya bers</w:t>
      </w:r>
      <w:r w:rsidR="006825E5">
        <w:rPr>
          <w:rFonts w:ascii="Times New Roman" w:hAnsi="Times New Roman" w:cs="Times New Roman"/>
          <w:sz w:val="24"/>
        </w:rPr>
        <w:t>ifat cukup</w:t>
      </w:r>
      <w:r w:rsidR="00CA2E0B">
        <w:rPr>
          <w:rFonts w:ascii="Times New Roman" w:hAnsi="Times New Roman" w:cs="Times New Roman"/>
          <w:sz w:val="24"/>
        </w:rPr>
        <w:t>. sedangkan</w:t>
      </w:r>
      <w:r>
        <w:rPr>
          <w:rFonts w:ascii="Times New Roman" w:hAnsi="Times New Roman" w:cs="Times New Roman"/>
          <w:sz w:val="24"/>
        </w:rPr>
        <w:t xml:space="preserve"> hubungan antara </w:t>
      </w:r>
      <w:r w:rsidR="00CA2E0B">
        <w:rPr>
          <w:rFonts w:ascii="Times New Roman" w:hAnsi="Times New Roman" w:cs="Times New Roman"/>
          <w:sz w:val="24"/>
        </w:rPr>
        <w:t>pendapatan</w:t>
      </w:r>
      <w:r>
        <w:rPr>
          <w:rFonts w:ascii="Times New Roman" w:hAnsi="Times New Roman" w:cs="Times New Roman"/>
          <w:i/>
          <w:sz w:val="24"/>
        </w:rPr>
        <w:t xml:space="preserve"> </w:t>
      </w:r>
      <w:r>
        <w:rPr>
          <w:rFonts w:ascii="Times New Roman" w:hAnsi="Times New Roman" w:cs="Times New Roman"/>
          <w:sz w:val="24"/>
        </w:rPr>
        <w:t xml:space="preserve">dengan strategi nafkah migrasi yang diterapkan sebesar 0,338. Arah hubungan dari kedua hubungan tersebut sama-sama bernilai positif, selain itu </w:t>
      </w:r>
      <w:r w:rsidR="006825E5">
        <w:rPr>
          <w:rFonts w:ascii="Times New Roman" w:hAnsi="Times New Roman" w:cs="Times New Roman"/>
          <w:sz w:val="24"/>
        </w:rPr>
        <w:t>kekuatan hubungan bersifat cukup</w:t>
      </w:r>
      <w:r>
        <w:rPr>
          <w:rFonts w:ascii="Times New Roman" w:hAnsi="Times New Roman" w:cs="Times New Roman"/>
          <w:sz w:val="24"/>
        </w:rPr>
        <w:t xml:space="preserve">. </w:t>
      </w:r>
    </w:p>
    <w:p w:rsidR="00743EAF" w:rsidRPr="00E4709B" w:rsidRDefault="00743EAF" w:rsidP="00743EAF">
      <w:pPr>
        <w:spacing w:after="0"/>
        <w:ind w:firstLine="720"/>
        <w:jc w:val="both"/>
        <w:rPr>
          <w:rFonts w:ascii="Times New Roman" w:hAnsi="Times New Roman" w:cs="Times New Roman"/>
          <w:i/>
          <w:color w:val="000000" w:themeColor="text1"/>
          <w:sz w:val="24"/>
        </w:rPr>
      </w:pPr>
      <w:r>
        <w:rPr>
          <w:rFonts w:ascii="Times New Roman" w:hAnsi="Times New Roman" w:cs="Times New Roman"/>
          <w:i/>
          <w:color w:val="000000" w:themeColor="text1"/>
          <w:sz w:val="24"/>
        </w:rPr>
        <w:t xml:space="preserve">Saving capacity </w:t>
      </w:r>
      <w:r>
        <w:rPr>
          <w:rFonts w:ascii="Times New Roman" w:hAnsi="Times New Roman" w:cs="Times New Roman"/>
          <w:color w:val="000000" w:themeColor="text1"/>
          <w:sz w:val="24"/>
        </w:rPr>
        <w:t xml:space="preserve">berhubungan dengan intensifikasi pertanian tetapi bernilai negatif yang diartikan memiliki arti yang berbanding terbalik, sedangkan </w:t>
      </w:r>
      <w:r w:rsidRPr="00F1011A">
        <w:rPr>
          <w:rFonts w:ascii="Times New Roman" w:hAnsi="Times New Roman" w:cs="Times New Roman"/>
          <w:i/>
          <w:color w:val="000000" w:themeColor="text1"/>
          <w:sz w:val="24"/>
        </w:rPr>
        <w:t>saving capacity</w:t>
      </w:r>
      <w:r>
        <w:rPr>
          <w:rFonts w:ascii="Times New Roman" w:hAnsi="Times New Roman" w:cs="Times New Roman"/>
          <w:color w:val="000000" w:themeColor="text1"/>
          <w:sz w:val="24"/>
        </w:rPr>
        <w:t xml:space="preserve"> berhubungan dengan ekstensifikasi pertanian bernilai positif dan memiliki nilai kekuatan yang cukup. Strategi nafkah intensifikasi pertanian yang berbanding terbalik dengan </w:t>
      </w:r>
      <w:r>
        <w:rPr>
          <w:rFonts w:ascii="Times New Roman" w:hAnsi="Times New Roman" w:cs="Times New Roman"/>
          <w:i/>
          <w:color w:val="000000" w:themeColor="text1"/>
          <w:sz w:val="24"/>
        </w:rPr>
        <w:t xml:space="preserve">saving capacity </w:t>
      </w:r>
      <w:r>
        <w:rPr>
          <w:rFonts w:ascii="Times New Roman" w:hAnsi="Times New Roman" w:cs="Times New Roman"/>
          <w:color w:val="000000" w:themeColor="text1"/>
          <w:sz w:val="24"/>
        </w:rPr>
        <w:t xml:space="preserve">berarti jika rumahtangga menerapkan strategi nafkah tersebut maka rumahtangga tidak cukup untuk melakukan </w:t>
      </w:r>
      <w:r>
        <w:rPr>
          <w:rFonts w:ascii="Times New Roman" w:hAnsi="Times New Roman" w:cs="Times New Roman"/>
          <w:i/>
          <w:color w:val="000000" w:themeColor="text1"/>
          <w:sz w:val="24"/>
        </w:rPr>
        <w:t xml:space="preserve">saving. </w:t>
      </w:r>
      <w:r>
        <w:rPr>
          <w:rFonts w:ascii="Times New Roman" w:hAnsi="Times New Roman" w:cs="Times New Roman"/>
          <w:color w:val="000000" w:themeColor="text1"/>
          <w:sz w:val="24"/>
        </w:rPr>
        <w:t xml:space="preserve">Sedangkan jika rumahtangga menerapkan ekstensifikasi pertanian maka rumahtangga tersebut cukup untuk melakukan </w:t>
      </w:r>
      <w:r>
        <w:rPr>
          <w:rFonts w:ascii="Times New Roman" w:hAnsi="Times New Roman" w:cs="Times New Roman"/>
          <w:i/>
          <w:color w:val="000000" w:themeColor="text1"/>
          <w:sz w:val="24"/>
        </w:rPr>
        <w:t>saving.</w:t>
      </w:r>
    </w:p>
    <w:p w:rsidR="00CA2E0B" w:rsidRPr="00CA2E0B" w:rsidRDefault="00CA2E0B" w:rsidP="008F4F0B">
      <w:pPr>
        <w:spacing w:after="0"/>
        <w:ind w:right="-1" w:firstLine="720"/>
        <w:jc w:val="both"/>
        <w:rPr>
          <w:rFonts w:ascii="Times New Roman" w:hAnsi="Times New Roman" w:cs="Times New Roman"/>
          <w:sz w:val="24"/>
        </w:rPr>
      </w:pPr>
      <w:r>
        <w:rPr>
          <w:rFonts w:ascii="Times New Roman" w:hAnsi="Times New Roman" w:cs="Times New Roman"/>
          <w:sz w:val="24"/>
        </w:rPr>
        <w:t xml:space="preserve">Masyarakat yang mampu melakukan </w:t>
      </w:r>
      <w:r>
        <w:rPr>
          <w:rFonts w:ascii="Times New Roman" w:hAnsi="Times New Roman" w:cs="Times New Roman"/>
          <w:i/>
          <w:sz w:val="24"/>
        </w:rPr>
        <w:t xml:space="preserve">saving capacity </w:t>
      </w:r>
      <w:r>
        <w:rPr>
          <w:rFonts w:ascii="Times New Roman" w:hAnsi="Times New Roman" w:cs="Times New Roman"/>
          <w:sz w:val="24"/>
        </w:rPr>
        <w:t>berarti berhubungan dengan dilakukannya strategi nafkah rekayasa sumber nafkah pertanian, sedangkan hubungan antara pendapatan rumahtangga, semakin tinggi rumahtangga memiliki pendapatan hal ini berhubungan dengan rumahtangga yang menerapkan strategi nafkah migrasi atau mencari nafkah dengan keluar desa, hal ini ditunjukan dengan adanya rumahtangga yang bekerja diluar desa, diluar pulau, dan di luar negeri.</w:t>
      </w:r>
    </w:p>
    <w:p w:rsidR="00B41386" w:rsidRDefault="00CA2E0B" w:rsidP="008F4F0B">
      <w:pPr>
        <w:spacing w:after="0"/>
        <w:ind w:right="-1" w:firstLine="720"/>
        <w:jc w:val="both"/>
        <w:rPr>
          <w:rFonts w:ascii="Times New Roman" w:hAnsi="Times New Roman" w:cs="Times New Roman"/>
          <w:sz w:val="24"/>
        </w:rPr>
      </w:pPr>
      <w:r>
        <w:rPr>
          <w:rFonts w:ascii="Times New Roman" w:hAnsi="Times New Roman" w:cs="Times New Roman"/>
          <w:sz w:val="24"/>
        </w:rPr>
        <w:t xml:space="preserve">Selain itu juga, </w:t>
      </w:r>
      <w:r w:rsidR="00313709">
        <w:rPr>
          <w:rFonts w:ascii="Times New Roman" w:hAnsi="Times New Roman" w:cs="Times New Roman"/>
          <w:sz w:val="24"/>
        </w:rPr>
        <w:t xml:space="preserve"> pendapatan yang diperoleh dari memanfaatkan lahan untuk pertanian yang dirasa cukup bagi masyarakat. Kegiatan menambah strategi nafkah dilakukan karena rumahtangga tersebut memiliki jumlah tanggungan keluarga yang lebih banyak sehingga mereka memulai untuk membuka usaha kecil-kecil seperti warung, dan bekerja sebagai tukang kayu. Untuk anggota keluarga yang bekerja hal ini didasarkan kemauan sendiri dan merasa sudah waktunya untuk bekerja.</w:t>
      </w:r>
    </w:p>
    <w:p w:rsidR="00A90B7F" w:rsidRPr="00964D6A" w:rsidRDefault="00964D6A" w:rsidP="00156065">
      <w:pPr>
        <w:jc w:val="center"/>
        <w:rPr>
          <w:rFonts w:ascii="Times New Roman" w:hAnsi="Times New Roman" w:cs="Times New Roman"/>
          <w:b/>
          <w:sz w:val="24"/>
        </w:rPr>
      </w:pPr>
      <w:r w:rsidRPr="00964D6A">
        <w:rPr>
          <w:rFonts w:ascii="Times New Roman" w:hAnsi="Times New Roman" w:cs="Times New Roman"/>
          <w:b/>
          <w:sz w:val="24"/>
        </w:rPr>
        <w:t>Ikhitisar</w:t>
      </w:r>
    </w:p>
    <w:p w:rsidR="00156065" w:rsidRDefault="00156065" w:rsidP="008F4F0B">
      <w:pPr>
        <w:spacing w:after="0"/>
        <w:jc w:val="both"/>
        <w:rPr>
          <w:rFonts w:ascii="Times New Roman" w:hAnsi="Times New Roman" w:cs="Times New Roman"/>
          <w:color w:val="000000" w:themeColor="text1"/>
          <w:sz w:val="24"/>
        </w:rPr>
      </w:pPr>
      <w:r>
        <w:rPr>
          <w:rFonts w:ascii="Times New Roman" w:hAnsi="Times New Roman" w:cs="Times New Roman"/>
          <w:color w:val="000000" w:themeColor="text1"/>
          <w:sz w:val="24"/>
        </w:rPr>
        <w:tab/>
        <w:t xml:space="preserve">Struktur nafkah yang dilakukan masyarakat berdasarkan kegiatan </w:t>
      </w:r>
      <w:r w:rsidRPr="00156065">
        <w:rPr>
          <w:rFonts w:ascii="Times New Roman" w:hAnsi="Times New Roman" w:cs="Times New Roman"/>
          <w:i/>
          <w:color w:val="000000" w:themeColor="text1"/>
          <w:sz w:val="24"/>
        </w:rPr>
        <w:t xml:space="preserve">on-farm, off farm, </w:t>
      </w:r>
      <w:r w:rsidRPr="00156065">
        <w:rPr>
          <w:rFonts w:ascii="Times New Roman" w:hAnsi="Times New Roman" w:cs="Times New Roman"/>
          <w:color w:val="000000" w:themeColor="text1"/>
          <w:sz w:val="24"/>
        </w:rPr>
        <w:t>dan</w:t>
      </w:r>
      <w:r w:rsidRPr="00156065">
        <w:rPr>
          <w:rFonts w:ascii="Times New Roman" w:hAnsi="Times New Roman" w:cs="Times New Roman"/>
          <w:i/>
          <w:color w:val="000000" w:themeColor="text1"/>
          <w:sz w:val="24"/>
        </w:rPr>
        <w:t xml:space="preserve"> non farm</w:t>
      </w:r>
      <w:r>
        <w:rPr>
          <w:rFonts w:ascii="Times New Roman" w:hAnsi="Times New Roman" w:cs="Times New Roman"/>
          <w:i/>
          <w:color w:val="000000" w:themeColor="text1"/>
          <w:sz w:val="24"/>
        </w:rPr>
        <w:t xml:space="preserve"> </w:t>
      </w:r>
      <w:r>
        <w:rPr>
          <w:rFonts w:ascii="Times New Roman" w:hAnsi="Times New Roman" w:cs="Times New Roman"/>
          <w:color w:val="000000" w:themeColor="text1"/>
          <w:sz w:val="24"/>
        </w:rPr>
        <w:t xml:space="preserve">sehingga membentuk tingkat pendapatan, tingkat pengeluaran dan </w:t>
      </w:r>
      <w:r>
        <w:rPr>
          <w:rFonts w:ascii="Times New Roman" w:hAnsi="Times New Roman" w:cs="Times New Roman"/>
          <w:i/>
          <w:color w:val="000000" w:themeColor="text1"/>
          <w:sz w:val="24"/>
        </w:rPr>
        <w:t xml:space="preserve">saving capacity </w:t>
      </w:r>
      <w:r>
        <w:rPr>
          <w:rFonts w:ascii="Times New Roman" w:hAnsi="Times New Roman" w:cs="Times New Roman"/>
          <w:color w:val="000000" w:themeColor="text1"/>
          <w:sz w:val="24"/>
        </w:rPr>
        <w:t xml:space="preserve">dalam rumahtangga diduga memiliki korelasi dengan strategi nafkah yang diterapkan rumahtangga </w:t>
      </w:r>
      <w:r w:rsidR="005E7B18" w:rsidRPr="005E7B18">
        <w:rPr>
          <w:rFonts w:ascii="Times New Roman" w:hAnsi="Times New Roman" w:cs="Times New Roman"/>
          <w:i/>
          <w:color w:val="000000" w:themeColor="text1"/>
          <w:sz w:val="24"/>
        </w:rPr>
        <w:t>pesanggem</w:t>
      </w:r>
      <w:r>
        <w:rPr>
          <w:rFonts w:ascii="Times New Roman" w:hAnsi="Times New Roman" w:cs="Times New Roman"/>
          <w:color w:val="000000" w:themeColor="text1"/>
          <w:sz w:val="24"/>
        </w:rPr>
        <w:t xml:space="preserve"> yaitu intensifikasi pertanian, ekstensifikasi pertanian, pola nafkah ganda, dan migrasi.</w:t>
      </w:r>
    </w:p>
    <w:p w:rsidR="00F1011A" w:rsidRPr="00F97C71" w:rsidRDefault="00156065" w:rsidP="00924E09">
      <w:pPr>
        <w:spacing w:after="0"/>
        <w:jc w:val="both"/>
        <w:rPr>
          <w:rFonts w:ascii="Times New Roman" w:hAnsi="Times New Roman" w:cs="Times New Roman"/>
          <w:color w:val="000000" w:themeColor="text1"/>
          <w:sz w:val="24"/>
        </w:rPr>
      </w:pPr>
      <w:r>
        <w:rPr>
          <w:rFonts w:ascii="Times New Roman" w:hAnsi="Times New Roman" w:cs="Times New Roman"/>
          <w:color w:val="000000" w:themeColor="text1"/>
          <w:sz w:val="24"/>
        </w:rPr>
        <w:tab/>
        <w:t xml:space="preserve">Setelah melakukan uji korelasi, diperoleh hasil bahwa tingkat pendapatan berhubungan dengan strategi migrasi yang dilakukan rumahtangga </w:t>
      </w:r>
      <w:r w:rsidR="005E7B18" w:rsidRPr="005E7B18">
        <w:rPr>
          <w:rFonts w:ascii="Times New Roman" w:hAnsi="Times New Roman" w:cs="Times New Roman"/>
          <w:i/>
          <w:color w:val="000000" w:themeColor="text1"/>
          <w:sz w:val="24"/>
        </w:rPr>
        <w:t>pesanggem</w:t>
      </w:r>
      <w:r>
        <w:rPr>
          <w:rFonts w:ascii="Times New Roman" w:hAnsi="Times New Roman" w:cs="Times New Roman"/>
          <w:color w:val="000000" w:themeColor="text1"/>
          <w:sz w:val="24"/>
        </w:rPr>
        <w:t xml:space="preserve">, sedangkan </w:t>
      </w:r>
      <w:r>
        <w:rPr>
          <w:rFonts w:ascii="Times New Roman" w:hAnsi="Times New Roman" w:cs="Times New Roman"/>
          <w:i/>
          <w:color w:val="000000" w:themeColor="text1"/>
          <w:sz w:val="24"/>
        </w:rPr>
        <w:t xml:space="preserve">saving capacity </w:t>
      </w:r>
      <w:r>
        <w:rPr>
          <w:rFonts w:ascii="Times New Roman" w:hAnsi="Times New Roman" w:cs="Times New Roman"/>
          <w:color w:val="000000" w:themeColor="text1"/>
          <w:sz w:val="24"/>
        </w:rPr>
        <w:t xml:space="preserve">berhubungan dengan intensifikasi pertanian tetapi bernilai negatif yang diartikan memiliki </w:t>
      </w:r>
      <w:r w:rsidR="00F1011A">
        <w:rPr>
          <w:rFonts w:ascii="Times New Roman" w:hAnsi="Times New Roman" w:cs="Times New Roman"/>
          <w:color w:val="000000" w:themeColor="text1"/>
          <w:sz w:val="24"/>
        </w:rPr>
        <w:t xml:space="preserve">arti </w:t>
      </w:r>
      <w:r>
        <w:rPr>
          <w:rFonts w:ascii="Times New Roman" w:hAnsi="Times New Roman" w:cs="Times New Roman"/>
          <w:color w:val="000000" w:themeColor="text1"/>
          <w:sz w:val="24"/>
        </w:rPr>
        <w:t>yang berbanding terbalik, sedan</w:t>
      </w:r>
      <w:r w:rsidR="0029000B">
        <w:rPr>
          <w:rFonts w:ascii="Times New Roman" w:hAnsi="Times New Roman" w:cs="Times New Roman"/>
          <w:color w:val="000000" w:themeColor="text1"/>
          <w:sz w:val="24"/>
        </w:rPr>
        <w:t xml:space="preserve">gkan </w:t>
      </w:r>
      <w:r w:rsidR="0029000B" w:rsidRPr="00F1011A">
        <w:rPr>
          <w:rFonts w:ascii="Times New Roman" w:hAnsi="Times New Roman" w:cs="Times New Roman"/>
          <w:i/>
          <w:color w:val="000000" w:themeColor="text1"/>
          <w:sz w:val="24"/>
        </w:rPr>
        <w:t>saving capacity</w:t>
      </w:r>
      <w:r w:rsidR="0029000B">
        <w:rPr>
          <w:rFonts w:ascii="Times New Roman" w:hAnsi="Times New Roman" w:cs="Times New Roman"/>
          <w:color w:val="000000" w:themeColor="text1"/>
          <w:sz w:val="24"/>
        </w:rPr>
        <w:t xml:space="preserve"> berhubungan</w:t>
      </w:r>
      <w:r>
        <w:rPr>
          <w:rFonts w:ascii="Times New Roman" w:hAnsi="Times New Roman" w:cs="Times New Roman"/>
          <w:color w:val="000000" w:themeColor="text1"/>
          <w:sz w:val="24"/>
        </w:rPr>
        <w:t xml:space="preserve"> dengan ekstensifikasi pertanian bernilai positif dan memiliki nilai kekuatan yang cukup.</w:t>
      </w:r>
      <w:r w:rsidR="00F1011A">
        <w:rPr>
          <w:rFonts w:ascii="Times New Roman" w:hAnsi="Times New Roman" w:cs="Times New Roman"/>
          <w:color w:val="000000" w:themeColor="text1"/>
          <w:sz w:val="24"/>
        </w:rPr>
        <w:t xml:space="preserve"> </w:t>
      </w:r>
      <w:r w:rsidR="00E4709B">
        <w:rPr>
          <w:rFonts w:ascii="Times New Roman" w:hAnsi="Times New Roman" w:cs="Times New Roman"/>
          <w:color w:val="000000" w:themeColor="text1"/>
          <w:sz w:val="24"/>
        </w:rPr>
        <w:t xml:space="preserve">Strategi nafkah intensifikasi pertanian yang berbanding terbalik dengan </w:t>
      </w:r>
      <w:r w:rsidR="00E4709B">
        <w:rPr>
          <w:rFonts w:ascii="Times New Roman" w:hAnsi="Times New Roman" w:cs="Times New Roman"/>
          <w:i/>
          <w:color w:val="000000" w:themeColor="text1"/>
          <w:sz w:val="24"/>
        </w:rPr>
        <w:t xml:space="preserve">saving capacity </w:t>
      </w:r>
      <w:r w:rsidR="00E4709B">
        <w:rPr>
          <w:rFonts w:ascii="Times New Roman" w:hAnsi="Times New Roman" w:cs="Times New Roman"/>
          <w:color w:val="000000" w:themeColor="text1"/>
          <w:sz w:val="24"/>
        </w:rPr>
        <w:t xml:space="preserve">berarti jika rumahtangga menerapkan </w:t>
      </w:r>
      <w:r w:rsidR="00E4709B">
        <w:rPr>
          <w:rFonts w:ascii="Times New Roman" w:hAnsi="Times New Roman" w:cs="Times New Roman"/>
          <w:color w:val="000000" w:themeColor="text1"/>
          <w:sz w:val="24"/>
        </w:rPr>
        <w:lastRenderedPageBreak/>
        <w:t xml:space="preserve">strategi nafkah tersebut maka rumahtangga tidak cukup untuk melakukan </w:t>
      </w:r>
      <w:r w:rsidR="00E4709B">
        <w:rPr>
          <w:rFonts w:ascii="Times New Roman" w:hAnsi="Times New Roman" w:cs="Times New Roman"/>
          <w:i/>
          <w:color w:val="000000" w:themeColor="text1"/>
          <w:sz w:val="24"/>
        </w:rPr>
        <w:t xml:space="preserve">saving. </w:t>
      </w:r>
      <w:r w:rsidR="00E4709B">
        <w:rPr>
          <w:rFonts w:ascii="Times New Roman" w:hAnsi="Times New Roman" w:cs="Times New Roman"/>
          <w:color w:val="000000" w:themeColor="text1"/>
          <w:sz w:val="24"/>
        </w:rPr>
        <w:t xml:space="preserve">Sedangkan jika rumahtangga menerapkan ekstensifikasi pertanian maka rumahtangga tersebut cukup untuk melakukan </w:t>
      </w:r>
      <w:r w:rsidR="00E4709B">
        <w:rPr>
          <w:rFonts w:ascii="Times New Roman" w:hAnsi="Times New Roman" w:cs="Times New Roman"/>
          <w:i/>
          <w:color w:val="000000" w:themeColor="text1"/>
          <w:sz w:val="24"/>
        </w:rPr>
        <w:t>saving.</w:t>
      </w:r>
      <w:r w:rsidR="00F1011A">
        <w:rPr>
          <w:rFonts w:ascii="Times New Roman" w:hAnsi="Times New Roman" w:cs="Times New Roman"/>
          <w:color w:val="000000" w:themeColor="text1"/>
          <w:sz w:val="24"/>
        </w:rPr>
        <w:t xml:space="preserve">Selain itu terdapat hubungan signifikan antara </w:t>
      </w:r>
      <w:r w:rsidR="00F97C71">
        <w:rPr>
          <w:rFonts w:ascii="Times New Roman" w:hAnsi="Times New Roman" w:cs="Times New Roman"/>
          <w:color w:val="000000" w:themeColor="text1"/>
          <w:sz w:val="24"/>
        </w:rPr>
        <w:t xml:space="preserve">tingkat </w:t>
      </w:r>
      <w:r w:rsidR="00F1011A">
        <w:rPr>
          <w:rFonts w:ascii="Times New Roman" w:hAnsi="Times New Roman" w:cs="Times New Roman"/>
          <w:color w:val="000000" w:themeColor="text1"/>
          <w:sz w:val="24"/>
        </w:rPr>
        <w:t>pendapatan</w:t>
      </w:r>
      <w:r w:rsidR="00F1011A">
        <w:rPr>
          <w:rFonts w:ascii="Times New Roman" w:hAnsi="Times New Roman" w:cs="Times New Roman"/>
          <w:i/>
          <w:color w:val="000000" w:themeColor="text1"/>
          <w:sz w:val="24"/>
        </w:rPr>
        <w:t xml:space="preserve"> </w:t>
      </w:r>
      <w:r w:rsidR="00F1011A">
        <w:rPr>
          <w:rFonts w:ascii="Times New Roman" w:hAnsi="Times New Roman" w:cs="Times New Roman"/>
          <w:color w:val="000000" w:themeColor="text1"/>
          <w:sz w:val="24"/>
        </w:rPr>
        <w:t xml:space="preserve"> dengan strategi nafkah migrasi yang dilakukan masyarakat.</w:t>
      </w:r>
      <w:r w:rsidR="00F1011A">
        <w:rPr>
          <w:rFonts w:ascii="Times New Roman" w:hAnsi="Times New Roman" w:cs="Times New Roman"/>
          <w:color w:val="000000" w:themeColor="text1"/>
          <w:sz w:val="24"/>
        </w:rPr>
        <w:tab/>
      </w:r>
      <w:r w:rsidR="00F97C71">
        <w:rPr>
          <w:rFonts w:ascii="Times New Roman" w:hAnsi="Times New Roman" w:cs="Times New Roman"/>
          <w:color w:val="000000" w:themeColor="text1"/>
          <w:sz w:val="24"/>
        </w:rPr>
        <w:t xml:space="preserve"> </w:t>
      </w:r>
      <w:r w:rsidR="00F1011A">
        <w:rPr>
          <w:rFonts w:ascii="Times New Roman" w:hAnsi="Times New Roman" w:cs="Times New Roman"/>
          <w:color w:val="000000" w:themeColor="text1"/>
          <w:sz w:val="24"/>
        </w:rPr>
        <w:t xml:space="preserve">Berdasarkan </w:t>
      </w:r>
      <w:r w:rsidR="00E4709B">
        <w:rPr>
          <w:rFonts w:ascii="Times New Roman" w:hAnsi="Times New Roman" w:cs="Times New Roman"/>
          <w:color w:val="000000" w:themeColor="text1"/>
          <w:sz w:val="24"/>
        </w:rPr>
        <w:t>hal tersebut jika rumahtangga menerapkan memiliki tingkat pendapatan yang tinggi maka hal ini berhubungan dengan rumahtangga yang menerapkan strategi nafkah migrasi.</w:t>
      </w:r>
      <w:r w:rsidR="00F97C71">
        <w:rPr>
          <w:rFonts w:ascii="Times New Roman" w:hAnsi="Times New Roman" w:cs="Times New Roman"/>
          <w:color w:val="000000" w:themeColor="text1"/>
          <w:sz w:val="24"/>
        </w:rPr>
        <w:t xml:space="preserve"> Karena diantara rumahtangga yang mampu melakukan </w:t>
      </w:r>
      <w:r w:rsidR="00F97C71">
        <w:rPr>
          <w:rFonts w:ascii="Times New Roman" w:hAnsi="Times New Roman" w:cs="Times New Roman"/>
          <w:i/>
          <w:color w:val="000000" w:themeColor="text1"/>
          <w:sz w:val="24"/>
        </w:rPr>
        <w:t xml:space="preserve">saving capacity </w:t>
      </w:r>
      <w:r w:rsidR="00F97C71">
        <w:rPr>
          <w:rFonts w:ascii="Times New Roman" w:hAnsi="Times New Roman" w:cs="Times New Roman"/>
          <w:color w:val="000000" w:themeColor="text1"/>
          <w:sz w:val="24"/>
        </w:rPr>
        <w:t xml:space="preserve">dengan baik adalah rumahtangga yang memiliki strategi nafkah migrasi dengan perolehan pendapatan yang lebih tinggi daripada hanya mengandalkan hasil pertanian. </w:t>
      </w:r>
    </w:p>
    <w:p w:rsidR="00F97C71" w:rsidRDefault="00964D6A">
      <w:pPr>
        <w:rPr>
          <w:rFonts w:ascii="Times New Roman" w:eastAsiaTheme="majorEastAsia" w:hAnsi="Times New Roman" w:cs="Times New Roman"/>
          <w:b/>
          <w:bCs/>
          <w:color w:val="000000" w:themeColor="text1"/>
          <w:sz w:val="24"/>
          <w:szCs w:val="28"/>
        </w:rPr>
      </w:pPr>
      <w:r>
        <w:rPr>
          <w:rFonts w:ascii="Times New Roman" w:hAnsi="Times New Roman" w:cs="Times New Roman"/>
          <w:color w:val="000000" w:themeColor="text1"/>
          <w:sz w:val="24"/>
        </w:rPr>
        <w:br w:type="page"/>
      </w:r>
      <w:bookmarkStart w:id="97" w:name="_Toc505002106"/>
    </w:p>
    <w:p w:rsidR="00DE702D" w:rsidRDefault="002925B6" w:rsidP="002925B6">
      <w:pPr>
        <w:jc w:val="center"/>
        <w:rPr>
          <w:rFonts w:ascii="Times New Roman" w:eastAsiaTheme="majorEastAsia" w:hAnsi="Times New Roman" w:cs="Times New Roman"/>
          <w:b/>
          <w:bCs/>
          <w:color w:val="000000" w:themeColor="text1"/>
          <w:sz w:val="24"/>
          <w:szCs w:val="28"/>
        </w:rPr>
      </w:pPr>
      <w:r>
        <w:rPr>
          <w:rFonts w:ascii="Times New Roman" w:hAnsi="Times New Roman" w:cs="Times New Roman"/>
          <w:noProof/>
          <w:sz w:val="24"/>
          <w:szCs w:val="24"/>
          <w:lang w:eastAsia="id-ID"/>
        </w:rPr>
        <w:lastRenderedPageBreak/>
        <mc:AlternateContent>
          <mc:Choice Requires="wps">
            <w:drawing>
              <wp:anchor distT="0" distB="0" distL="114300" distR="114300" simplePos="0" relativeHeight="251729920" behindDoc="0" locked="0" layoutInCell="1" allowOverlap="1" wp14:anchorId="72F040CF" wp14:editId="05F34541">
                <wp:simplePos x="0" y="0"/>
                <wp:positionH relativeFrom="column">
                  <wp:posOffset>-141728</wp:posOffset>
                </wp:positionH>
                <wp:positionV relativeFrom="paragraph">
                  <wp:posOffset>-695581</wp:posOffset>
                </wp:positionV>
                <wp:extent cx="436729" cy="300251"/>
                <wp:effectExtent l="0" t="0" r="1905" b="5080"/>
                <wp:wrapNone/>
                <wp:docPr id="309" name="Rectangle 309"/>
                <wp:cNvGraphicFramePr/>
                <a:graphic xmlns:a="http://schemas.openxmlformats.org/drawingml/2006/main">
                  <a:graphicData uri="http://schemas.microsoft.com/office/word/2010/wordprocessingShape">
                    <wps:wsp>
                      <wps:cNvSpPr/>
                      <wps:spPr>
                        <a:xfrm>
                          <a:off x="0" y="0"/>
                          <a:ext cx="436729" cy="30025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09" o:spid="_x0000_s1026" style="position:absolute;margin-left:-11.15pt;margin-top:-54.75pt;width:34.4pt;height:23.6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" fillcolor="white [3212]" stroked="f" strokeweight="2pt"/>
            </w:pict>
          </mc:Fallback>
        </mc:AlternateContent>
      </w:r>
      <w:r w:rsidR="00DE702D">
        <w:rPr>
          <w:rFonts w:ascii="Times New Roman" w:hAnsi="Times New Roman" w:cs="Times New Roman"/>
          <w:color w:val="000000" w:themeColor="text1"/>
          <w:sz w:val="24"/>
        </w:rPr>
        <w:br w:type="page"/>
      </w:r>
    </w:p>
    <w:p w:rsidR="00A536CF" w:rsidRPr="00A536CF" w:rsidRDefault="002925B6" w:rsidP="00A536CF">
      <w:pPr>
        <w:pStyle w:val="Heading1"/>
        <w:jc w:val="center"/>
        <w:rPr>
          <w:rFonts w:ascii="Times New Roman" w:hAnsi="Times New Roman" w:cs="Times New Roman"/>
          <w:color w:val="000000" w:themeColor="text1"/>
          <w:sz w:val="24"/>
        </w:rPr>
      </w:pPr>
      <w:r>
        <w:rPr>
          <w:rFonts w:ascii="Times New Roman" w:hAnsi="Times New Roman" w:cs="Times New Roman"/>
          <w:noProof/>
          <w:color w:val="auto"/>
          <w:sz w:val="24"/>
          <w:szCs w:val="24"/>
          <w:lang w:eastAsia="id-ID"/>
        </w:rPr>
        <w:lastRenderedPageBreak/>
        <mc:AlternateContent>
          <mc:Choice Requires="wps">
            <w:drawing>
              <wp:anchor distT="0" distB="0" distL="114300" distR="114300" simplePos="0" relativeHeight="251731968" behindDoc="0" locked="0" layoutInCell="1" allowOverlap="1" wp14:anchorId="60B4926C" wp14:editId="0A6221D6">
                <wp:simplePos x="0" y="0"/>
                <wp:positionH relativeFrom="column">
                  <wp:posOffset>4620895</wp:posOffset>
                </wp:positionH>
                <wp:positionV relativeFrom="paragraph">
                  <wp:posOffset>-681990</wp:posOffset>
                </wp:positionV>
                <wp:extent cx="436245" cy="299720"/>
                <wp:effectExtent l="0" t="0" r="1905" b="5080"/>
                <wp:wrapNone/>
                <wp:docPr id="310" name="Rectangle 310"/>
                <wp:cNvGraphicFramePr/>
                <a:graphic xmlns:a="http://schemas.openxmlformats.org/drawingml/2006/main">
                  <a:graphicData uri="http://schemas.microsoft.com/office/word/2010/wordprocessingShape">
                    <wps:wsp>
                      <wps:cNvSpPr/>
                      <wps:spPr>
                        <a:xfrm>
                          <a:off x="0" y="0"/>
                          <a:ext cx="436245" cy="2997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10" o:spid="_x0000_s1026" style="position:absolute;margin-left:363.85pt;margin-top:-53.7pt;width:34.35pt;height:23.6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" fillcolor="white [3212]" stroked="f" strokeweight="2pt"/>
            </w:pict>
          </mc:Fallback>
        </mc:AlternateContent>
      </w:r>
      <w:r w:rsidR="009549B3" w:rsidRPr="00A536CF">
        <w:rPr>
          <w:rFonts w:ascii="Times New Roman" w:hAnsi="Times New Roman" w:cs="Times New Roman"/>
          <w:color w:val="000000" w:themeColor="text1"/>
          <w:sz w:val="24"/>
        </w:rPr>
        <w:t>BAB IX</w:t>
      </w:r>
      <w:bookmarkEnd w:id="97"/>
      <w:r w:rsidR="00A536CF">
        <w:rPr>
          <w:rFonts w:ascii="Times New Roman" w:hAnsi="Times New Roman" w:cs="Times New Roman"/>
          <w:color w:val="000000" w:themeColor="text1"/>
          <w:sz w:val="24"/>
        </w:rPr>
        <w:br/>
      </w:r>
    </w:p>
    <w:p w:rsidR="00744F85" w:rsidRPr="00A536CF" w:rsidRDefault="009419FF" w:rsidP="00A536CF">
      <w:pPr>
        <w:pStyle w:val="Heading1"/>
        <w:spacing w:before="0"/>
        <w:jc w:val="center"/>
        <w:rPr>
          <w:rFonts w:ascii="Times New Roman" w:hAnsi="Times New Roman" w:cs="Times New Roman"/>
          <w:color w:val="000000" w:themeColor="text1"/>
          <w:sz w:val="24"/>
        </w:rPr>
      </w:pPr>
      <w:bookmarkStart w:id="98" w:name="_Toc505002107"/>
      <w:r w:rsidRPr="00A536CF">
        <w:rPr>
          <w:rFonts w:ascii="Times New Roman" w:hAnsi="Times New Roman" w:cs="Times New Roman"/>
          <w:color w:val="000000" w:themeColor="text1"/>
          <w:sz w:val="24"/>
        </w:rPr>
        <w:t>Simpulan</w:t>
      </w:r>
      <w:bookmarkEnd w:id="98"/>
      <w:r w:rsidR="00EA5095">
        <w:rPr>
          <w:rFonts w:ascii="Times New Roman" w:hAnsi="Times New Roman" w:cs="Times New Roman"/>
          <w:color w:val="000000" w:themeColor="text1"/>
          <w:sz w:val="24"/>
        </w:rPr>
        <w:br/>
      </w:r>
    </w:p>
    <w:p w:rsidR="00DE702D" w:rsidRDefault="00744F85" w:rsidP="00DE702D">
      <w:pPr>
        <w:tabs>
          <w:tab w:val="left" w:pos="0"/>
        </w:tabs>
        <w:spacing w:after="0"/>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r>
      <w:r w:rsidR="00DE702D" w:rsidRPr="00744F85">
        <w:rPr>
          <w:rFonts w:ascii="Times New Roman" w:eastAsiaTheme="majorEastAsia" w:hAnsi="Times New Roman" w:cs="Times New Roman"/>
          <w:bCs/>
          <w:sz w:val="24"/>
          <w:szCs w:val="24"/>
        </w:rPr>
        <w:t>Rumahtangga</w:t>
      </w:r>
      <w:r w:rsidR="00DE702D">
        <w:rPr>
          <w:rFonts w:ascii="Times New Roman" w:eastAsiaTheme="majorEastAsia" w:hAnsi="Times New Roman" w:cs="Times New Roman"/>
          <w:bCs/>
          <w:sz w:val="24"/>
          <w:szCs w:val="24"/>
        </w:rPr>
        <w:t xml:space="preserve"> </w:t>
      </w:r>
      <w:r w:rsidR="00DE702D" w:rsidRPr="005E7B18">
        <w:rPr>
          <w:rFonts w:ascii="Times New Roman" w:eastAsiaTheme="majorEastAsia" w:hAnsi="Times New Roman" w:cs="Times New Roman"/>
          <w:bCs/>
          <w:i/>
          <w:sz w:val="24"/>
          <w:szCs w:val="24"/>
        </w:rPr>
        <w:t>pesanggem</w:t>
      </w:r>
      <w:r w:rsidR="00DE702D">
        <w:rPr>
          <w:rFonts w:ascii="Times New Roman" w:eastAsiaTheme="majorEastAsia" w:hAnsi="Times New Roman" w:cs="Times New Roman"/>
          <w:bCs/>
          <w:sz w:val="24"/>
          <w:szCs w:val="24"/>
        </w:rPr>
        <w:t xml:space="preserve"> di desa Gandong mayoritas berprofesi sebagai petani. pendidikan yang dimiliki rata-rata hanya berpendidikan hingga sekolah dasar. Latar belakang rata-rata pendidikan yang dimiliki masyarakat desa Gandong menunjukan masih lemahnya SDM masyakatnya, hal ini yang menunjukan bahwa masyarakat paling banyak bekerja dalam bidang pertanian.</w:t>
      </w:r>
    </w:p>
    <w:p w:rsidR="00DE702D" w:rsidRDefault="00DE702D" w:rsidP="00DE702D">
      <w:pPr>
        <w:tabs>
          <w:tab w:val="left" w:pos="0"/>
        </w:tabs>
        <w:spacing w:after="0"/>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t xml:space="preserve">Sejak tahun 2005 sistem pengelolaan hutan berbasis masyarakat(PHBM) telah dilakukan kerjasama dengan lembaga masyarakat desa hutan (LMDH) Cipto Wono Lestari. Beberapa kerjasama yang dilakukan adalah dalam bidang pertanian seperti pembagian lahan untuk digarap masyarakat, perawatan, pengawasan dan bagi hasil yang telah disepakati kedua pihak. </w:t>
      </w:r>
    </w:p>
    <w:p w:rsidR="00DE702D" w:rsidRDefault="00DE702D" w:rsidP="00DE702D">
      <w:pPr>
        <w:tabs>
          <w:tab w:val="left" w:pos="0"/>
        </w:tabs>
        <w:spacing w:after="0"/>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t xml:space="preserve">Kegiatan kerjasama yang dilakukan melalui sistem PHBM ini masyarakat melakukan pemanfaatan langsung dengan menggarap lahan yang sudah dibagikan rata kepada anggota lembaga yang siap untuk menggarap, selain itu masyarakat ikut bekerjasama mengawasi tanaman pokok yang ditanam perhutani yaitu pohon jati. Dibawah tegakan pohon jati ini lah masyarakat diperbolehkan menanam tanaman seperti palawija. Selain pemanfaatan langsung, terdapat pemanfaatan tidak langsung yang bisa dirasakan </w:t>
      </w:r>
      <w:r w:rsidRPr="005E7B18">
        <w:rPr>
          <w:rFonts w:ascii="Times New Roman" w:eastAsiaTheme="majorEastAsia" w:hAnsi="Times New Roman" w:cs="Times New Roman"/>
          <w:bCs/>
          <w:i/>
          <w:sz w:val="24"/>
          <w:szCs w:val="24"/>
        </w:rPr>
        <w:t>pesanggem</w:t>
      </w:r>
      <w:r>
        <w:rPr>
          <w:rFonts w:ascii="Times New Roman" w:eastAsiaTheme="majorEastAsia" w:hAnsi="Times New Roman" w:cs="Times New Roman"/>
          <w:bCs/>
          <w:sz w:val="24"/>
          <w:szCs w:val="24"/>
        </w:rPr>
        <w:t xml:space="preserve">. Hutan yang tidak gundul dan lestari menunjukan bahwa perhutani masih bisa panen produksi kayu, hal ini menunjukan kerjasama yang baik antara </w:t>
      </w:r>
      <w:r w:rsidRPr="005E7B18">
        <w:rPr>
          <w:rFonts w:ascii="Times New Roman" w:eastAsiaTheme="majorEastAsia" w:hAnsi="Times New Roman" w:cs="Times New Roman"/>
          <w:bCs/>
          <w:i/>
          <w:sz w:val="24"/>
          <w:szCs w:val="24"/>
        </w:rPr>
        <w:t>pesanggem</w:t>
      </w:r>
      <w:r>
        <w:rPr>
          <w:rFonts w:ascii="Times New Roman" w:eastAsiaTheme="majorEastAsia" w:hAnsi="Times New Roman" w:cs="Times New Roman"/>
          <w:bCs/>
          <w:sz w:val="24"/>
          <w:szCs w:val="24"/>
        </w:rPr>
        <w:t xml:space="preserve"> dengan perhutani. Dengan adanya hal tersebut masyarakat masih bisa menanam dilahan tersebut untuk memenuhi kebutuhan ekonomi rumahtangga.</w:t>
      </w:r>
    </w:p>
    <w:p w:rsidR="00DE702D" w:rsidRDefault="00DE702D" w:rsidP="00DE702D">
      <w:pPr>
        <w:tabs>
          <w:tab w:val="left" w:pos="0"/>
        </w:tabs>
        <w:spacing w:after="0"/>
        <w:ind w:right="-1"/>
        <w:jc w:val="both"/>
        <w:rPr>
          <w:rFonts w:ascii="Times New Roman" w:eastAsia="Times New Roman" w:hAnsi="Times New Roman" w:cs="Times New Roman"/>
          <w:color w:val="000000"/>
          <w:sz w:val="24"/>
          <w:szCs w:val="24"/>
          <w:lang w:eastAsia="id-ID"/>
        </w:rPr>
      </w:pPr>
      <w:r>
        <w:rPr>
          <w:rFonts w:ascii="Times New Roman" w:eastAsiaTheme="majorEastAsia" w:hAnsi="Times New Roman" w:cs="Times New Roman"/>
          <w:bCs/>
          <w:sz w:val="24"/>
          <w:szCs w:val="24"/>
        </w:rPr>
        <w:tab/>
      </w:r>
      <w:r w:rsidR="00040064">
        <w:rPr>
          <w:rFonts w:ascii="Times New Roman" w:eastAsiaTheme="majorEastAsia" w:hAnsi="Times New Roman" w:cs="Times New Roman"/>
          <w:bCs/>
          <w:sz w:val="24"/>
          <w:szCs w:val="24"/>
        </w:rPr>
        <w:t xml:space="preserve">Struktur nfkah rumahtangga </w:t>
      </w:r>
      <w:r w:rsidR="00040064">
        <w:rPr>
          <w:rFonts w:ascii="Times New Roman" w:eastAsiaTheme="majorEastAsia" w:hAnsi="Times New Roman" w:cs="Times New Roman"/>
          <w:bCs/>
          <w:i/>
          <w:sz w:val="24"/>
          <w:szCs w:val="24"/>
        </w:rPr>
        <w:t xml:space="preserve">pesanggem </w:t>
      </w:r>
      <w:r>
        <w:rPr>
          <w:rFonts w:ascii="Times New Roman" w:eastAsiaTheme="majorEastAsia" w:hAnsi="Times New Roman" w:cs="Times New Roman"/>
          <w:bCs/>
          <w:sz w:val="24"/>
          <w:szCs w:val="24"/>
        </w:rPr>
        <w:t xml:space="preserve">yang diperoleh dari sektor pertanian PHBM, pertanian non PHBM pada setiap golongan berbeda. Pemanfaatan hasil pertanian PHBM terbesar diperoleh oleh golongan pendapatan rendah sebesar </w:t>
      </w:r>
      <w:r w:rsidRPr="004B7636">
        <w:rPr>
          <w:rFonts w:ascii="Times New Roman" w:eastAsia="Times New Roman" w:hAnsi="Times New Roman" w:cs="Times New Roman"/>
          <w:color w:val="000000"/>
          <w:sz w:val="24"/>
          <w:szCs w:val="24"/>
          <w:lang w:eastAsia="id-ID"/>
        </w:rPr>
        <w:t>4</w:t>
      </w:r>
      <w:r>
        <w:rPr>
          <w:rFonts w:ascii="Times New Roman" w:eastAsia="Times New Roman" w:hAnsi="Times New Roman" w:cs="Times New Roman"/>
          <w:color w:val="000000"/>
          <w:sz w:val="24"/>
          <w:szCs w:val="24"/>
          <w:lang w:eastAsia="id-ID"/>
        </w:rPr>
        <w:t xml:space="preserve">7 persen. Disusul dengan pendapatan yang diperoleh sektor pertanian PHBM golongan tinggi dan sedang sebesar 35 persen. </w:t>
      </w:r>
      <w:r>
        <w:rPr>
          <w:rFonts w:ascii="Times New Roman" w:eastAsia="Times New Roman" w:hAnsi="Times New Roman" w:cs="Times New Roman"/>
          <w:i/>
          <w:color w:val="000000"/>
          <w:sz w:val="24"/>
          <w:szCs w:val="24"/>
          <w:lang w:eastAsia="id-ID"/>
        </w:rPr>
        <w:t xml:space="preserve">Pesanggem </w:t>
      </w:r>
      <w:r>
        <w:rPr>
          <w:rFonts w:ascii="Times New Roman" w:eastAsia="Times New Roman" w:hAnsi="Times New Roman" w:cs="Times New Roman"/>
          <w:color w:val="000000"/>
          <w:sz w:val="24"/>
          <w:szCs w:val="24"/>
          <w:lang w:eastAsia="id-ID"/>
        </w:rPr>
        <w:t xml:space="preserve">yang memiliki pendapatan golongan rendah mengandalkan sektor pertanian dari PHBM untuk kelangsungan kehidupannya. sedangkan </w:t>
      </w:r>
      <w:r>
        <w:rPr>
          <w:rFonts w:ascii="Times New Roman" w:eastAsia="Times New Roman" w:hAnsi="Times New Roman" w:cs="Times New Roman"/>
          <w:i/>
          <w:color w:val="000000"/>
          <w:sz w:val="24"/>
          <w:szCs w:val="24"/>
          <w:lang w:eastAsia="id-ID"/>
        </w:rPr>
        <w:t xml:space="preserve">pesanggem </w:t>
      </w:r>
      <w:r>
        <w:rPr>
          <w:rFonts w:ascii="Times New Roman" w:eastAsia="Times New Roman" w:hAnsi="Times New Roman" w:cs="Times New Roman"/>
          <w:color w:val="000000"/>
          <w:sz w:val="24"/>
          <w:szCs w:val="24"/>
          <w:lang w:eastAsia="id-ID"/>
        </w:rPr>
        <w:t xml:space="preserve">golongan tinggi dan sedang, lebih mengandalkan sektor pertanian non PHBM. </w:t>
      </w:r>
      <w:r>
        <w:rPr>
          <w:rFonts w:ascii="Times New Roman" w:eastAsia="Times New Roman" w:hAnsi="Times New Roman" w:cs="Times New Roman"/>
          <w:i/>
          <w:color w:val="000000"/>
          <w:sz w:val="24"/>
          <w:szCs w:val="24"/>
          <w:lang w:eastAsia="id-ID"/>
        </w:rPr>
        <w:t xml:space="preserve">Pesnaggem </w:t>
      </w:r>
      <w:r>
        <w:rPr>
          <w:rFonts w:ascii="Times New Roman" w:eastAsia="Times New Roman" w:hAnsi="Times New Roman" w:cs="Times New Roman"/>
          <w:color w:val="000000"/>
          <w:sz w:val="24"/>
          <w:szCs w:val="24"/>
          <w:lang w:eastAsia="id-ID"/>
        </w:rPr>
        <w:t xml:space="preserve">golongan rendah dan tinggi juga mengandalkan sektor non pertanian untuk memnuhi kebuthan hidupnya. </w:t>
      </w:r>
    </w:p>
    <w:p w:rsidR="00DE702D" w:rsidRDefault="00DE702D" w:rsidP="00DE702D">
      <w:pPr>
        <w:tabs>
          <w:tab w:val="left" w:pos="0"/>
        </w:tabs>
        <w:spacing w:after="0"/>
        <w:ind w:right="-1"/>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ab/>
        <w:t xml:space="preserve">Tingkat pengeluaran rumahtangga </w:t>
      </w:r>
      <w:r>
        <w:rPr>
          <w:rFonts w:ascii="Times New Roman" w:eastAsia="Times New Roman" w:hAnsi="Times New Roman" w:cs="Times New Roman"/>
          <w:i/>
          <w:color w:val="000000"/>
          <w:sz w:val="24"/>
          <w:szCs w:val="24"/>
          <w:lang w:eastAsia="id-ID"/>
        </w:rPr>
        <w:t xml:space="preserve">pesanggem </w:t>
      </w:r>
      <w:r>
        <w:rPr>
          <w:rFonts w:ascii="Times New Roman" w:eastAsia="Times New Roman" w:hAnsi="Times New Roman" w:cs="Times New Roman"/>
          <w:color w:val="000000"/>
          <w:sz w:val="24"/>
          <w:szCs w:val="24"/>
          <w:lang w:eastAsia="id-ID"/>
        </w:rPr>
        <w:t xml:space="preserve">terbagi menjadi beberapa pengeluaran seperti konsumsi, listrik, pendidikan, transporatasi dan air HIPPAM. Pengeluaran tertinggi dikeluarkan oleh </w:t>
      </w:r>
      <w:r>
        <w:rPr>
          <w:rFonts w:ascii="Times New Roman" w:eastAsia="Times New Roman" w:hAnsi="Times New Roman" w:cs="Times New Roman"/>
          <w:i/>
          <w:color w:val="000000"/>
          <w:sz w:val="24"/>
          <w:szCs w:val="24"/>
          <w:lang w:eastAsia="id-ID"/>
        </w:rPr>
        <w:t xml:space="preserve">pesanggem </w:t>
      </w:r>
      <w:r>
        <w:rPr>
          <w:rFonts w:ascii="Times New Roman" w:eastAsia="Times New Roman" w:hAnsi="Times New Roman" w:cs="Times New Roman"/>
          <w:color w:val="000000"/>
          <w:sz w:val="24"/>
          <w:szCs w:val="24"/>
          <w:lang w:eastAsia="id-ID"/>
        </w:rPr>
        <w:t xml:space="preserve">dengan golongan rendah yaiu 33,5 persen untuk kebutuhan konsumsi dan listrik. Kategori pengeluaran yang tinggi ini karena </w:t>
      </w:r>
      <w:r>
        <w:rPr>
          <w:rFonts w:ascii="Times New Roman" w:eastAsia="Times New Roman" w:hAnsi="Times New Roman" w:cs="Times New Roman"/>
          <w:i/>
          <w:color w:val="000000"/>
          <w:sz w:val="24"/>
          <w:szCs w:val="24"/>
          <w:lang w:eastAsia="id-ID"/>
        </w:rPr>
        <w:t>pesanggem</w:t>
      </w:r>
      <w:r>
        <w:rPr>
          <w:rFonts w:ascii="Times New Roman" w:eastAsia="Times New Roman" w:hAnsi="Times New Roman" w:cs="Times New Roman"/>
          <w:color w:val="000000"/>
          <w:sz w:val="24"/>
          <w:szCs w:val="24"/>
          <w:lang w:eastAsia="id-ID"/>
        </w:rPr>
        <w:t xml:space="preserve"> memiliki pendapatan yang rendah. Untuk </w:t>
      </w:r>
      <w:r>
        <w:rPr>
          <w:rFonts w:ascii="Times New Roman" w:eastAsia="Times New Roman" w:hAnsi="Times New Roman" w:cs="Times New Roman"/>
          <w:i/>
          <w:color w:val="000000"/>
          <w:sz w:val="24"/>
          <w:szCs w:val="24"/>
          <w:lang w:eastAsia="id-ID"/>
        </w:rPr>
        <w:t xml:space="preserve">saving capacity </w:t>
      </w:r>
      <w:r>
        <w:rPr>
          <w:rFonts w:ascii="Times New Roman" w:eastAsia="Times New Roman" w:hAnsi="Times New Roman" w:cs="Times New Roman"/>
          <w:color w:val="000000"/>
          <w:sz w:val="24"/>
          <w:szCs w:val="24"/>
          <w:lang w:eastAsia="id-ID"/>
        </w:rPr>
        <w:t xml:space="preserve">rumahtangga </w:t>
      </w:r>
      <w:r>
        <w:rPr>
          <w:rFonts w:ascii="Times New Roman" w:eastAsia="Times New Roman" w:hAnsi="Times New Roman" w:cs="Times New Roman"/>
          <w:i/>
          <w:color w:val="000000"/>
          <w:sz w:val="24"/>
          <w:szCs w:val="24"/>
          <w:lang w:eastAsia="id-ID"/>
        </w:rPr>
        <w:t xml:space="preserve">pesanggem </w:t>
      </w:r>
      <w:r>
        <w:rPr>
          <w:rFonts w:ascii="Times New Roman" w:eastAsia="Times New Roman" w:hAnsi="Times New Roman" w:cs="Times New Roman"/>
          <w:color w:val="000000"/>
          <w:sz w:val="24"/>
          <w:szCs w:val="24"/>
          <w:lang w:eastAsia="id-ID"/>
        </w:rPr>
        <w:t xml:space="preserve">lebih besar rumahtangga tidak mampu </w:t>
      </w:r>
      <w:r>
        <w:rPr>
          <w:rFonts w:ascii="Times New Roman" w:eastAsia="Times New Roman" w:hAnsi="Times New Roman" w:cs="Times New Roman"/>
          <w:color w:val="000000"/>
          <w:sz w:val="24"/>
          <w:szCs w:val="24"/>
          <w:lang w:eastAsia="id-ID"/>
        </w:rPr>
        <w:lastRenderedPageBreak/>
        <w:t xml:space="preserve">melakukan </w:t>
      </w:r>
      <w:r>
        <w:rPr>
          <w:rFonts w:ascii="Times New Roman" w:eastAsia="Times New Roman" w:hAnsi="Times New Roman" w:cs="Times New Roman"/>
          <w:i/>
          <w:color w:val="000000"/>
          <w:sz w:val="24"/>
          <w:szCs w:val="24"/>
          <w:lang w:eastAsia="id-ID"/>
        </w:rPr>
        <w:t xml:space="preserve">saving capacity </w:t>
      </w:r>
      <w:r>
        <w:rPr>
          <w:rFonts w:ascii="Times New Roman" w:eastAsia="Times New Roman" w:hAnsi="Times New Roman" w:cs="Times New Roman"/>
          <w:color w:val="000000"/>
          <w:sz w:val="24"/>
          <w:szCs w:val="24"/>
          <w:lang w:eastAsia="id-ID"/>
        </w:rPr>
        <w:t xml:space="preserve">karena banyaknya pengeluaran rumahtangga diikuti sedikitnya pendapatan yang diperoleh rumahtangga. </w:t>
      </w:r>
    </w:p>
    <w:p w:rsidR="00DE702D" w:rsidRPr="003D386E" w:rsidRDefault="00DE702D" w:rsidP="00DE702D">
      <w:pPr>
        <w:tabs>
          <w:tab w:val="left" w:pos="0"/>
        </w:tabs>
        <w:spacing w:after="0"/>
        <w:ind w:right="-1"/>
        <w:jc w:val="both"/>
        <w:rPr>
          <w:rFonts w:ascii="Times New Roman" w:eastAsiaTheme="majorEastAsia" w:hAnsi="Times New Roman" w:cs="Times New Roman"/>
          <w:bCs/>
          <w:i/>
          <w:sz w:val="24"/>
          <w:szCs w:val="24"/>
        </w:rPr>
      </w:pPr>
      <w:r>
        <w:rPr>
          <w:rFonts w:ascii="Times New Roman" w:eastAsia="Times New Roman" w:hAnsi="Times New Roman" w:cs="Times New Roman"/>
          <w:color w:val="000000"/>
          <w:sz w:val="24"/>
          <w:szCs w:val="24"/>
          <w:lang w:eastAsia="id-ID"/>
        </w:rPr>
        <w:tab/>
      </w:r>
      <w:r>
        <w:rPr>
          <w:rFonts w:ascii="Times New Roman" w:eastAsia="Times New Roman" w:hAnsi="Times New Roman" w:cs="Times New Roman"/>
          <w:i/>
          <w:color w:val="000000"/>
          <w:sz w:val="24"/>
          <w:szCs w:val="24"/>
          <w:lang w:eastAsia="id-ID"/>
        </w:rPr>
        <w:t xml:space="preserve">Pesanggem </w:t>
      </w:r>
      <w:r>
        <w:rPr>
          <w:rFonts w:ascii="Times New Roman" w:eastAsia="Times New Roman" w:hAnsi="Times New Roman" w:cs="Times New Roman"/>
          <w:color w:val="000000"/>
          <w:sz w:val="24"/>
          <w:szCs w:val="24"/>
          <w:lang w:eastAsia="id-ID"/>
        </w:rPr>
        <w:t xml:space="preserve">juga melakukan diversifikasi sumber pendapatan diantaranya penerapan strategi nafkah ganda dan migrasi. Sumber pendapatan yang berasal dari non pertanian yang dilakukan rumahtangga </w:t>
      </w:r>
      <w:r>
        <w:rPr>
          <w:rFonts w:ascii="Times New Roman" w:eastAsia="Times New Roman" w:hAnsi="Times New Roman" w:cs="Times New Roman"/>
          <w:i/>
          <w:color w:val="000000"/>
          <w:sz w:val="24"/>
          <w:szCs w:val="24"/>
          <w:lang w:eastAsia="id-ID"/>
        </w:rPr>
        <w:t xml:space="preserve">pesanggem </w:t>
      </w:r>
      <w:r>
        <w:rPr>
          <w:rFonts w:ascii="Times New Roman" w:eastAsia="Times New Roman" w:hAnsi="Times New Roman" w:cs="Times New Roman"/>
          <w:color w:val="000000"/>
          <w:sz w:val="24"/>
          <w:szCs w:val="24"/>
          <w:lang w:eastAsia="id-ID"/>
        </w:rPr>
        <w:t xml:space="preserve">diantaranya menjadi kuli angkut, jual kompos, menjadi PNS, membuka warung, menjadi ahli bekam, pengepul jagung, jual kerupuk nila, menjadi tukang kayu, penjaga gereja, menganyam tas, TKI, bekerja untuk orang lain, tukang kebuh di Lampung, bekerja di Batam dan menjadi kuli bangunan. </w:t>
      </w:r>
      <w:r w:rsidRPr="003D386E">
        <w:rPr>
          <w:rFonts w:ascii="Times New Roman" w:eastAsia="Times New Roman" w:hAnsi="Times New Roman" w:cs="Times New Roman"/>
          <w:i/>
          <w:color w:val="000000"/>
          <w:sz w:val="24"/>
          <w:szCs w:val="24"/>
          <w:lang w:eastAsia="id-ID"/>
        </w:rPr>
        <w:t xml:space="preserve"> </w:t>
      </w:r>
    </w:p>
    <w:p w:rsidR="00DE702D" w:rsidRDefault="00DE702D" w:rsidP="00DE702D">
      <w:pPr>
        <w:tabs>
          <w:tab w:val="left" w:pos="0"/>
        </w:tabs>
        <w:spacing w:after="0"/>
        <w:ind w:right="-1"/>
        <w:jc w:val="both"/>
        <w:rPr>
          <w:rFonts w:ascii="Times New Roman" w:hAnsi="Times New Roman" w:cs="Times New Roman"/>
          <w:i/>
          <w:color w:val="000000" w:themeColor="text1"/>
          <w:sz w:val="24"/>
        </w:rPr>
      </w:pPr>
      <w:r>
        <w:rPr>
          <w:rFonts w:ascii="Times New Roman" w:eastAsiaTheme="majorEastAsia" w:hAnsi="Times New Roman" w:cs="Times New Roman"/>
          <w:bCs/>
          <w:sz w:val="24"/>
          <w:szCs w:val="24"/>
        </w:rPr>
        <w:tab/>
        <w:t xml:space="preserve">Penelitian ini membuktikan bahwa pemanfaatan langsung dan tidak langsung yang dapat dirasakan </w:t>
      </w:r>
      <w:r w:rsidRPr="005E7B18">
        <w:rPr>
          <w:rFonts w:ascii="Times New Roman" w:eastAsiaTheme="majorEastAsia" w:hAnsi="Times New Roman" w:cs="Times New Roman"/>
          <w:bCs/>
          <w:i/>
          <w:sz w:val="24"/>
          <w:szCs w:val="24"/>
        </w:rPr>
        <w:t>pesanggem</w:t>
      </w:r>
      <w:r>
        <w:rPr>
          <w:rFonts w:ascii="Times New Roman" w:eastAsiaTheme="majorEastAsia" w:hAnsi="Times New Roman" w:cs="Times New Roman"/>
          <w:bCs/>
          <w:sz w:val="24"/>
          <w:szCs w:val="24"/>
        </w:rPr>
        <w:t xml:space="preserve"> tidak memiliki hubungan dengan struktur nafkah yang dimiliki rumahtangga. Tetapi, apabila hutan jati yang dikerjasamakan masyarakat dalam sistem PHBM (pengelolaan hutan berbasis masyarakat) menjadi tidak gundul dan lestari, struktur nafkah masyarakat bisa terpenuhi dengan baik. </w:t>
      </w:r>
      <w:r>
        <w:rPr>
          <w:rFonts w:ascii="Times New Roman" w:hAnsi="Times New Roman" w:cs="Times New Roman"/>
          <w:color w:val="000000" w:themeColor="text1"/>
          <w:sz w:val="24"/>
        </w:rPr>
        <w:t xml:space="preserve">Hasil uji korelasi struktur nafkah terhadap strategi nafkah sebagai berikut intensifikasi pertanian yang berbanding terbalik dengan </w:t>
      </w:r>
      <w:r>
        <w:rPr>
          <w:rFonts w:ascii="Times New Roman" w:hAnsi="Times New Roman" w:cs="Times New Roman"/>
          <w:i/>
          <w:color w:val="000000" w:themeColor="text1"/>
          <w:sz w:val="24"/>
        </w:rPr>
        <w:t xml:space="preserve">saving capacity </w:t>
      </w:r>
      <w:r>
        <w:rPr>
          <w:rFonts w:ascii="Times New Roman" w:hAnsi="Times New Roman" w:cs="Times New Roman"/>
          <w:color w:val="000000" w:themeColor="text1"/>
          <w:sz w:val="24"/>
        </w:rPr>
        <w:t xml:space="preserve">berarti jika rumahtangga menerapkan strategi nafkah tersebut maka rumahtangga tidak cukup untuk melakukan </w:t>
      </w:r>
      <w:r>
        <w:rPr>
          <w:rFonts w:ascii="Times New Roman" w:hAnsi="Times New Roman" w:cs="Times New Roman"/>
          <w:i/>
          <w:color w:val="000000" w:themeColor="text1"/>
          <w:sz w:val="24"/>
        </w:rPr>
        <w:t xml:space="preserve">saving. </w:t>
      </w:r>
      <w:r>
        <w:rPr>
          <w:rFonts w:ascii="Times New Roman" w:hAnsi="Times New Roman" w:cs="Times New Roman"/>
          <w:color w:val="000000" w:themeColor="text1"/>
          <w:sz w:val="24"/>
        </w:rPr>
        <w:t xml:space="preserve">Sedangkan jika rumahtangga menerapkan ekstensifikasi pertanian maka rumahtangga tersebut cukup untuk melakukan </w:t>
      </w:r>
      <w:r>
        <w:rPr>
          <w:rFonts w:ascii="Times New Roman" w:hAnsi="Times New Roman" w:cs="Times New Roman"/>
          <w:i/>
          <w:color w:val="000000" w:themeColor="text1"/>
          <w:sz w:val="24"/>
        </w:rPr>
        <w:t xml:space="preserve">saving. </w:t>
      </w:r>
      <w:r>
        <w:rPr>
          <w:rFonts w:ascii="Times New Roman" w:hAnsi="Times New Roman" w:cs="Times New Roman"/>
          <w:color w:val="000000" w:themeColor="text1"/>
          <w:sz w:val="24"/>
        </w:rPr>
        <w:t>Selain itu terdapat hubungan signifikan antara pendapatan</w:t>
      </w:r>
      <w:r>
        <w:rPr>
          <w:rFonts w:ascii="Times New Roman" w:hAnsi="Times New Roman" w:cs="Times New Roman"/>
          <w:i/>
          <w:color w:val="000000" w:themeColor="text1"/>
          <w:sz w:val="24"/>
        </w:rPr>
        <w:t xml:space="preserve"> </w:t>
      </w:r>
      <w:r>
        <w:rPr>
          <w:rFonts w:ascii="Times New Roman" w:hAnsi="Times New Roman" w:cs="Times New Roman"/>
          <w:color w:val="000000" w:themeColor="text1"/>
          <w:sz w:val="24"/>
        </w:rPr>
        <w:t xml:space="preserve"> dengan strategi nafkah migrasi yang dilakukan masyarakat. Berdasarkan hal tersebut jika rumahtangga menerapkan memiliki tingkat pendapatan yang tinggi maka hal ini berhubungan dengan rumahtangga yang menerapkan strategi nafkah migrasi yang dilakukan oleh rumahtangga </w:t>
      </w:r>
      <w:r>
        <w:rPr>
          <w:rFonts w:ascii="Times New Roman" w:hAnsi="Times New Roman" w:cs="Times New Roman"/>
          <w:i/>
          <w:color w:val="000000" w:themeColor="text1"/>
          <w:sz w:val="24"/>
        </w:rPr>
        <w:t>pesanggem.</w:t>
      </w:r>
    </w:p>
    <w:p w:rsidR="00DE702D" w:rsidRDefault="00DE702D" w:rsidP="00DE702D">
      <w:pPr>
        <w:tabs>
          <w:tab w:val="left" w:pos="0"/>
        </w:tabs>
        <w:spacing w:after="0"/>
        <w:ind w:right="-1"/>
        <w:jc w:val="both"/>
        <w:rPr>
          <w:rFonts w:ascii="Times New Roman" w:eastAsiaTheme="majorEastAsia" w:hAnsi="Times New Roman" w:cs="Times New Roman"/>
          <w:bCs/>
          <w:sz w:val="24"/>
          <w:szCs w:val="24"/>
        </w:rPr>
      </w:pPr>
      <w:r>
        <w:rPr>
          <w:rFonts w:ascii="Times New Roman" w:hAnsi="Times New Roman" w:cs="Times New Roman"/>
          <w:i/>
          <w:color w:val="000000" w:themeColor="text1"/>
          <w:sz w:val="24"/>
        </w:rPr>
        <w:tab/>
      </w:r>
      <w:r>
        <w:rPr>
          <w:rFonts w:ascii="Times New Roman" w:hAnsi="Times New Roman" w:cs="Times New Roman"/>
          <w:color w:val="000000" w:themeColor="text1"/>
          <w:sz w:val="24"/>
        </w:rPr>
        <w:t xml:space="preserve">Strategi nafkah yang diterapkan </w:t>
      </w:r>
      <w:r>
        <w:rPr>
          <w:rFonts w:ascii="Times New Roman" w:hAnsi="Times New Roman" w:cs="Times New Roman"/>
          <w:i/>
          <w:color w:val="000000" w:themeColor="text1"/>
          <w:sz w:val="24"/>
        </w:rPr>
        <w:t xml:space="preserve">pesanggem </w:t>
      </w:r>
      <w:r>
        <w:rPr>
          <w:rFonts w:ascii="Times New Roman" w:hAnsi="Times New Roman" w:cs="Times New Roman"/>
          <w:color w:val="000000" w:themeColor="text1"/>
          <w:sz w:val="24"/>
        </w:rPr>
        <w:t>dipengaruhi adanya kerjasama PHBM dalam mengelola hutan. sehingga masyarakat mampu memanfaatkan sumberdaya hutan sebagai struktur nafkah rumahtangga melalui intensifikasi pertanian. Sedangkan jika rumahtangga dalam pemenuhan sumber nafkah dari pertanian tidak mencukupi maka rumahtangga akan melakukan diversifikasi nafkah untuk memenuhi kebutuhan ekonomi rumahtangganya.</w:t>
      </w:r>
    </w:p>
    <w:p w:rsidR="00DE702D" w:rsidRDefault="00DE702D">
      <w:pP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br w:type="page"/>
      </w:r>
    </w:p>
    <w:p w:rsidR="00DE702D" w:rsidRPr="00DE702D" w:rsidRDefault="00DE702D" w:rsidP="00DE702D">
      <w:pPr>
        <w:tabs>
          <w:tab w:val="left" w:pos="0"/>
        </w:tabs>
        <w:spacing w:after="0"/>
        <w:ind w:right="-1"/>
        <w:jc w:val="both"/>
        <w:rPr>
          <w:rFonts w:ascii="Times New Roman" w:eastAsiaTheme="majorEastAsia" w:hAnsi="Times New Roman" w:cs="Times New Roman"/>
          <w:bCs/>
          <w:sz w:val="24"/>
          <w:szCs w:val="24"/>
        </w:rPr>
      </w:pPr>
    </w:p>
    <w:p w:rsidR="00DE702D" w:rsidRPr="00A536CF" w:rsidRDefault="00DE702D" w:rsidP="00DE702D">
      <w:pPr>
        <w:pStyle w:val="Heading1"/>
        <w:spacing w:before="0"/>
        <w:jc w:val="center"/>
        <w:rPr>
          <w:rFonts w:ascii="Times New Roman" w:hAnsi="Times New Roman" w:cs="Times New Roman"/>
          <w:color w:val="000000" w:themeColor="text1"/>
          <w:sz w:val="24"/>
        </w:rPr>
      </w:pPr>
      <w:bookmarkStart w:id="99" w:name="_Toc505002108"/>
      <w:r w:rsidRPr="00A536CF">
        <w:rPr>
          <w:rFonts w:ascii="Times New Roman" w:hAnsi="Times New Roman" w:cs="Times New Roman"/>
          <w:color w:val="000000" w:themeColor="text1"/>
          <w:sz w:val="24"/>
        </w:rPr>
        <w:t>Saran</w:t>
      </w:r>
      <w:bookmarkEnd w:id="99"/>
      <w:r>
        <w:rPr>
          <w:rFonts w:ascii="Times New Roman" w:hAnsi="Times New Roman" w:cs="Times New Roman"/>
          <w:color w:val="000000" w:themeColor="text1"/>
          <w:sz w:val="24"/>
        </w:rPr>
        <w:br/>
      </w:r>
    </w:p>
    <w:p w:rsidR="00DE702D" w:rsidRDefault="00DE702D" w:rsidP="00DE702D">
      <w:pPr>
        <w:tabs>
          <w:tab w:val="left" w:pos="0"/>
        </w:tabs>
        <w:spacing w:after="0"/>
        <w:ind w:right="-1"/>
        <w:jc w:val="both"/>
        <w:rPr>
          <w:rFonts w:ascii="Times New Roman" w:eastAsiaTheme="majorEastAsia" w:hAnsi="Times New Roman" w:cs="Times New Roman"/>
          <w:bCs/>
          <w:sz w:val="24"/>
          <w:szCs w:val="24"/>
        </w:rPr>
      </w:pPr>
      <w:r w:rsidRPr="009419FF">
        <w:rPr>
          <w:rFonts w:ascii="Times New Roman" w:eastAsiaTheme="majorEastAsia" w:hAnsi="Times New Roman" w:cs="Times New Roman"/>
          <w:bCs/>
          <w:sz w:val="24"/>
          <w:szCs w:val="24"/>
        </w:rPr>
        <w:t>Berdasarkan hasil penelitian, saran dapat diaj</w:t>
      </w:r>
      <w:r>
        <w:rPr>
          <w:rFonts w:ascii="Times New Roman" w:eastAsiaTheme="majorEastAsia" w:hAnsi="Times New Roman" w:cs="Times New Roman"/>
          <w:bCs/>
          <w:sz w:val="24"/>
          <w:szCs w:val="24"/>
        </w:rPr>
        <w:t>ukan penulis diantaranya adalah</w:t>
      </w:r>
      <w:r w:rsidRPr="009419FF">
        <w:rPr>
          <w:rFonts w:ascii="Times New Roman" w:eastAsiaTheme="majorEastAsia" w:hAnsi="Times New Roman" w:cs="Times New Roman"/>
          <w:bCs/>
          <w:sz w:val="24"/>
          <w:szCs w:val="24"/>
        </w:rPr>
        <w:t>:</w:t>
      </w:r>
    </w:p>
    <w:p w:rsidR="00DE702D" w:rsidRDefault="00DE702D" w:rsidP="00DE702D">
      <w:pPr>
        <w:pStyle w:val="ListParagraph"/>
        <w:numPr>
          <w:ilvl w:val="0"/>
          <w:numId w:val="55"/>
        </w:numPr>
        <w:tabs>
          <w:tab w:val="left" w:pos="0"/>
        </w:tabs>
        <w:spacing w:after="0"/>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Kepada Pemerintah Negara Republik Indonesia bahwa kerjasama sistem PHBM (pengelolaan hutan berbasis masyarakat) dengan LMDH Cipto Wono Lestari mampu memberikan hasil yang baik dalam terjaganya kelestarian hutan hingga pemanfaatan untuk kebutuhan masyarakat dapat dijadikan sebagai contoh pengelolaan yang berbasis masyarakat.</w:t>
      </w:r>
    </w:p>
    <w:p w:rsidR="00DE702D" w:rsidRDefault="00DE702D" w:rsidP="00DE702D">
      <w:pPr>
        <w:pStyle w:val="ListParagraph"/>
        <w:numPr>
          <w:ilvl w:val="0"/>
          <w:numId w:val="55"/>
        </w:numPr>
        <w:tabs>
          <w:tab w:val="left" w:pos="0"/>
        </w:tabs>
        <w:spacing w:after="0"/>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 xml:space="preserve">Kepada Perum Perhutani bahwa kerjasama harus ditingkatkan dengan baik, selain melakukan pengawasan dan evaluasi kerjasama maka perlu diadakan pelatihan rutin untuk meningkatkan pengetahuan </w:t>
      </w:r>
      <w:r w:rsidRPr="005E7B18">
        <w:rPr>
          <w:rFonts w:ascii="Times New Roman" w:eastAsiaTheme="majorEastAsia" w:hAnsi="Times New Roman" w:cs="Times New Roman"/>
          <w:bCs/>
          <w:i/>
          <w:sz w:val="24"/>
          <w:szCs w:val="24"/>
        </w:rPr>
        <w:t>pesanggem</w:t>
      </w:r>
      <w:r>
        <w:rPr>
          <w:rFonts w:ascii="Times New Roman" w:eastAsiaTheme="majorEastAsia" w:hAnsi="Times New Roman" w:cs="Times New Roman"/>
          <w:bCs/>
          <w:sz w:val="24"/>
          <w:szCs w:val="24"/>
        </w:rPr>
        <w:t xml:space="preserve"> dalam hal pertanian.</w:t>
      </w:r>
    </w:p>
    <w:p w:rsidR="00DE702D" w:rsidRDefault="00DE702D" w:rsidP="00DE702D">
      <w:pPr>
        <w:pStyle w:val="ListParagraph"/>
        <w:numPr>
          <w:ilvl w:val="0"/>
          <w:numId w:val="55"/>
        </w:numPr>
        <w:tabs>
          <w:tab w:val="left" w:pos="0"/>
        </w:tabs>
        <w:spacing w:after="0"/>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Kepada Ketua LMDH Cipto Wono Lestari bahwa hubungan yang rekat diantara sesama anggota perlu dilakukan, selain itu melakukan evaluasi bersama anggota terhadap sistem bagi hasil yang diterapkan.</w:t>
      </w:r>
    </w:p>
    <w:p w:rsidR="00DE702D" w:rsidRPr="00A347BB" w:rsidRDefault="00DE702D" w:rsidP="00DE702D">
      <w:pPr>
        <w:pStyle w:val="ListParagraph"/>
        <w:numPr>
          <w:ilvl w:val="0"/>
          <w:numId w:val="55"/>
        </w:numPr>
        <w:tabs>
          <w:tab w:val="left" w:pos="0"/>
        </w:tabs>
        <w:spacing w:after="0"/>
        <w:ind w:right="-1"/>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 xml:space="preserve">Kepada </w:t>
      </w:r>
      <w:r w:rsidRPr="005E7B18">
        <w:rPr>
          <w:rFonts w:ascii="Times New Roman" w:eastAsiaTheme="majorEastAsia" w:hAnsi="Times New Roman" w:cs="Times New Roman"/>
          <w:bCs/>
          <w:i/>
          <w:sz w:val="24"/>
          <w:szCs w:val="24"/>
        </w:rPr>
        <w:t>pesanggem</w:t>
      </w:r>
      <w:r>
        <w:rPr>
          <w:rFonts w:ascii="Times New Roman" w:eastAsiaTheme="majorEastAsia" w:hAnsi="Times New Roman" w:cs="Times New Roman"/>
          <w:bCs/>
          <w:sz w:val="24"/>
          <w:szCs w:val="24"/>
        </w:rPr>
        <w:t xml:space="preserve"> atau masyarakat desa Gandong bahwa partisipasi dalam kerjasama yang dilakukan dengan pihak perhutani harus selalu ditingkatkan agar kebermanfaatan hutan dapat dirasakan sepenuhnya oleh masyarakat.</w:t>
      </w:r>
    </w:p>
    <w:p w:rsidR="0003413E" w:rsidRPr="00F97C71" w:rsidRDefault="00744F85" w:rsidP="00DE702D">
      <w:pPr>
        <w:tabs>
          <w:tab w:val="left" w:pos="0"/>
        </w:tabs>
        <w:spacing w:after="0"/>
        <w:ind w:right="-1"/>
        <w:jc w:val="both"/>
        <w:rPr>
          <w:rFonts w:ascii="Times New Roman" w:eastAsiaTheme="majorEastAsia" w:hAnsi="Times New Roman" w:cs="Times New Roman"/>
          <w:bCs/>
          <w:sz w:val="24"/>
          <w:szCs w:val="24"/>
        </w:rPr>
      </w:pPr>
      <w:r w:rsidRPr="009419FF">
        <w:rPr>
          <w:rFonts w:ascii="Times New Roman" w:eastAsiaTheme="majorEastAsia" w:hAnsi="Times New Roman" w:cs="Times New Roman"/>
          <w:bCs/>
          <w:sz w:val="24"/>
          <w:szCs w:val="24"/>
        </w:rPr>
        <w:br w:type="page"/>
      </w:r>
      <w:bookmarkStart w:id="100" w:name="_Toc504769832"/>
    </w:p>
    <w:bookmarkStart w:id="101" w:name="_Toc505002109"/>
    <w:p w:rsidR="00AF0112" w:rsidRDefault="002925B6">
      <w:pPr>
        <w:rPr>
          <w:rFonts w:ascii="Times New Roman" w:eastAsiaTheme="majorEastAsia" w:hAnsi="Times New Roman" w:cs="Times New Roman"/>
          <w:b/>
          <w:bCs/>
          <w:sz w:val="24"/>
          <w:szCs w:val="24"/>
        </w:rPr>
      </w:pPr>
      <w:r>
        <w:rPr>
          <w:rFonts w:ascii="Times New Roman" w:hAnsi="Times New Roman" w:cs="Times New Roman"/>
          <w:noProof/>
          <w:sz w:val="24"/>
          <w:szCs w:val="24"/>
          <w:lang w:eastAsia="id-ID"/>
        </w:rPr>
        <w:lastRenderedPageBreak/>
        <mc:AlternateContent>
          <mc:Choice Requires="wps">
            <w:drawing>
              <wp:anchor distT="0" distB="0" distL="114300" distR="114300" simplePos="0" relativeHeight="251736064" behindDoc="0" locked="0" layoutInCell="1" allowOverlap="1" wp14:anchorId="5F6E0E8B" wp14:editId="1C30DABE">
                <wp:simplePos x="0" y="0"/>
                <wp:positionH relativeFrom="column">
                  <wp:posOffset>-128327</wp:posOffset>
                </wp:positionH>
                <wp:positionV relativeFrom="paragraph">
                  <wp:posOffset>-668901</wp:posOffset>
                </wp:positionV>
                <wp:extent cx="436729" cy="300251"/>
                <wp:effectExtent l="0" t="0" r="1905" b="5080"/>
                <wp:wrapNone/>
                <wp:docPr id="312" name="Rectangle 312"/>
                <wp:cNvGraphicFramePr/>
                <a:graphic xmlns:a="http://schemas.openxmlformats.org/drawingml/2006/main">
                  <a:graphicData uri="http://schemas.microsoft.com/office/word/2010/wordprocessingShape">
                    <wps:wsp>
                      <wps:cNvSpPr/>
                      <wps:spPr>
                        <a:xfrm>
                          <a:off x="0" y="0"/>
                          <a:ext cx="436729" cy="30025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12" o:spid="_x0000_s1026" style="position:absolute;margin-left:-10.1pt;margin-top:-52.65pt;width:34.4pt;height:23.65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" fillcolor="white [3212]" stroked="f" strokeweight="2pt"/>
            </w:pict>
          </mc:Fallback>
        </mc:AlternateContent>
      </w:r>
      <w:r w:rsidR="00AF0112">
        <w:rPr>
          <w:rFonts w:ascii="Times New Roman" w:hAnsi="Times New Roman" w:cs="Times New Roman"/>
          <w:sz w:val="24"/>
          <w:szCs w:val="24"/>
        </w:rPr>
        <w:br w:type="page"/>
      </w:r>
    </w:p>
    <w:p w:rsidR="0003413E" w:rsidRPr="00926B28" w:rsidRDefault="0003413E" w:rsidP="0003413E">
      <w:pPr>
        <w:pStyle w:val="Heading1"/>
        <w:jc w:val="center"/>
        <w:rPr>
          <w:rFonts w:ascii="Times New Roman" w:hAnsi="Times New Roman" w:cs="Times New Roman"/>
          <w:color w:val="auto"/>
          <w:sz w:val="24"/>
          <w:szCs w:val="24"/>
        </w:rPr>
      </w:pPr>
      <w:r w:rsidRPr="00926B28">
        <w:rPr>
          <w:rFonts w:ascii="Times New Roman" w:hAnsi="Times New Roman" w:cs="Times New Roman"/>
          <w:color w:val="auto"/>
          <w:sz w:val="24"/>
          <w:szCs w:val="24"/>
        </w:rPr>
        <w:lastRenderedPageBreak/>
        <w:t>DAFTAR PUSTAKA</w:t>
      </w:r>
      <w:bookmarkEnd w:id="100"/>
      <w:bookmarkEnd w:id="101"/>
      <w:r w:rsidRPr="00926B28">
        <w:rPr>
          <w:rFonts w:ascii="Times New Roman" w:hAnsi="Times New Roman" w:cs="Times New Roman"/>
          <w:color w:val="auto"/>
          <w:sz w:val="24"/>
          <w:szCs w:val="24"/>
        </w:rPr>
        <w:br/>
      </w:r>
    </w:p>
    <w:p w:rsidR="0003413E" w:rsidRPr="00926B28" w:rsidRDefault="0003413E" w:rsidP="0003413E">
      <w:pPr>
        <w:ind w:left="567" w:hanging="567"/>
        <w:jc w:val="both"/>
        <w:rPr>
          <w:rFonts w:ascii="Times New Roman" w:hAnsi="Times New Roman"/>
          <w:sz w:val="24"/>
          <w:szCs w:val="24"/>
          <w:u w:val="single"/>
        </w:rPr>
      </w:pPr>
      <w:r w:rsidRPr="00926B28">
        <w:rPr>
          <w:rFonts w:ascii="Times New Roman" w:hAnsi="Times New Roman" w:cs="Times New Roman"/>
          <w:sz w:val="24"/>
          <w:szCs w:val="24"/>
        </w:rPr>
        <w:t>Adalina Yelin, Nurrochman D R, Darusman D, Sundawati L. 2015. Kondisi Sosial Ekonomi Masyarakat</w:t>
      </w:r>
      <w:bookmarkStart w:id="102" w:name="_GoBack"/>
      <w:bookmarkEnd w:id="102"/>
      <w:r w:rsidRPr="00926B28">
        <w:rPr>
          <w:rFonts w:ascii="Times New Roman" w:hAnsi="Times New Roman" w:cs="Times New Roman"/>
          <w:sz w:val="24"/>
          <w:szCs w:val="24"/>
        </w:rPr>
        <w:t xml:space="preserve"> di sekitar Taman Nasional Gunung Halimun Salak. </w:t>
      </w:r>
      <w:r w:rsidRPr="00926B28">
        <w:rPr>
          <w:rFonts w:ascii="Times New Roman" w:hAnsi="Times New Roman"/>
          <w:i/>
          <w:sz w:val="24"/>
          <w:szCs w:val="24"/>
        </w:rPr>
        <w:t xml:space="preserve">Jurnal Penelitian Hutan dan Konservasi alam. </w:t>
      </w:r>
      <w:r w:rsidRPr="00926B28">
        <w:rPr>
          <w:rFonts w:ascii="Times New Roman" w:hAnsi="Times New Roman"/>
          <w:sz w:val="24"/>
          <w:szCs w:val="24"/>
        </w:rPr>
        <w:t xml:space="preserve">[Internet]. 12(01): 105-118. [Diunduh pada: </w:t>
      </w:r>
      <w:r w:rsidRPr="00926B28">
        <w:rPr>
          <w:rFonts w:ascii="Times New Roman" w:hAnsi="Times New Roman"/>
          <w:iCs/>
          <w:sz w:val="24"/>
          <w:szCs w:val="24"/>
        </w:rPr>
        <w:t xml:space="preserve">2017 Februari 27]. Dapat diunduh dari: </w:t>
      </w:r>
      <w:hyperlink r:id="rId27" w:history="1">
        <w:r w:rsidRPr="00926B28">
          <w:rPr>
            <w:rStyle w:val="Hyperlink"/>
            <w:rFonts w:ascii="Times New Roman" w:hAnsi="Times New Roman"/>
            <w:color w:val="auto"/>
            <w:sz w:val="24"/>
            <w:szCs w:val="24"/>
          </w:rPr>
          <w:t>http://ejournal.forda-mof.org/latihan/index.php/JPHKA/article/view/1723/1537</w:t>
        </w:r>
      </w:hyperlink>
    </w:p>
    <w:p w:rsidR="0003413E" w:rsidRPr="00926B28" w:rsidRDefault="0003413E" w:rsidP="0003413E">
      <w:pPr>
        <w:ind w:left="567" w:hanging="567"/>
        <w:jc w:val="both"/>
        <w:rPr>
          <w:rFonts w:ascii="Times New Roman" w:hAnsi="Times New Roman"/>
          <w:sz w:val="24"/>
          <w:szCs w:val="24"/>
          <w:u w:val="single"/>
        </w:rPr>
      </w:pPr>
      <w:r w:rsidRPr="00926B28">
        <w:rPr>
          <w:rFonts w:ascii="Times New Roman" w:hAnsi="Times New Roman" w:cs="Times New Roman"/>
          <w:sz w:val="24"/>
          <w:szCs w:val="24"/>
        </w:rPr>
        <w:t xml:space="preserve">Arifandy M I, Sihaloho M. 2015. Efektivitas Pengelolaan Hutan Bersama Masyarakat sebagai Resolusi Konflik Sumber Daya Hutan. </w:t>
      </w:r>
      <w:r w:rsidRPr="00926B28">
        <w:rPr>
          <w:rFonts w:ascii="Times New Roman" w:hAnsi="Times New Roman" w:cs="Times New Roman"/>
          <w:i/>
          <w:sz w:val="24"/>
          <w:szCs w:val="24"/>
        </w:rPr>
        <w:t xml:space="preserve">Jurnal Sosiologi Pedesaan. </w:t>
      </w:r>
      <w:r w:rsidRPr="00926B28">
        <w:rPr>
          <w:rFonts w:ascii="Times New Roman" w:hAnsi="Times New Roman" w:cs="Times New Roman"/>
          <w:sz w:val="24"/>
          <w:szCs w:val="24"/>
        </w:rPr>
        <w:t xml:space="preserve">[Internet]. 02(03): </w:t>
      </w:r>
      <w:r w:rsidRPr="00926B28">
        <w:rPr>
          <w:rStyle w:val="A7"/>
          <w:rFonts w:ascii="Times New Roman" w:hAnsi="Times New Roman" w:cs="Times New Roman"/>
          <w:color w:val="auto"/>
          <w:sz w:val="24"/>
          <w:szCs w:val="24"/>
        </w:rPr>
        <w:t xml:space="preserve">147-158. [Diunduh pada: 2017 Maret 02]. Dapat diunduh dari: </w:t>
      </w:r>
      <w:hyperlink r:id="rId28" w:history="1">
        <w:r w:rsidRPr="00926B28">
          <w:rPr>
            <w:rFonts w:ascii="Times New Roman" w:hAnsi="Times New Roman"/>
            <w:sz w:val="24"/>
            <w:szCs w:val="24"/>
            <w:u w:val="single"/>
          </w:rPr>
          <w:t>http://repository.ipb.ac.id/jspui/handle/123456789/81844?mode=full</w:t>
        </w:r>
      </w:hyperlink>
    </w:p>
    <w:p w:rsidR="0003413E" w:rsidRPr="00926B28" w:rsidRDefault="0003413E" w:rsidP="0003413E">
      <w:pPr>
        <w:ind w:left="567" w:hanging="567"/>
        <w:jc w:val="both"/>
        <w:rPr>
          <w:rFonts w:ascii="Times New Roman" w:hAnsi="Times New Roman"/>
          <w:sz w:val="24"/>
          <w:szCs w:val="24"/>
          <w:u w:val="single"/>
        </w:rPr>
      </w:pPr>
      <w:r w:rsidRPr="00926B28">
        <w:rPr>
          <w:rFonts w:ascii="Times New Roman" w:hAnsi="Times New Roman" w:cs="Times New Roman"/>
          <w:sz w:val="24"/>
          <w:szCs w:val="24"/>
        </w:rPr>
        <w:t xml:space="preserve">Avila T, Suyadi B. 2015. Dampak Ekonomi Implementasi Program Pengelolaan Hutan Bersama Masyarakat (PHBM) pada Perum Perhutani Unit II Jawa Timur. </w:t>
      </w:r>
      <w:r w:rsidRPr="00926B28">
        <w:rPr>
          <w:rFonts w:ascii="Times New Roman" w:hAnsi="Times New Roman"/>
          <w:i/>
          <w:sz w:val="24"/>
          <w:szCs w:val="24"/>
        </w:rPr>
        <w:t xml:space="preserve">Jurnal pendidikan Ekonomi. </w:t>
      </w:r>
      <w:r w:rsidRPr="00926B28">
        <w:rPr>
          <w:rFonts w:ascii="Times New Roman" w:hAnsi="Times New Roman"/>
          <w:sz w:val="24"/>
          <w:szCs w:val="24"/>
        </w:rPr>
        <w:t xml:space="preserve">[Internet]. 09(02): 61-69. [Diunduh pada: </w:t>
      </w:r>
      <w:r w:rsidRPr="00926B28">
        <w:rPr>
          <w:rFonts w:ascii="Times New Roman" w:hAnsi="Times New Roman"/>
          <w:iCs/>
          <w:sz w:val="24"/>
          <w:szCs w:val="24"/>
        </w:rPr>
        <w:t xml:space="preserve">2017 Maret 02]. Dapat diunduh dari: </w:t>
      </w:r>
      <w:hyperlink r:id="rId29" w:history="1">
        <w:r w:rsidRPr="00926B28">
          <w:rPr>
            <w:rFonts w:ascii="Times New Roman" w:hAnsi="Times New Roman"/>
            <w:sz w:val="24"/>
            <w:szCs w:val="24"/>
            <w:u w:val="single"/>
          </w:rPr>
          <w:t>http://jurnal.unej.ac.id/index.php/JPE/article/view/3415/2681</w:t>
        </w:r>
      </w:hyperlink>
    </w:p>
    <w:p w:rsidR="0003413E" w:rsidRPr="00926B28" w:rsidRDefault="0003413E" w:rsidP="0003413E">
      <w:pPr>
        <w:autoSpaceDE w:val="0"/>
        <w:autoSpaceDN w:val="0"/>
        <w:adjustRightInd w:val="0"/>
        <w:spacing w:after="0" w:line="240" w:lineRule="auto"/>
        <w:ind w:left="567" w:hanging="567"/>
        <w:jc w:val="both"/>
        <w:rPr>
          <w:rFonts w:ascii="Times New Roman" w:hAnsi="Times New Roman" w:cs="Times New Roman"/>
          <w:sz w:val="24"/>
          <w:szCs w:val="24"/>
        </w:rPr>
      </w:pPr>
      <w:r w:rsidRPr="00926B28">
        <w:rPr>
          <w:rFonts w:ascii="Times New Roman" w:hAnsi="Times New Roman" w:cs="Times New Roman"/>
          <w:sz w:val="24"/>
          <w:szCs w:val="24"/>
        </w:rPr>
        <w:t xml:space="preserve">Awang, </w:t>
      </w:r>
      <w:r w:rsidRPr="00926B28">
        <w:rPr>
          <w:rFonts w:ascii="Times New Roman" w:hAnsi="Times New Roman" w:cs="Times New Roman"/>
          <w:i/>
          <w:iCs/>
          <w:sz w:val="24"/>
          <w:szCs w:val="24"/>
        </w:rPr>
        <w:t>et al</w:t>
      </w:r>
      <w:r w:rsidRPr="00926B28">
        <w:rPr>
          <w:rFonts w:ascii="Times New Roman" w:hAnsi="Times New Roman" w:cs="Times New Roman"/>
          <w:sz w:val="24"/>
          <w:szCs w:val="24"/>
        </w:rPr>
        <w:t xml:space="preserve">. 2008. </w:t>
      </w:r>
      <w:r w:rsidRPr="00926B28">
        <w:rPr>
          <w:rFonts w:ascii="Times New Roman" w:hAnsi="Times New Roman" w:cs="Times New Roman"/>
          <w:i/>
          <w:iCs/>
          <w:sz w:val="24"/>
          <w:szCs w:val="24"/>
        </w:rPr>
        <w:t>Panduan Pemberdayaan Lembaga Masyarakat Desa Hutan (LMDH)</w:t>
      </w:r>
      <w:r w:rsidRPr="00926B28">
        <w:rPr>
          <w:rFonts w:ascii="Times New Roman" w:hAnsi="Times New Roman" w:cs="Times New Roman"/>
          <w:sz w:val="24"/>
          <w:szCs w:val="24"/>
        </w:rPr>
        <w:t>. Jakarta: Harapan Prima.</w:t>
      </w:r>
    </w:p>
    <w:p w:rsidR="0003413E" w:rsidRPr="00926B28" w:rsidRDefault="0003413E" w:rsidP="0003413E">
      <w:pPr>
        <w:autoSpaceDE w:val="0"/>
        <w:autoSpaceDN w:val="0"/>
        <w:adjustRightInd w:val="0"/>
        <w:spacing w:after="0" w:line="240" w:lineRule="auto"/>
        <w:ind w:left="567" w:hanging="567"/>
        <w:jc w:val="both"/>
        <w:rPr>
          <w:rFonts w:ascii="Times New Roman" w:hAnsi="Times New Roman" w:cs="Times New Roman"/>
          <w:i/>
          <w:iCs/>
          <w:sz w:val="24"/>
          <w:szCs w:val="24"/>
        </w:rPr>
      </w:pPr>
    </w:p>
    <w:p w:rsidR="0003413E" w:rsidRPr="00926B28" w:rsidRDefault="0003413E" w:rsidP="0003413E">
      <w:pPr>
        <w:ind w:left="709" w:hanging="709"/>
        <w:jc w:val="both"/>
        <w:rPr>
          <w:rFonts w:ascii="Times New Roman" w:hAnsi="Times New Roman"/>
          <w:sz w:val="24"/>
          <w:szCs w:val="24"/>
        </w:rPr>
      </w:pPr>
      <w:r w:rsidRPr="00926B28">
        <w:rPr>
          <w:rFonts w:ascii="Times New Roman" w:hAnsi="Times New Roman"/>
          <w:sz w:val="24"/>
          <w:szCs w:val="24"/>
        </w:rPr>
        <w:t xml:space="preserve"> [BPS] Badan Pusat Statistik. 2015. Data Statistik Daerah Kabupaten Ngawi 2015. </w:t>
      </w:r>
      <w:r w:rsidRPr="00926B28">
        <w:rPr>
          <w:rFonts w:ascii="Times New Roman" w:hAnsi="Times New Roman"/>
          <w:sz w:val="24"/>
          <w:szCs w:val="24"/>
        </w:rPr>
        <w:tab/>
        <w:t xml:space="preserve">[Internet]. [diunduh pada 2018 Januari 29]. Tersedia pada: </w:t>
      </w:r>
      <w:hyperlink r:id="rId30" w:history="1">
        <w:r w:rsidRPr="00926B28">
          <w:rPr>
            <w:rStyle w:val="Hyperlink"/>
            <w:rFonts w:ascii="Times New Roman" w:hAnsi="Times New Roman"/>
            <w:color w:val="auto"/>
            <w:sz w:val="24"/>
            <w:szCs w:val="24"/>
          </w:rPr>
          <w:t>https://drive.google.com/file/d/0B21sWJgIP04gbFZNVTZIbjFBbGM/view</w:t>
        </w:r>
      </w:hyperlink>
      <w:r w:rsidRPr="00926B28">
        <w:rPr>
          <w:rFonts w:ascii="Times New Roman" w:hAnsi="Times New Roman"/>
          <w:sz w:val="24"/>
          <w:szCs w:val="24"/>
        </w:rPr>
        <w:t xml:space="preserve"> </w:t>
      </w:r>
    </w:p>
    <w:p w:rsidR="0003413E" w:rsidRPr="00926B28" w:rsidRDefault="0003413E" w:rsidP="0003413E">
      <w:pPr>
        <w:ind w:left="567" w:hanging="567"/>
      </w:pPr>
      <w:r w:rsidRPr="00926B28">
        <w:rPr>
          <w:rFonts w:ascii="Times New Roman" w:hAnsi="Times New Roman"/>
          <w:sz w:val="24"/>
          <w:szCs w:val="24"/>
        </w:rPr>
        <w:t xml:space="preserve">[BUMN] Badan Usaha Milik Negara. 2016. Pengelolaan Hutan Berbasis </w:t>
      </w:r>
      <w:r w:rsidRPr="00926B28">
        <w:rPr>
          <w:rFonts w:ascii="Times New Roman" w:hAnsi="Times New Roman" w:cs="Times New Roman"/>
          <w:sz w:val="24"/>
          <w:szCs w:val="24"/>
        </w:rPr>
        <w:t xml:space="preserve">Masyarakat. [internet]. [diunduh pada: 2017 September 12]. Tersedia pada: </w:t>
      </w:r>
      <w:hyperlink r:id="rId31" w:history="1">
        <w:r w:rsidRPr="00926B28">
          <w:rPr>
            <w:rStyle w:val="Hyperlink"/>
            <w:rFonts w:ascii="Times New Roman" w:hAnsi="Times New Roman" w:cs="Times New Roman"/>
            <w:color w:val="auto"/>
            <w:sz w:val="24"/>
            <w:szCs w:val="24"/>
          </w:rPr>
          <w:t>http://www.bumn.go.id/perhutani/halaman/159</w:t>
        </w:r>
      </w:hyperlink>
    </w:p>
    <w:p w:rsidR="0003413E" w:rsidRPr="00926B28" w:rsidRDefault="0003413E" w:rsidP="0003413E">
      <w:pPr>
        <w:ind w:left="567" w:hanging="567"/>
        <w:rPr>
          <w:rFonts w:ascii="Times New Roman" w:hAnsi="Times New Roman" w:cs="Times New Roman"/>
          <w:sz w:val="24"/>
          <w:szCs w:val="24"/>
          <w:u w:val="single"/>
        </w:rPr>
      </w:pPr>
      <w:r w:rsidRPr="00926B28">
        <w:rPr>
          <w:rFonts w:ascii="Times New Roman" w:hAnsi="Times New Roman" w:cs="Times New Roman"/>
          <w:sz w:val="24"/>
          <w:szCs w:val="24"/>
        </w:rPr>
        <w:t xml:space="preserve">[CIFOR] Center for international Forestry Research. 2003. Warta Kebijakan. Perhutanan Sosial [Internet]. [Diunduh pada 2017 September 12].  Tersedia </w:t>
      </w:r>
      <w:hyperlink r:id="rId32" w:history="1">
        <w:r w:rsidRPr="00926B28">
          <w:rPr>
            <w:rStyle w:val="Hyperlink"/>
            <w:rFonts w:ascii="Times New Roman" w:hAnsi="Times New Roman" w:cs="Times New Roman"/>
            <w:color w:val="auto"/>
            <w:sz w:val="24"/>
            <w:szCs w:val="24"/>
          </w:rPr>
          <w:t>http://cifor.org/acm/download/pub/wk/warta09.pdf</w:t>
        </w:r>
      </w:hyperlink>
      <w:r w:rsidRPr="00926B28">
        <w:rPr>
          <w:rStyle w:val="A9"/>
          <w:rFonts w:ascii="Times New Roman" w:hAnsi="Times New Roman" w:cs="Times New Roman"/>
          <w:color w:val="auto"/>
          <w:sz w:val="24"/>
          <w:szCs w:val="24"/>
        </w:rPr>
        <w:t>.</w:t>
      </w:r>
    </w:p>
    <w:p w:rsidR="0003413E" w:rsidRPr="00926B28" w:rsidRDefault="0003413E" w:rsidP="0003413E">
      <w:pPr>
        <w:ind w:left="567" w:hanging="567"/>
        <w:jc w:val="both"/>
        <w:rPr>
          <w:rFonts w:ascii="Times New Roman" w:hAnsi="Times New Roman" w:cs="Times New Roman"/>
          <w:sz w:val="24"/>
          <w:szCs w:val="24"/>
        </w:rPr>
      </w:pPr>
      <w:r w:rsidRPr="00926B28">
        <w:rPr>
          <w:rFonts w:ascii="Times New Roman" w:hAnsi="Times New Roman" w:cs="Times New Roman"/>
          <w:sz w:val="24"/>
          <w:szCs w:val="24"/>
        </w:rPr>
        <w:t xml:space="preserve">[CIFOR] Center for international Forestry Research. 2007. Pengelolaan Hutan Bersama Masyarakat(PHBM) Kolaborasi antara Masyarakat Desa Hutan dengan Perum Perhutani dalam Pengelolaan Sumberdaya Hutan di Jawa. [Internet]. [Diunduh pada 2017 Februari 27]. Dapat diunduh pada: </w:t>
      </w:r>
      <w:hyperlink r:id="rId33" w:history="1">
        <w:r w:rsidRPr="00926B28">
          <w:rPr>
            <w:rStyle w:val="Hyperlink"/>
            <w:rFonts w:ascii="Times New Roman" w:hAnsi="Times New Roman" w:cs="Times New Roman"/>
            <w:color w:val="auto"/>
            <w:sz w:val="24"/>
            <w:szCs w:val="24"/>
          </w:rPr>
          <w:t>www.cifor.org/PHBM</w:t>
        </w:r>
      </w:hyperlink>
      <w:r w:rsidRPr="00926B28">
        <w:rPr>
          <w:rFonts w:ascii="Times New Roman" w:hAnsi="Times New Roman" w:cs="Times New Roman"/>
          <w:sz w:val="24"/>
          <w:szCs w:val="24"/>
        </w:rPr>
        <w:t xml:space="preserve"> </w:t>
      </w:r>
    </w:p>
    <w:p w:rsidR="0003413E" w:rsidRPr="00926B28" w:rsidRDefault="0003413E" w:rsidP="0003413E">
      <w:pPr>
        <w:ind w:left="567" w:hanging="567"/>
        <w:jc w:val="both"/>
        <w:rPr>
          <w:rFonts w:ascii="Times New Roman" w:hAnsi="Times New Roman" w:cs="Times New Roman"/>
          <w:sz w:val="24"/>
          <w:szCs w:val="24"/>
        </w:rPr>
      </w:pPr>
      <w:r w:rsidRPr="00926B28">
        <w:rPr>
          <w:rFonts w:ascii="Times New Roman" w:hAnsi="Times New Roman" w:cs="Times New Roman"/>
          <w:sz w:val="24"/>
          <w:szCs w:val="24"/>
        </w:rPr>
        <w:lastRenderedPageBreak/>
        <w:t xml:space="preserve">[CIFOR] Center for international Forestry Research. 2009. </w:t>
      </w:r>
      <w:r w:rsidRPr="00926B28">
        <w:rPr>
          <w:rFonts w:ascii="Times New Roman" w:hAnsi="Times New Roman" w:cs="Times New Roman"/>
          <w:i/>
          <w:sz w:val="24"/>
          <w:szCs w:val="24"/>
        </w:rPr>
        <w:t>Desentralisasi Tata Kelola Hutan:Politik, Ekonomi dan Perjuangan untuk Menguasai Hutan di Kalimantan, Indonesia.</w:t>
      </w:r>
      <w:r w:rsidRPr="00926B28">
        <w:rPr>
          <w:rFonts w:ascii="Times New Roman" w:hAnsi="Times New Roman" w:cs="Times New Roman"/>
          <w:sz w:val="24"/>
          <w:szCs w:val="24"/>
        </w:rPr>
        <w:t xml:space="preserve"> Cifor:Bogor(ID).</w:t>
      </w:r>
    </w:p>
    <w:p w:rsidR="0003413E" w:rsidRPr="00926B28" w:rsidRDefault="0003413E" w:rsidP="0003413E">
      <w:pPr>
        <w:ind w:left="567" w:hanging="567"/>
        <w:jc w:val="both"/>
        <w:rPr>
          <w:rFonts w:ascii="Times New Roman" w:hAnsi="Times New Roman" w:cs="Times New Roman"/>
          <w:sz w:val="24"/>
          <w:szCs w:val="24"/>
        </w:rPr>
      </w:pPr>
      <w:r w:rsidRPr="00926B28">
        <w:rPr>
          <w:rFonts w:ascii="Times New Roman" w:hAnsi="Times New Roman" w:cs="Times New Roman"/>
          <w:sz w:val="24"/>
          <w:szCs w:val="24"/>
        </w:rPr>
        <w:t xml:space="preserve">[CIFOR] Center for international Forestry Research. 2010. Kebijakan Pengelolaan Zona Khusus. [Internet]. [Diunduh pada 2017 Mei 2]. Dapat diunduh pada: </w:t>
      </w:r>
      <w:hyperlink r:id="rId34" w:history="1">
        <w:r w:rsidRPr="00926B28">
          <w:rPr>
            <w:rStyle w:val="Hyperlink"/>
            <w:rFonts w:ascii="Times New Roman" w:hAnsi="Times New Roman" w:cs="Times New Roman"/>
            <w:color w:val="auto"/>
            <w:sz w:val="24"/>
            <w:szCs w:val="24"/>
          </w:rPr>
          <w:t>www.cifor.cgiar.org</w:t>
        </w:r>
      </w:hyperlink>
      <w:r w:rsidRPr="00926B28">
        <w:rPr>
          <w:rFonts w:ascii="Times New Roman" w:hAnsi="Times New Roman" w:cs="Times New Roman"/>
          <w:sz w:val="24"/>
          <w:szCs w:val="24"/>
        </w:rPr>
        <w:t xml:space="preserve">  </w:t>
      </w:r>
    </w:p>
    <w:p w:rsidR="0003413E" w:rsidRPr="00926B28" w:rsidRDefault="0003413E" w:rsidP="0003413E">
      <w:pPr>
        <w:autoSpaceDE w:val="0"/>
        <w:autoSpaceDN w:val="0"/>
        <w:adjustRightInd w:val="0"/>
        <w:spacing w:after="0" w:line="240" w:lineRule="auto"/>
        <w:ind w:left="567" w:hanging="567"/>
        <w:jc w:val="both"/>
        <w:rPr>
          <w:rFonts w:ascii="Times New Roman" w:hAnsi="Times New Roman" w:cs="Times New Roman"/>
          <w:sz w:val="24"/>
          <w:szCs w:val="24"/>
        </w:rPr>
      </w:pPr>
      <w:r w:rsidRPr="00926B28">
        <w:rPr>
          <w:rFonts w:ascii="Times New Roman" w:hAnsi="Times New Roman" w:cs="Times New Roman"/>
          <w:sz w:val="24"/>
          <w:szCs w:val="24"/>
        </w:rPr>
        <w:t>Departemen Kehutanan. (2003). Keputusan Menteri Kehutanan No.175/ kpts-II/2003 Tentang Penunjukkan Kawasan Taman Nasional Gunung Halimun (TNGH) berubah menjadi Taman Nasional Gunung Halimun Salak (TNGHS) dari 40.000 Hektar menjadi 113.357 Hektar.</w:t>
      </w:r>
      <w:r w:rsidRPr="00926B28">
        <w:rPr>
          <w:rFonts w:ascii="Times New Roman" w:hAnsi="Times New Roman" w:cs="Times New Roman"/>
          <w:sz w:val="24"/>
          <w:szCs w:val="24"/>
        </w:rPr>
        <w:br/>
      </w:r>
    </w:p>
    <w:p w:rsidR="0003413E" w:rsidRPr="00926B28" w:rsidRDefault="0003413E" w:rsidP="0003413E">
      <w:pPr>
        <w:ind w:left="567" w:hanging="567"/>
        <w:jc w:val="both"/>
        <w:rPr>
          <w:rFonts w:ascii="Times New Roman" w:hAnsi="Times New Roman" w:cs="Times New Roman"/>
          <w:sz w:val="24"/>
          <w:szCs w:val="24"/>
        </w:rPr>
      </w:pPr>
      <w:r w:rsidRPr="00926B28">
        <w:rPr>
          <w:rFonts w:ascii="Times New Roman" w:hAnsi="Times New Roman" w:cs="Times New Roman"/>
          <w:sz w:val="24"/>
          <w:szCs w:val="24"/>
        </w:rPr>
        <w:t>Deni. 201</w:t>
      </w:r>
      <w:r w:rsidRPr="00926B28">
        <w:rPr>
          <w:rFonts w:ascii="Times New Roman" w:hAnsi="Times New Roman"/>
          <w:sz w:val="24"/>
          <w:szCs w:val="24"/>
          <w:lang w:val="id"/>
        </w:rPr>
        <w:t>4</w:t>
      </w:r>
      <w:r w:rsidRPr="00926B28">
        <w:rPr>
          <w:rFonts w:ascii="Times New Roman" w:hAnsi="Times New Roman"/>
          <w:sz w:val="24"/>
          <w:szCs w:val="24"/>
        </w:rPr>
        <w:t xml:space="preserve">. Akses dan Kontrol Sumberdaya Hutan Gunung Ciremai. [Tesis]. [Internet]. [diunduh pada: 2017 September 12]. Dapat diunduh pada: </w:t>
      </w:r>
      <w:hyperlink r:id="rId35" w:history="1">
        <w:r w:rsidRPr="00926B28">
          <w:rPr>
            <w:rFonts w:ascii="Times New Roman" w:hAnsi="Times New Roman" w:cs="Times New Roman"/>
            <w:sz w:val="24"/>
            <w:szCs w:val="24"/>
            <w:u w:val="single"/>
            <w:shd w:val="clear" w:color="auto" w:fill="FFFFFF"/>
          </w:rPr>
          <w:t>http://repository.ipb.ac.id/handle/123456789/69735</w:t>
        </w:r>
      </w:hyperlink>
    </w:p>
    <w:p w:rsidR="0003413E" w:rsidRPr="00926B28" w:rsidRDefault="0003413E" w:rsidP="0003413E">
      <w:pPr>
        <w:autoSpaceDE w:val="0"/>
        <w:autoSpaceDN w:val="0"/>
        <w:adjustRightInd w:val="0"/>
        <w:spacing w:after="0" w:line="240" w:lineRule="auto"/>
        <w:ind w:left="567" w:hanging="567"/>
        <w:jc w:val="both"/>
        <w:rPr>
          <w:rFonts w:ascii="Times New Roman" w:hAnsi="Times New Roman" w:cs="Times New Roman"/>
          <w:sz w:val="24"/>
          <w:szCs w:val="24"/>
        </w:rPr>
      </w:pPr>
      <w:r w:rsidRPr="00926B28">
        <w:rPr>
          <w:rFonts w:ascii="Times New Roman" w:hAnsi="Times New Roman" w:cs="Times New Roman"/>
          <w:sz w:val="24"/>
          <w:szCs w:val="24"/>
        </w:rPr>
        <w:t xml:space="preserve">Dharmawan AH. 2007. Sistem penghidupan dan nafkah pedesaan: pandangan sosiologi nafkah (livelihood sociology) mahzab barat dan mahzab Bogor. Sodality.[Internet] 01(02):169-192. [Di unduh pada 2017 Maret 23] Dapat diunduh dari: </w:t>
      </w:r>
      <w:r w:rsidRPr="00926B28">
        <w:rPr>
          <w:rFonts w:ascii="Times New Roman" w:hAnsi="Times New Roman" w:cs="Times New Roman"/>
          <w:sz w:val="24"/>
          <w:szCs w:val="24"/>
          <w:u w:val="single"/>
        </w:rPr>
        <w:t>http://jurnalsodality.ipb.ac.id/index. php/component/sodality/?id=86&amp;task=view</w:t>
      </w:r>
      <w:r w:rsidRPr="00926B28">
        <w:rPr>
          <w:rFonts w:ascii="Times New Roman" w:hAnsi="Times New Roman" w:cs="Times New Roman"/>
          <w:sz w:val="24"/>
          <w:szCs w:val="24"/>
        </w:rPr>
        <w:t xml:space="preserve">   </w:t>
      </w:r>
    </w:p>
    <w:p w:rsidR="006D2A3D" w:rsidRPr="00926B28" w:rsidRDefault="006D2A3D" w:rsidP="0003413E">
      <w:pPr>
        <w:autoSpaceDE w:val="0"/>
        <w:autoSpaceDN w:val="0"/>
        <w:adjustRightInd w:val="0"/>
        <w:spacing w:after="0" w:line="240" w:lineRule="auto"/>
        <w:ind w:left="567" w:hanging="567"/>
        <w:jc w:val="both"/>
        <w:rPr>
          <w:rFonts w:ascii="Times New Roman" w:hAnsi="Times New Roman" w:cs="Times New Roman"/>
          <w:sz w:val="24"/>
          <w:szCs w:val="24"/>
        </w:rPr>
      </w:pPr>
    </w:p>
    <w:p w:rsidR="0003413E" w:rsidRPr="00926B28" w:rsidRDefault="006D2A3D" w:rsidP="006D2A3D">
      <w:pPr>
        <w:autoSpaceDE w:val="0"/>
        <w:autoSpaceDN w:val="0"/>
        <w:adjustRightInd w:val="0"/>
        <w:spacing w:after="0" w:line="240" w:lineRule="auto"/>
        <w:ind w:left="567" w:hanging="567"/>
        <w:rPr>
          <w:rFonts w:ascii="Times New Roman" w:hAnsi="Times New Roman"/>
          <w:sz w:val="24"/>
          <w:szCs w:val="24"/>
        </w:rPr>
      </w:pPr>
      <w:r w:rsidRPr="00926B28">
        <w:rPr>
          <w:rFonts w:ascii="Times New Roman" w:hAnsi="Times New Roman"/>
          <w:sz w:val="24"/>
          <w:szCs w:val="24"/>
        </w:rPr>
        <w:t xml:space="preserve">Djamaludin A. 2012. </w:t>
      </w:r>
      <w:r w:rsidRPr="00926B28">
        <w:rPr>
          <w:rFonts w:ascii="Times New Roman" w:hAnsi="Times New Roman"/>
          <w:i/>
          <w:sz w:val="24"/>
          <w:szCs w:val="24"/>
        </w:rPr>
        <w:t>Metode Penelitian Survei.</w:t>
      </w:r>
      <w:r w:rsidRPr="00926B28">
        <w:rPr>
          <w:rFonts w:ascii="Times New Roman" w:hAnsi="Times New Roman"/>
          <w:sz w:val="24"/>
          <w:szCs w:val="24"/>
        </w:rPr>
        <w:t xml:space="preserve"> Effendi S, Tukiran. editor.</w:t>
      </w:r>
      <w:r w:rsidRPr="00926B28">
        <w:rPr>
          <w:rFonts w:ascii="Times New Roman" w:hAnsi="Times New Roman"/>
          <w:i/>
          <w:sz w:val="24"/>
          <w:szCs w:val="24"/>
        </w:rPr>
        <w:t xml:space="preserve"> </w:t>
      </w:r>
      <w:r w:rsidRPr="00926B28">
        <w:rPr>
          <w:rFonts w:ascii="Times New Roman" w:hAnsi="Times New Roman"/>
          <w:sz w:val="24"/>
          <w:szCs w:val="24"/>
        </w:rPr>
        <w:t>Jakarta[ID]. LP3ES</w:t>
      </w:r>
    </w:p>
    <w:p w:rsidR="006D2A3D" w:rsidRPr="00926B28" w:rsidRDefault="006D2A3D" w:rsidP="006D2A3D">
      <w:pPr>
        <w:autoSpaceDE w:val="0"/>
        <w:autoSpaceDN w:val="0"/>
        <w:adjustRightInd w:val="0"/>
        <w:spacing w:after="0" w:line="240" w:lineRule="auto"/>
        <w:ind w:left="567" w:hanging="567"/>
        <w:rPr>
          <w:rFonts w:ascii="Times New Roman" w:hAnsi="Times New Roman"/>
          <w:sz w:val="24"/>
          <w:szCs w:val="24"/>
        </w:rPr>
      </w:pPr>
    </w:p>
    <w:p w:rsidR="0003413E" w:rsidRPr="00926B28" w:rsidRDefault="0003413E" w:rsidP="0003413E">
      <w:pPr>
        <w:ind w:left="567" w:hanging="567"/>
        <w:jc w:val="both"/>
        <w:rPr>
          <w:rFonts w:ascii="Times New Roman" w:hAnsi="Times New Roman" w:cs="Times New Roman"/>
          <w:sz w:val="24"/>
          <w:szCs w:val="24"/>
        </w:rPr>
      </w:pPr>
      <w:r w:rsidRPr="00926B28">
        <w:rPr>
          <w:rFonts w:ascii="Times New Roman" w:hAnsi="Times New Roman" w:cs="Times New Roman"/>
          <w:sz w:val="24"/>
          <w:szCs w:val="24"/>
        </w:rPr>
        <w:t>Fridayanti N, Dharmawan A H. (</w:t>
      </w:r>
      <w:r w:rsidRPr="00926B28">
        <w:rPr>
          <w:rStyle w:val="Hyperlink"/>
          <w:rFonts w:ascii="Times New Roman" w:hAnsi="Times New Roman"/>
          <w:color w:val="auto"/>
          <w:sz w:val="24"/>
          <w:szCs w:val="24"/>
          <w:u w:val="none"/>
        </w:rPr>
        <w:t xml:space="preserve">2013). Analisis Struktur dan Strategi Nafkah Rumah Tangga Petani Sekitar Kawasan Hutan Konservasi di Desa Cipeunteuy. Kabupaten Sukabumi. </w:t>
      </w:r>
      <w:r w:rsidRPr="00926B28">
        <w:rPr>
          <w:rStyle w:val="Hyperlink"/>
          <w:rFonts w:ascii="Times New Roman" w:hAnsi="Times New Roman"/>
          <w:i/>
          <w:color w:val="auto"/>
          <w:sz w:val="24"/>
          <w:szCs w:val="24"/>
          <w:u w:val="none"/>
        </w:rPr>
        <w:t xml:space="preserve">Jurnal Sodality. </w:t>
      </w:r>
      <w:r w:rsidRPr="00926B28">
        <w:rPr>
          <w:rStyle w:val="Hyperlink"/>
          <w:rFonts w:ascii="Times New Roman" w:hAnsi="Times New Roman"/>
          <w:color w:val="auto"/>
          <w:sz w:val="24"/>
          <w:szCs w:val="24"/>
          <w:u w:val="none"/>
        </w:rPr>
        <w:t xml:space="preserve">[Internet]. 01(01): 26-36. </w:t>
      </w:r>
      <w:r w:rsidRPr="00926B28">
        <w:rPr>
          <w:rFonts w:ascii="Times New Roman" w:hAnsi="Times New Roman"/>
          <w:iCs/>
          <w:sz w:val="24"/>
          <w:szCs w:val="24"/>
        </w:rPr>
        <w:t xml:space="preserve">Diunduh pada: 2017 April </w:t>
      </w:r>
      <w:r w:rsidRPr="00926B28">
        <w:rPr>
          <w:rFonts w:ascii="Times New Roman" w:hAnsi="Times New Roman"/>
          <w:sz w:val="24"/>
          <w:szCs w:val="24"/>
          <w:lang w:val="id"/>
        </w:rPr>
        <w:t>4</w:t>
      </w:r>
      <w:r w:rsidRPr="00926B28">
        <w:rPr>
          <w:rFonts w:ascii="Times New Roman" w:hAnsi="Times New Roman"/>
          <w:iCs/>
          <w:sz w:val="24"/>
          <w:szCs w:val="24"/>
        </w:rPr>
        <w:t xml:space="preserve">]. Dapat diunduh dari: </w:t>
      </w:r>
      <w:hyperlink r:id="rId36" w:history="1">
        <w:r w:rsidRPr="00926B28">
          <w:rPr>
            <w:rStyle w:val="Hyperlink"/>
            <w:rFonts w:ascii="Times New Roman" w:hAnsi="Times New Roman" w:cs="Times New Roman"/>
            <w:color w:val="auto"/>
            <w:sz w:val="24"/>
            <w:szCs w:val="24"/>
          </w:rPr>
          <w:t>http://jurnal.ipb.ac.id/index.php/sodality/article/view/9388/7355</w:t>
        </w:r>
      </w:hyperlink>
      <w:r w:rsidRPr="00926B28">
        <w:rPr>
          <w:rFonts w:ascii="Times New Roman" w:hAnsi="Times New Roman" w:cs="Times New Roman"/>
          <w:sz w:val="24"/>
          <w:szCs w:val="24"/>
        </w:rPr>
        <w:t xml:space="preserve"> </w:t>
      </w:r>
    </w:p>
    <w:p w:rsidR="0003413E" w:rsidRPr="00926B28" w:rsidRDefault="0003413E" w:rsidP="0003413E">
      <w:pPr>
        <w:ind w:left="567" w:hanging="567"/>
        <w:jc w:val="both"/>
        <w:rPr>
          <w:rFonts w:ascii="Times New Roman" w:hAnsi="Times New Roman" w:cs="Times New Roman"/>
          <w:sz w:val="24"/>
          <w:szCs w:val="24"/>
        </w:rPr>
      </w:pPr>
      <w:r w:rsidRPr="00926B28">
        <w:rPr>
          <w:rFonts w:ascii="Times New Roman" w:hAnsi="Times New Roman" w:cs="Times New Roman"/>
          <w:sz w:val="24"/>
          <w:szCs w:val="24"/>
        </w:rPr>
        <w:t xml:space="preserve">Fridayanti N. (2013). </w:t>
      </w:r>
      <w:r w:rsidRPr="00926B28">
        <w:rPr>
          <w:rStyle w:val="Hyperlink"/>
          <w:rFonts w:ascii="Times New Roman" w:hAnsi="Times New Roman"/>
          <w:color w:val="auto"/>
          <w:sz w:val="24"/>
          <w:szCs w:val="24"/>
          <w:u w:val="none"/>
        </w:rPr>
        <w:t>Analisis Struktur dan Strategi Nafkah Rumah Tangga Petani Sekitar Kawasan Hutan Konservasi di Desa Cipeunteuy. Kabupaten Sukabumi.[Skripsi]. [Internet]. [diunduh pada: 2017 September 12]. Dapat diunduh pada</w:t>
      </w:r>
      <w:r w:rsidRPr="00926B28">
        <w:rPr>
          <w:rStyle w:val="Hyperlink"/>
          <w:rFonts w:ascii="Times New Roman" w:hAnsi="Times New Roman" w:cs="Times New Roman"/>
          <w:color w:val="auto"/>
          <w:sz w:val="24"/>
          <w:szCs w:val="24"/>
          <w:u w:val="none"/>
        </w:rPr>
        <w:t>:</w:t>
      </w:r>
      <w:r w:rsidRPr="00926B28">
        <w:rPr>
          <w:rStyle w:val="Hyperlink"/>
          <w:rFonts w:ascii="Times New Roman" w:hAnsi="Times New Roman" w:cs="Times New Roman"/>
          <w:color w:val="auto"/>
          <w:sz w:val="24"/>
          <w:szCs w:val="24"/>
        </w:rPr>
        <w:t xml:space="preserve"> </w:t>
      </w:r>
      <w:hyperlink r:id="rId37" w:history="1">
        <w:r w:rsidRPr="00926B28">
          <w:rPr>
            <w:rStyle w:val="Hyperlink"/>
            <w:rFonts w:ascii="Times New Roman" w:hAnsi="Times New Roman" w:cs="Times New Roman"/>
            <w:color w:val="auto"/>
            <w:sz w:val="24"/>
            <w:szCs w:val="24"/>
            <w:shd w:val="clear" w:color="auto" w:fill="FFFFFF"/>
          </w:rPr>
          <w:t>http://repository.ipb.ac.id/handle/123456789/63159</w:t>
        </w:r>
      </w:hyperlink>
    </w:p>
    <w:p w:rsidR="0003413E" w:rsidRPr="00926B28" w:rsidRDefault="0003413E" w:rsidP="0003413E">
      <w:pPr>
        <w:ind w:left="567" w:hanging="567"/>
        <w:jc w:val="both"/>
        <w:rPr>
          <w:rFonts w:ascii="Times New Roman" w:hAnsi="Times New Roman"/>
          <w:sz w:val="24"/>
          <w:szCs w:val="24"/>
        </w:rPr>
      </w:pPr>
      <w:r w:rsidRPr="00926B28">
        <w:rPr>
          <w:rFonts w:ascii="Times New Roman" w:hAnsi="Times New Roman" w:cs="Times New Roman"/>
          <w:sz w:val="24"/>
          <w:szCs w:val="24"/>
        </w:rPr>
        <w:t>Kartasubrata J.</w:t>
      </w:r>
      <w:r w:rsidRPr="00926B28">
        <w:rPr>
          <w:rStyle w:val="Hyperlink"/>
          <w:rFonts w:ascii="Times New Roman" w:hAnsi="Times New Roman"/>
          <w:color w:val="auto"/>
          <w:sz w:val="24"/>
          <w:szCs w:val="24"/>
        </w:rPr>
        <w:t xml:space="preserve"> 1986. Partisipasi Rakyat dalam Pengelolaan dan Pemanfaatan Hutan di Jawa. [Disertasi]. [Internet]. [Di unduh pada: 2017 Mei </w:t>
      </w:r>
      <w:r w:rsidRPr="00926B28">
        <w:rPr>
          <w:rFonts w:ascii="Times New Roman" w:hAnsi="Times New Roman"/>
          <w:sz w:val="24"/>
          <w:szCs w:val="24"/>
        </w:rPr>
        <w:t xml:space="preserve">4]. Dapat diundah pada: </w:t>
      </w:r>
      <w:hyperlink r:id="rId38" w:history="1">
        <w:r w:rsidRPr="00926B28">
          <w:rPr>
            <w:rStyle w:val="Hyperlink"/>
            <w:rFonts w:ascii="Times New Roman" w:hAnsi="Times New Roman"/>
            <w:color w:val="auto"/>
            <w:sz w:val="24"/>
            <w:szCs w:val="24"/>
          </w:rPr>
          <w:t>http://respository.ipb.ac.id/handle/123456789/42437</w:t>
        </w:r>
      </w:hyperlink>
      <w:r w:rsidRPr="00926B28">
        <w:rPr>
          <w:rFonts w:ascii="Times New Roman" w:hAnsi="Times New Roman"/>
          <w:sz w:val="24"/>
          <w:szCs w:val="24"/>
        </w:rPr>
        <w:t xml:space="preserve"> </w:t>
      </w:r>
    </w:p>
    <w:p w:rsidR="0003413E" w:rsidRPr="00926B28" w:rsidRDefault="0003413E" w:rsidP="0003413E">
      <w:pPr>
        <w:ind w:left="567" w:hanging="567"/>
        <w:jc w:val="both"/>
        <w:rPr>
          <w:rFonts w:ascii="Times New Roman" w:hAnsi="Times New Roman"/>
          <w:sz w:val="24"/>
          <w:szCs w:val="24"/>
        </w:rPr>
      </w:pPr>
      <w:r w:rsidRPr="00926B28">
        <w:rPr>
          <w:rFonts w:ascii="Times New Roman" w:hAnsi="Times New Roman"/>
          <w:sz w:val="24"/>
          <w:szCs w:val="24"/>
        </w:rPr>
        <w:t xml:space="preserve">Mantra I B, Kasto, Tukiran. 2012. </w:t>
      </w:r>
      <w:r w:rsidRPr="00926B28">
        <w:rPr>
          <w:rFonts w:ascii="Times New Roman" w:hAnsi="Times New Roman"/>
          <w:i/>
          <w:sz w:val="24"/>
          <w:szCs w:val="24"/>
        </w:rPr>
        <w:t>Metode Penelitian Survei.</w:t>
      </w:r>
      <w:r w:rsidRPr="00926B28">
        <w:rPr>
          <w:rFonts w:ascii="Times New Roman" w:hAnsi="Times New Roman"/>
          <w:sz w:val="24"/>
          <w:szCs w:val="24"/>
        </w:rPr>
        <w:t xml:space="preserve"> Effendi S, Tukiran. editor.</w:t>
      </w:r>
      <w:r w:rsidRPr="00926B28">
        <w:rPr>
          <w:rFonts w:ascii="Times New Roman" w:hAnsi="Times New Roman"/>
          <w:i/>
          <w:sz w:val="24"/>
          <w:szCs w:val="24"/>
        </w:rPr>
        <w:t xml:space="preserve"> </w:t>
      </w:r>
      <w:r w:rsidRPr="00926B28">
        <w:rPr>
          <w:rFonts w:ascii="Times New Roman" w:hAnsi="Times New Roman"/>
          <w:sz w:val="24"/>
          <w:szCs w:val="24"/>
        </w:rPr>
        <w:t>Jakarta[ID]. LP3ES</w:t>
      </w:r>
    </w:p>
    <w:p w:rsidR="0003413E" w:rsidRPr="00926B28" w:rsidRDefault="0003413E" w:rsidP="0003413E">
      <w:pPr>
        <w:ind w:left="567" w:hanging="567"/>
        <w:jc w:val="both"/>
        <w:rPr>
          <w:rFonts w:ascii="Times New Roman" w:hAnsi="Times New Roman"/>
          <w:sz w:val="24"/>
          <w:szCs w:val="24"/>
        </w:rPr>
      </w:pPr>
      <w:r w:rsidRPr="00926B28">
        <w:rPr>
          <w:rFonts w:ascii="Times New Roman" w:hAnsi="Times New Roman"/>
          <w:sz w:val="24"/>
          <w:szCs w:val="24"/>
        </w:rPr>
        <w:t xml:space="preserve">Mugniesyah SG. 2008. </w:t>
      </w:r>
      <w:r w:rsidRPr="00926B28">
        <w:rPr>
          <w:rFonts w:ascii="Times New Roman" w:hAnsi="Times New Roman"/>
          <w:i/>
          <w:sz w:val="24"/>
          <w:szCs w:val="24"/>
        </w:rPr>
        <w:t xml:space="preserve">Modul Kuliah Pendidikan Orang dewasa. </w:t>
      </w:r>
      <w:r w:rsidRPr="00926B28">
        <w:rPr>
          <w:rFonts w:ascii="Times New Roman" w:hAnsi="Times New Roman"/>
          <w:sz w:val="24"/>
          <w:szCs w:val="24"/>
        </w:rPr>
        <w:t>Bogor (ID): Institut Pertanian Bogor.</w:t>
      </w:r>
    </w:p>
    <w:p w:rsidR="0003413E" w:rsidRPr="00926B28" w:rsidRDefault="0003413E" w:rsidP="0003413E">
      <w:pPr>
        <w:autoSpaceDE w:val="0"/>
        <w:autoSpaceDN w:val="0"/>
        <w:adjustRightInd w:val="0"/>
        <w:spacing w:after="0" w:line="240" w:lineRule="auto"/>
        <w:ind w:left="567" w:hanging="567"/>
        <w:rPr>
          <w:rFonts w:ascii="Times New Roman" w:hAnsi="Times New Roman" w:cs="Times New Roman"/>
          <w:sz w:val="24"/>
          <w:szCs w:val="24"/>
        </w:rPr>
      </w:pPr>
      <w:r w:rsidRPr="00926B28">
        <w:rPr>
          <w:rFonts w:ascii="Times New Roman" w:hAnsi="Times New Roman" w:cs="Times New Roman"/>
          <w:sz w:val="24"/>
          <w:szCs w:val="24"/>
        </w:rPr>
        <w:lastRenderedPageBreak/>
        <w:t>Niswah Z K. 2011. Strategi nafkah masyarakat adat kasepuhan sinar resmi di Taman Nasional Gunung Halimun Salak. [Skripsi]. Bogor [ID]: Institut Pertanian Bogor.</w:t>
      </w:r>
    </w:p>
    <w:p w:rsidR="0003413E" w:rsidRPr="00926B28" w:rsidRDefault="0003413E" w:rsidP="0003413E">
      <w:pPr>
        <w:autoSpaceDE w:val="0"/>
        <w:autoSpaceDN w:val="0"/>
        <w:adjustRightInd w:val="0"/>
        <w:spacing w:after="0" w:line="240" w:lineRule="auto"/>
        <w:rPr>
          <w:rStyle w:val="Hyperlink"/>
          <w:rFonts w:ascii="Times New Roman" w:hAnsi="Times New Roman" w:cs="Times New Roman"/>
          <w:color w:val="auto"/>
          <w:sz w:val="24"/>
          <w:szCs w:val="24"/>
        </w:rPr>
      </w:pPr>
    </w:p>
    <w:p w:rsidR="0003413E" w:rsidRPr="00926B28" w:rsidRDefault="0003413E" w:rsidP="0003413E">
      <w:pPr>
        <w:ind w:left="567" w:hanging="567"/>
        <w:jc w:val="both"/>
        <w:rPr>
          <w:rFonts w:ascii="Times New Roman" w:hAnsi="Times New Roman" w:cs="Times New Roman"/>
          <w:sz w:val="24"/>
          <w:szCs w:val="24"/>
        </w:rPr>
      </w:pPr>
      <w:r w:rsidRPr="00926B28">
        <w:rPr>
          <w:rStyle w:val="Hyperlink"/>
          <w:rFonts w:ascii="Times New Roman" w:hAnsi="Times New Roman" w:cs="Times New Roman"/>
          <w:color w:val="auto"/>
          <w:sz w:val="24"/>
          <w:szCs w:val="24"/>
        </w:rPr>
        <w:t xml:space="preserve">Purnamasari Q, Indrawan A, Muntasib E. K. S. (2005). Kajian Pengembangan Produk Wisata Alam Berbasis Ekologi di Wilayah Wana Wisata Curug Cilember (WWCC), Kabupaten Bogor. </w:t>
      </w:r>
      <w:r w:rsidRPr="00926B28">
        <w:rPr>
          <w:rStyle w:val="Hyperlink"/>
          <w:rFonts w:ascii="Times New Roman" w:hAnsi="Times New Roman" w:cs="Times New Roman"/>
          <w:i/>
          <w:color w:val="auto"/>
          <w:sz w:val="24"/>
          <w:szCs w:val="24"/>
        </w:rPr>
        <w:t>Jurnal Manajemen Hutan Tropika.</w:t>
      </w:r>
      <w:r w:rsidRPr="00926B28">
        <w:rPr>
          <w:rStyle w:val="Hyperlink"/>
          <w:rFonts w:ascii="Times New Roman" w:hAnsi="Times New Roman" w:cs="Times New Roman"/>
          <w:color w:val="auto"/>
          <w:sz w:val="24"/>
          <w:szCs w:val="24"/>
        </w:rPr>
        <w:t>[Internet]:9(01): 1</w:t>
      </w:r>
      <w:r w:rsidRPr="00926B28">
        <w:rPr>
          <w:rFonts w:ascii="Times New Roman" w:hAnsi="Times New Roman" w:cs="Times New Roman"/>
          <w:bCs/>
          <w:sz w:val="24"/>
          <w:szCs w:val="24"/>
        </w:rPr>
        <w:t xml:space="preserve">4-30. [diunduh pada: 2017 September 12]. Diunduh dari: </w:t>
      </w:r>
      <w:hyperlink r:id="rId39" w:history="1">
        <w:r w:rsidRPr="00926B28">
          <w:rPr>
            <w:rFonts w:ascii="Times New Roman" w:hAnsi="Times New Roman" w:cs="Times New Roman"/>
            <w:sz w:val="24"/>
            <w:szCs w:val="24"/>
            <w:u w:val="single"/>
            <w:shd w:val="clear" w:color="auto" w:fill="FFFFFF"/>
          </w:rPr>
          <w:t>http://repository.ipb.ac.id/handle/123456789/31099</w:t>
        </w:r>
      </w:hyperlink>
    </w:p>
    <w:p w:rsidR="0003413E" w:rsidRPr="00926B28" w:rsidRDefault="0003413E" w:rsidP="0003413E">
      <w:pPr>
        <w:ind w:left="567" w:hanging="567"/>
        <w:jc w:val="both"/>
        <w:rPr>
          <w:rFonts w:ascii="Times New Roman" w:hAnsi="Times New Roman" w:cs="Times New Roman"/>
          <w:sz w:val="24"/>
          <w:szCs w:val="24"/>
        </w:rPr>
      </w:pPr>
      <w:r w:rsidRPr="00926B28">
        <w:rPr>
          <w:rFonts w:ascii="Times New Roman" w:hAnsi="Times New Roman"/>
          <w:sz w:val="24"/>
          <w:szCs w:val="24"/>
        </w:rPr>
        <w:t>Purnomo A M, (2006). Strategi Nafkah Rumah Tangga Desa sekitar Hutan (Studi Kasus Desa Peserta PHBM di Kabupaten Kuningan, Provinsi Jawa Barat). [Thesis]. [Internet].[Diunduh pada: 2017 Mei 4]. Dapat diunduh dari:</w:t>
      </w:r>
      <w:r w:rsidRPr="00926B28">
        <w:rPr>
          <w:sz w:val="24"/>
          <w:szCs w:val="24"/>
        </w:rPr>
        <w:t xml:space="preserve"> </w:t>
      </w:r>
      <w:hyperlink r:id="rId40" w:history="1">
        <w:r w:rsidRPr="00926B28">
          <w:rPr>
            <w:rFonts w:ascii="Times New Roman" w:hAnsi="Times New Roman"/>
            <w:sz w:val="24"/>
            <w:szCs w:val="24"/>
            <w:u w:val="single"/>
          </w:rPr>
          <w:t>http://repository.ipb.ac.id/handle/123456789/8466</w:t>
        </w:r>
      </w:hyperlink>
      <w:r w:rsidRPr="00926B28">
        <w:rPr>
          <w:rFonts w:ascii="Times New Roman" w:hAnsi="Times New Roman" w:cs="Times New Roman"/>
          <w:sz w:val="24"/>
          <w:szCs w:val="24"/>
        </w:rPr>
        <w:tab/>
      </w:r>
    </w:p>
    <w:p w:rsidR="0003413E" w:rsidRPr="00926B28" w:rsidRDefault="0003413E" w:rsidP="006D2A3D">
      <w:pPr>
        <w:ind w:left="567" w:hanging="567"/>
        <w:jc w:val="both"/>
        <w:rPr>
          <w:rFonts w:ascii="Times New Roman" w:hAnsi="Times New Roman"/>
          <w:i/>
          <w:sz w:val="24"/>
          <w:szCs w:val="24"/>
        </w:rPr>
      </w:pPr>
      <w:r w:rsidRPr="00926B28">
        <w:rPr>
          <w:rFonts w:ascii="Times New Roman" w:hAnsi="Times New Roman" w:cs="Times New Roman"/>
          <w:sz w:val="24"/>
          <w:szCs w:val="24"/>
        </w:rPr>
        <w:t xml:space="preserve">Ribot, J. C, dan Peluso, N L,. (2003). A Theory of Acces. </w:t>
      </w:r>
      <w:r w:rsidRPr="00926B28">
        <w:rPr>
          <w:rFonts w:ascii="Times New Roman" w:hAnsi="Times New Roman" w:cs="Times New Roman"/>
          <w:i/>
          <w:sz w:val="24"/>
          <w:szCs w:val="24"/>
        </w:rPr>
        <w:t xml:space="preserve">Journal of Rural Sociology, </w:t>
      </w:r>
      <w:r w:rsidRPr="00926B28">
        <w:rPr>
          <w:rFonts w:ascii="Times New Roman" w:hAnsi="Times New Roman" w:cs="Times New Roman"/>
          <w:sz w:val="24"/>
          <w:szCs w:val="24"/>
        </w:rPr>
        <w:t>68(2) Rural Sociological Society. Halaman 153-181</w:t>
      </w:r>
    </w:p>
    <w:p w:rsidR="009419FF" w:rsidRPr="00926B28" w:rsidRDefault="0003413E" w:rsidP="0003413E">
      <w:pPr>
        <w:autoSpaceDE w:val="0"/>
        <w:autoSpaceDN w:val="0"/>
        <w:adjustRightInd w:val="0"/>
        <w:spacing w:after="0" w:line="240" w:lineRule="auto"/>
        <w:ind w:left="567" w:hanging="567"/>
        <w:jc w:val="both"/>
        <w:rPr>
          <w:rFonts w:ascii="Times New Roman" w:hAnsi="Times New Roman" w:cs="Times New Roman"/>
          <w:sz w:val="24"/>
          <w:szCs w:val="24"/>
        </w:rPr>
      </w:pPr>
      <w:r w:rsidRPr="00926B28">
        <w:rPr>
          <w:rFonts w:ascii="Times New Roman" w:hAnsi="Times New Roman" w:cs="Times New Roman"/>
          <w:sz w:val="24"/>
          <w:szCs w:val="24"/>
        </w:rPr>
        <w:t>Turasih. 2011. Sistem nafkah rumahtangga petani kentang di Dataran Tinggi Dieng (kasus Desa Karangtengah,Kecamatan Batur, Kabupaten Banjarnegara, Provinsi Jawa Tengah). [Skripsi]. Bogor [ID]: Institut Pertanian Bogor.</w:t>
      </w:r>
      <w:r w:rsidRPr="00926B28">
        <w:rPr>
          <w:rFonts w:ascii="Times New Roman" w:hAnsi="Times New Roman" w:cs="Times New Roman"/>
          <w:sz w:val="24"/>
          <w:szCs w:val="24"/>
        </w:rPr>
        <w:tab/>
      </w:r>
      <w:r w:rsidRPr="00926B28">
        <w:rPr>
          <w:rFonts w:ascii="Times New Roman" w:hAnsi="Times New Roman" w:cs="Times New Roman"/>
          <w:sz w:val="24"/>
          <w:szCs w:val="24"/>
        </w:rPr>
        <w:br/>
      </w:r>
      <w:r w:rsidRPr="00926B28">
        <w:rPr>
          <w:rFonts w:ascii="Times New Roman" w:hAnsi="Times New Roman"/>
          <w:sz w:val="24"/>
          <w:szCs w:val="24"/>
          <w:u w:val="single"/>
        </w:rPr>
        <w:br w:type="page"/>
      </w:r>
    </w:p>
    <w:p w:rsidR="005E0FE5" w:rsidRDefault="005E0FE5">
      <w:pPr>
        <w:rPr>
          <w:rFonts w:ascii="Times New Roman" w:hAnsi="Times New Roman"/>
          <w:color w:val="0000FF"/>
          <w:sz w:val="24"/>
          <w:szCs w:val="24"/>
          <w:u w:val="single"/>
        </w:rPr>
      </w:pPr>
      <w:r>
        <w:rPr>
          <w:rFonts w:ascii="Times New Roman" w:hAnsi="Times New Roman"/>
          <w:noProof/>
          <w:color w:val="0000FF"/>
          <w:sz w:val="24"/>
          <w:szCs w:val="24"/>
          <w:u w:val="single"/>
          <w:lang w:eastAsia="id-ID"/>
        </w:rPr>
        <w:lastRenderedPageBreak/>
        <mc:AlternateContent>
          <mc:Choice Requires="wps">
            <w:drawing>
              <wp:anchor distT="0" distB="0" distL="114300" distR="114300" simplePos="0" relativeHeight="251709440" behindDoc="0" locked="0" layoutInCell="1" allowOverlap="1" wp14:anchorId="6759A813" wp14:editId="7591D6D6">
                <wp:simplePos x="0" y="0"/>
                <wp:positionH relativeFrom="column">
                  <wp:posOffset>-157167</wp:posOffset>
                </wp:positionH>
                <wp:positionV relativeFrom="paragraph">
                  <wp:posOffset>-699770</wp:posOffset>
                </wp:positionV>
                <wp:extent cx="486888" cy="356260"/>
                <wp:effectExtent l="0" t="0" r="8890" b="5715"/>
                <wp:wrapNone/>
                <wp:docPr id="293" name="Rectangle 293"/>
                <wp:cNvGraphicFramePr/>
                <a:graphic xmlns:a="http://schemas.openxmlformats.org/drawingml/2006/main">
                  <a:graphicData uri="http://schemas.microsoft.com/office/word/2010/wordprocessingShape">
                    <wps:wsp>
                      <wps:cNvSpPr/>
                      <wps:spPr>
                        <a:xfrm>
                          <a:off x="0" y="0"/>
                          <a:ext cx="486888" cy="3562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3" o:spid="_x0000_s1026" style="position:absolute;margin-left:-12.4pt;margin-top:-55.1pt;width:38.35pt;height:28.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" fillcolor="white [3212]" stroked="f" strokeweight="2pt"/>
            </w:pict>
          </mc:Fallback>
        </mc:AlternateContent>
      </w:r>
    </w:p>
    <w:p w:rsidR="009419FF" w:rsidRDefault="009419FF" w:rsidP="00F03903">
      <w:pPr>
        <w:rPr>
          <w:rFonts w:ascii="Times New Roman" w:hAnsi="Times New Roman"/>
          <w:color w:val="0000FF"/>
          <w:sz w:val="24"/>
          <w:szCs w:val="24"/>
          <w:u w:val="single"/>
        </w:rPr>
      </w:pPr>
    </w:p>
    <w:p w:rsidR="009419FF" w:rsidRDefault="009419FF" w:rsidP="00F03903">
      <w:pPr>
        <w:rPr>
          <w:rFonts w:ascii="Times New Roman" w:hAnsi="Times New Roman"/>
          <w:color w:val="0000FF"/>
          <w:sz w:val="24"/>
          <w:szCs w:val="24"/>
          <w:u w:val="single"/>
        </w:rPr>
      </w:pPr>
    </w:p>
    <w:p w:rsidR="005E0FE5" w:rsidRDefault="005E0FE5" w:rsidP="00F03903">
      <w:pPr>
        <w:rPr>
          <w:rFonts w:ascii="Times New Roman" w:hAnsi="Times New Roman"/>
          <w:color w:val="0000FF"/>
          <w:sz w:val="24"/>
          <w:szCs w:val="24"/>
          <w:u w:val="single"/>
        </w:rPr>
      </w:pPr>
    </w:p>
    <w:p w:rsidR="003B753F" w:rsidRDefault="003B753F">
      <w:pPr>
        <w:rPr>
          <w:rFonts w:ascii="Times New Roman" w:hAnsi="Times New Roman"/>
          <w:color w:val="0000FF"/>
          <w:sz w:val="24"/>
          <w:szCs w:val="24"/>
          <w:u w:val="single"/>
        </w:rPr>
      </w:pPr>
      <w:r>
        <w:rPr>
          <w:rFonts w:ascii="Times New Roman" w:hAnsi="Times New Roman"/>
          <w:color w:val="0000FF"/>
          <w:sz w:val="24"/>
          <w:szCs w:val="24"/>
          <w:u w:val="single"/>
        </w:rPr>
        <w:br w:type="page"/>
      </w:r>
    </w:p>
    <w:p w:rsidR="005E0FE5" w:rsidRDefault="003B753F" w:rsidP="00F03903">
      <w:pPr>
        <w:rPr>
          <w:rFonts w:ascii="Times New Roman" w:hAnsi="Times New Roman"/>
          <w:color w:val="0000FF"/>
          <w:sz w:val="24"/>
          <w:szCs w:val="24"/>
          <w:u w:val="single"/>
        </w:rPr>
      </w:pPr>
      <w:r>
        <w:rPr>
          <w:rFonts w:ascii="Times New Roman" w:hAnsi="Times New Roman"/>
          <w:noProof/>
          <w:color w:val="0000FF"/>
          <w:sz w:val="24"/>
          <w:szCs w:val="24"/>
          <w:u w:val="single"/>
          <w:lang w:eastAsia="id-ID"/>
        </w:rPr>
        <w:lastRenderedPageBreak/>
        <mc:AlternateContent>
          <mc:Choice Requires="wps">
            <w:drawing>
              <wp:anchor distT="0" distB="0" distL="114300" distR="114300" simplePos="0" relativeHeight="251739136" behindDoc="0" locked="0" layoutInCell="1" allowOverlap="1" wp14:anchorId="72A9B69A" wp14:editId="73CF1718">
                <wp:simplePos x="0" y="0"/>
                <wp:positionH relativeFrom="column">
                  <wp:posOffset>4703445</wp:posOffset>
                </wp:positionH>
                <wp:positionV relativeFrom="paragraph">
                  <wp:posOffset>-793115</wp:posOffset>
                </wp:positionV>
                <wp:extent cx="486410" cy="356235"/>
                <wp:effectExtent l="0" t="0" r="8890" b="5715"/>
                <wp:wrapNone/>
                <wp:docPr id="313" name="Rectangle 313"/>
                <wp:cNvGraphicFramePr/>
                <a:graphic xmlns:a="http://schemas.openxmlformats.org/drawingml/2006/main">
                  <a:graphicData uri="http://schemas.microsoft.com/office/word/2010/wordprocessingShape">
                    <wps:wsp>
                      <wps:cNvSpPr/>
                      <wps:spPr>
                        <a:xfrm>
                          <a:off x="0" y="0"/>
                          <a:ext cx="486410" cy="3562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3" o:spid="_x0000_s1026" style="position:absolute;margin-left:370.35pt;margin-top:-62.45pt;width:38.3pt;height:28.0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" fillcolor="white [3212]" stroked="f" strokeweight="2pt"/>
            </w:pict>
          </mc:Fallback>
        </mc:AlternateContent>
      </w:r>
    </w:p>
    <w:p w:rsidR="005E0FE5" w:rsidRDefault="005E0FE5" w:rsidP="00F03903">
      <w:pPr>
        <w:rPr>
          <w:rFonts w:ascii="Times New Roman" w:hAnsi="Times New Roman"/>
          <w:color w:val="0000FF"/>
          <w:sz w:val="24"/>
          <w:szCs w:val="24"/>
          <w:u w:val="single"/>
        </w:rPr>
      </w:pPr>
    </w:p>
    <w:p w:rsidR="00532877" w:rsidRDefault="00532877" w:rsidP="00F03903">
      <w:pPr>
        <w:rPr>
          <w:rFonts w:ascii="Times New Roman" w:hAnsi="Times New Roman"/>
          <w:color w:val="0000FF"/>
          <w:sz w:val="24"/>
          <w:szCs w:val="24"/>
          <w:u w:val="single"/>
        </w:rPr>
      </w:pPr>
    </w:p>
    <w:p w:rsidR="00532877" w:rsidRDefault="00532877" w:rsidP="00F03903">
      <w:pPr>
        <w:rPr>
          <w:rFonts w:ascii="Times New Roman" w:hAnsi="Times New Roman"/>
          <w:color w:val="0000FF"/>
          <w:sz w:val="24"/>
          <w:szCs w:val="24"/>
          <w:u w:val="single"/>
        </w:rPr>
      </w:pPr>
    </w:p>
    <w:p w:rsidR="00532877" w:rsidRDefault="00532877" w:rsidP="00F03903">
      <w:pPr>
        <w:rPr>
          <w:rFonts w:ascii="Times New Roman" w:hAnsi="Times New Roman"/>
          <w:color w:val="0000FF"/>
          <w:sz w:val="24"/>
          <w:szCs w:val="24"/>
          <w:u w:val="single"/>
        </w:rPr>
      </w:pPr>
    </w:p>
    <w:p w:rsidR="00324C2A" w:rsidRDefault="00324C2A" w:rsidP="00F03903">
      <w:pPr>
        <w:rPr>
          <w:rFonts w:ascii="Times New Roman" w:hAnsi="Times New Roman"/>
          <w:color w:val="0000FF"/>
          <w:sz w:val="24"/>
          <w:szCs w:val="24"/>
          <w:u w:val="single"/>
        </w:rPr>
      </w:pPr>
    </w:p>
    <w:p w:rsidR="00324C2A" w:rsidRDefault="00324C2A" w:rsidP="00F03903">
      <w:pPr>
        <w:rPr>
          <w:rFonts w:ascii="Times New Roman" w:hAnsi="Times New Roman"/>
          <w:color w:val="0000FF"/>
          <w:sz w:val="24"/>
          <w:szCs w:val="24"/>
          <w:u w:val="single"/>
        </w:rPr>
      </w:pPr>
    </w:p>
    <w:p w:rsidR="00324C2A" w:rsidRDefault="00324C2A" w:rsidP="00F03903">
      <w:pPr>
        <w:rPr>
          <w:rFonts w:ascii="Times New Roman" w:hAnsi="Times New Roman"/>
          <w:color w:val="0000FF"/>
          <w:sz w:val="24"/>
          <w:szCs w:val="24"/>
          <w:u w:val="single"/>
        </w:rPr>
      </w:pPr>
    </w:p>
    <w:p w:rsidR="00324C2A" w:rsidRDefault="00324C2A" w:rsidP="00F03903">
      <w:pPr>
        <w:rPr>
          <w:rFonts w:ascii="Times New Roman" w:hAnsi="Times New Roman"/>
          <w:color w:val="0000FF"/>
          <w:sz w:val="24"/>
          <w:szCs w:val="24"/>
          <w:u w:val="single"/>
        </w:rPr>
      </w:pPr>
    </w:p>
    <w:p w:rsidR="009419FF" w:rsidRDefault="009419FF" w:rsidP="00F03903">
      <w:pPr>
        <w:rPr>
          <w:rFonts w:ascii="Times New Roman" w:hAnsi="Times New Roman"/>
          <w:color w:val="0000FF"/>
          <w:sz w:val="24"/>
          <w:szCs w:val="24"/>
          <w:u w:val="single"/>
        </w:rPr>
      </w:pPr>
    </w:p>
    <w:p w:rsidR="009419FF" w:rsidRDefault="009419FF" w:rsidP="00F03903">
      <w:pPr>
        <w:rPr>
          <w:rFonts w:ascii="Times New Roman" w:hAnsi="Times New Roman"/>
          <w:b/>
          <w:color w:val="000000" w:themeColor="text1"/>
          <w:sz w:val="144"/>
          <w:szCs w:val="144"/>
        </w:rPr>
      </w:pPr>
      <w:r w:rsidRPr="009419FF">
        <w:rPr>
          <w:rFonts w:ascii="Times New Roman" w:hAnsi="Times New Roman"/>
          <w:b/>
          <w:color w:val="000000" w:themeColor="text1"/>
          <w:sz w:val="144"/>
          <w:szCs w:val="144"/>
        </w:rPr>
        <w:t>LAMPIRAN</w:t>
      </w:r>
    </w:p>
    <w:p w:rsidR="005E0FE5" w:rsidRPr="000C0D42" w:rsidRDefault="005E0FE5">
      <w:pPr>
        <w:rPr>
          <w:rFonts w:ascii="Times New Roman" w:hAnsi="Times New Roman"/>
          <w:b/>
          <w:color w:val="000000" w:themeColor="text1"/>
          <w:sz w:val="144"/>
          <w:szCs w:val="144"/>
        </w:rPr>
      </w:pPr>
      <w:r>
        <w:rPr>
          <w:rFonts w:ascii="Times New Roman" w:hAnsi="Times New Roman" w:cs="Times New Roman"/>
          <w:sz w:val="24"/>
        </w:rPr>
        <w:br w:type="page"/>
      </w:r>
    </w:p>
    <w:p w:rsidR="003B753F" w:rsidRDefault="003B753F">
      <w:pPr>
        <w:rPr>
          <w:rFonts w:ascii="Times New Roman" w:hAnsi="Times New Roman" w:cs="Times New Roman"/>
          <w:sz w:val="24"/>
        </w:rPr>
      </w:pPr>
      <w:r>
        <w:rPr>
          <w:rFonts w:ascii="Times New Roman" w:hAnsi="Times New Roman"/>
          <w:noProof/>
          <w:color w:val="0000FF"/>
          <w:sz w:val="24"/>
          <w:szCs w:val="24"/>
          <w:u w:val="single"/>
          <w:lang w:eastAsia="id-ID"/>
        </w:rPr>
        <w:lastRenderedPageBreak/>
        <mc:AlternateContent>
          <mc:Choice Requires="wps">
            <w:drawing>
              <wp:anchor distT="0" distB="0" distL="114300" distR="114300" simplePos="0" relativeHeight="251741184" behindDoc="0" locked="0" layoutInCell="1" allowOverlap="1" wp14:anchorId="1AEFDC0F" wp14:editId="7ED9F4F3">
                <wp:simplePos x="0" y="0"/>
                <wp:positionH relativeFrom="column">
                  <wp:posOffset>-85090</wp:posOffset>
                </wp:positionH>
                <wp:positionV relativeFrom="paragraph">
                  <wp:posOffset>-640715</wp:posOffset>
                </wp:positionV>
                <wp:extent cx="486410" cy="356235"/>
                <wp:effectExtent l="0" t="0" r="8890" b="5715"/>
                <wp:wrapNone/>
                <wp:docPr id="314" name="Rectangle 314"/>
                <wp:cNvGraphicFramePr/>
                <a:graphic xmlns:a="http://schemas.openxmlformats.org/drawingml/2006/main">
                  <a:graphicData uri="http://schemas.microsoft.com/office/word/2010/wordprocessingShape">
                    <wps:wsp>
                      <wps:cNvSpPr/>
                      <wps:spPr>
                        <a:xfrm>
                          <a:off x="0" y="0"/>
                          <a:ext cx="486410" cy="3562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4" o:spid="_x0000_s1026" style="position:absolute;margin-left:-6.7pt;margin-top:-50.45pt;width:38.3pt;height:28.0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" fillcolor="white [3212]" stroked="f" strokeweight="2pt"/>
            </w:pict>
          </mc:Fallback>
        </mc:AlternateContent>
      </w:r>
      <w:r>
        <w:rPr>
          <w:rFonts w:ascii="Times New Roman" w:hAnsi="Times New Roman" w:cs="Times New Roman"/>
          <w:sz w:val="24"/>
        </w:rPr>
        <w:br w:type="page"/>
      </w:r>
    </w:p>
    <w:p w:rsidR="00F03903" w:rsidRDefault="00F03903" w:rsidP="00F03903">
      <w:pPr>
        <w:ind w:firstLine="720"/>
        <w:jc w:val="both"/>
        <w:rPr>
          <w:rFonts w:ascii="Times New Roman" w:hAnsi="Times New Roman" w:cs="Times New Roman"/>
          <w:sz w:val="24"/>
        </w:rPr>
      </w:pPr>
      <w:r>
        <w:rPr>
          <w:rFonts w:ascii="Times New Roman" w:hAnsi="Times New Roman" w:cs="Times New Roman"/>
          <w:noProof/>
          <w:sz w:val="24"/>
          <w:lang w:eastAsia="id-ID"/>
        </w:rPr>
        <w:lastRenderedPageBreak/>
        <w:drawing>
          <wp:anchor distT="0" distB="0" distL="114300" distR="114300" simplePos="0" relativeHeight="251665408" behindDoc="1" locked="0" layoutInCell="1" allowOverlap="1" wp14:anchorId="76EBCC32" wp14:editId="4F058F20">
            <wp:simplePos x="0" y="0"/>
            <wp:positionH relativeFrom="column">
              <wp:posOffset>980440</wp:posOffset>
            </wp:positionH>
            <wp:positionV relativeFrom="paragraph">
              <wp:posOffset>297815</wp:posOffset>
            </wp:positionV>
            <wp:extent cx="3764280" cy="4829175"/>
            <wp:effectExtent l="0" t="0" r="7620" b="9525"/>
            <wp:wrapNone/>
            <wp:docPr id="3" name="Picture 3" descr="peta desa gand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ta desa gando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764280" cy="48291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rPr>
        <w:t>Lampiran 1 Peta Kawasan Desa Gandong</w:t>
      </w:r>
    </w:p>
    <w:p w:rsidR="00F03903" w:rsidRDefault="00F03903" w:rsidP="00F03903">
      <w:pPr>
        <w:ind w:firstLine="720"/>
        <w:jc w:val="both"/>
        <w:rPr>
          <w:rFonts w:ascii="Times New Roman" w:hAnsi="Times New Roman" w:cs="Times New Roman"/>
          <w:sz w:val="24"/>
        </w:rPr>
      </w:pPr>
    </w:p>
    <w:p w:rsidR="00F03903" w:rsidRDefault="00F03903" w:rsidP="00F03903">
      <w:pPr>
        <w:rPr>
          <w:rFonts w:ascii="Times New Roman" w:hAnsi="Times New Roman" w:cs="Times New Roman"/>
          <w:sz w:val="24"/>
          <w:szCs w:val="24"/>
        </w:rPr>
      </w:pPr>
    </w:p>
    <w:p w:rsidR="00F03903" w:rsidRDefault="00F03903" w:rsidP="00F03903">
      <w:pPr>
        <w:rPr>
          <w:rFonts w:ascii="Times New Roman" w:hAnsi="Times New Roman" w:cs="Times New Roman"/>
          <w:sz w:val="24"/>
          <w:szCs w:val="24"/>
        </w:rPr>
      </w:pPr>
    </w:p>
    <w:p w:rsidR="00F03903" w:rsidRDefault="00F03903" w:rsidP="00F03903">
      <w:pPr>
        <w:rPr>
          <w:rFonts w:ascii="Times New Roman" w:hAnsi="Times New Roman" w:cs="Times New Roman"/>
          <w:sz w:val="24"/>
          <w:szCs w:val="24"/>
        </w:rPr>
      </w:pPr>
    </w:p>
    <w:p w:rsidR="00F03903" w:rsidRDefault="00F03903" w:rsidP="00F03903">
      <w:pPr>
        <w:rPr>
          <w:rFonts w:ascii="Times New Roman" w:hAnsi="Times New Roman" w:cs="Times New Roman"/>
          <w:sz w:val="24"/>
          <w:szCs w:val="24"/>
        </w:rPr>
      </w:pPr>
    </w:p>
    <w:p w:rsidR="00F03903" w:rsidRDefault="00F03903" w:rsidP="00F03903">
      <w:pPr>
        <w:rPr>
          <w:rFonts w:ascii="Times New Roman" w:hAnsi="Times New Roman" w:cs="Times New Roman"/>
          <w:sz w:val="24"/>
          <w:szCs w:val="24"/>
        </w:rPr>
      </w:pPr>
    </w:p>
    <w:p w:rsidR="00F03903" w:rsidRDefault="00F03903" w:rsidP="00F03903">
      <w:pPr>
        <w:rPr>
          <w:rFonts w:ascii="Times New Roman" w:hAnsi="Times New Roman" w:cs="Times New Roman"/>
          <w:sz w:val="24"/>
          <w:szCs w:val="24"/>
        </w:rPr>
      </w:pPr>
    </w:p>
    <w:p w:rsidR="00F03903" w:rsidRDefault="00F03903" w:rsidP="00F03903">
      <w:pPr>
        <w:rPr>
          <w:rFonts w:ascii="Times New Roman" w:hAnsi="Times New Roman" w:cs="Times New Roman"/>
          <w:sz w:val="24"/>
          <w:szCs w:val="24"/>
        </w:rPr>
      </w:pPr>
    </w:p>
    <w:p w:rsidR="00F03903" w:rsidRDefault="00F03903" w:rsidP="00F03903">
      <w:pPr>
        <w:rPr>
          <w:rFonts w:ascii="Times New Roman" w:hAnsi="Times New Roman" w:cs="Times New Roman"/>
          <w:sz w:val="24"/>
          <w:szCs w:val="24"/>
        </w:rPr>
      </w:pPr>
    </w:p>
    <w:p w:rsidR="00F03903" w:rsidRDefault="00F03903" w:rsidP="00F03903">
      <w:pPr>
        <w:rPr>
          <w:rFonts w:ascii="Times New Roman" w:hAnsi="Times New Roman" w:cs="Times New Roman"/>
          <w:sz w:val="24"/>
          <w:szCs w:val="24"/>
        </w:rPr>
      </w:pPr>
    </w:p>
    <w:p w:rsidR="00F03903" w:rsidRDefault="00F03903" w:rsidP="00F03903">
      <w:pPr>
        <w:rPr>
          <w:rFonts w:ascii="Times New Roman" w:hAnsi="Times New Roman" w:cs="Times New Roman"/>
          <w:sz w:val="24"/>
          <w:szCs w:val="24"/>
        </w:rPr>
      </w:pPr>
    </w:p>
    <w:p w:rsidR="00F03903" w:rsidRDefault="00F03903" w:rsidP="00F03903">
      <w:pPr>
        <w:rPr>
          <w:rFonts w:ascii="Times New Roman" w:hAnsi="Times New Roman" w:cs="Times New Roman"/>
          <w:sz w:val="24"/>
          <w:szCs w:val="24"/>
        </w:rPr>
      </w:pPr>
    </w:p>
    <w:p w:rsidR="00F03903" w:rsidRDefault="00F03903" w:rsidP="00F03903">
      <w:pPr>
        <w:rPr>
          <w:rFonts w:ascii="Times New Roman" w:hAnsi="Times New Roman" w:cs="Times New Roman"/>
          <w:sz w:val="24"/>
          <w:szCs w:val="24"/>
        </w:rPr>
      </w:pPr>
    </w:p>
    <w:p w:rsidR="00F03903" w:rsidRDefault="00F03903" w:rsidP="00F03903">
      <w:pPr>
        <w:rPr>
          <w:rFonts w:ascii="Times New Roman" w:hAnsi="Times New Roman" w:cs="Times New Roman"/>
          <w:sz w:val="24"/>
          <w:szCs w:val="24"/>
        </w:rPr>
      </w:pPr>
    </w:p>
    <w:p w:rsidR="005930AC" w:rsidRDefault="005930AC" w:rsidP="00F03903">
      <w:pPr>
        <w:rPr>
          <w:rFonts w:ascii="Times New Roman" w:hAnsi="Times New Roman" w:cs="Times New Roman"/>
          <w:sz w:val="24"/>
          <w:szCs w:val="24"/>
        </w:rPr>
      </w:pPr>
    </w:p>
    <w:p w:rsidR="00F03903" w:rsidRDefault="00F03903" w:rsidP="00F03903">
      <w:pPr>
        <w:rPr>
          <w:rFonts w:ascii="Times New Roman" w:hAnsi="Times New Roman" w:cs="Times New Roman"/>
          <w:sz w:val="24"/>
          <w:szCs w:val="24"/>
        </w:rPr>
      </w:pPr>
      <w:r>
        <w:rPr>
          <w:rFonts w:ascii="Times New Roman" w:hAnsi="Times New Roman" w:cs="Times New Roman"/>
          <w:sz w:val="24"/>
          <w:szCs w:val="24"/>
        </w:rPr>
        <w:t>Sumber: Kantor Desa Gandong 2017</w:t>
      </w:r>
      <w:r>
        <w:rPr>
          <w:rFonts w:ascii="Times New Roman" w:hAnsi="Times New Roman" w:cs="Times New Roman"/>
          <w:sz w:val="24"/>
          <w:szCs w:val="24"/>
        </w:rPr>
        <w:br w:type="page"/>
      </w:r>
    </w:p>
    <w:p w:rsidR="00F03903" w:rsidRDefault="00F03903" w:rsidP="00F03903">
      <w:pPr>
        <w:rPr>
          <w:rFonts w:ascii="Times New Roman" w:hAnsi="Times New Roman" w:cs="Times New Roman"/>
          <w:b/>
          <w:sz w:val="24"/>
        </w:rPr>
        <w:sectPr w:rsidR="00F03903" w:rsidSect="00F85781">
          <w:pgSz w:w="11906" w:h="16838"/>
          <w:pgMar w:top="1701" w:right="1701" w:bottom="1701" w:left="2268" w:header="708" w:footer="708" w:gutter="0"/>
          <w:pgNumType w:start="1" w:chapStyle="1"/>
          <w:cols w:space="708"/>
          <w:docGrid w:linePitch="360"/>
        </w:sectPr>
      </w:pPr>
    </w:p>
    <w:p w:rsidR="00F03903" w:rsidRPr="00F86E87" w:rsidRDefault="00F03903" w:rsidP="00F03903">
      <w:pPr>
        <w:rPr>
          <w:rFonts w:ascii="Times New Roman" w:hAnsi="Times New Roman" w:cs="Times New Roman"/>
          <w:b/>
          <w:sz w:val="24"/>
        </w:rPr>
      </w:pPr>
      <w:r w:rsidRPr="00F86E87">
        <w:rPr>
          <w:rFonts w:ascii="Times New Roman" w:hAnsi="Times New Roman" w:cs="Times New Roman"/>
          <w:b/>
          <w:sz w:val="24"/>
        </w:rPr>
        <w:lastRenderedPageBreak/>
        <w:t>Lampiran 2 Jadwal Penelitian</w:t>
      </w:r>
    </w:p>
    <w:p w:rsidR="00F03903" w:rsidRPr="00F86E87" w:rsidRDefault="00F03903" w:rsidP="00F03903">
      <w:pPr>
        <w:rPr>
          <w:rFonts w:ascii="Times New Roman" w:hAnsi="Times New Roman" w:cs="Times New Roman"/>
          <w:b/>
          <w:sz w:val="24"/>
        </w:rPr>
      </w:pPr>
      <w:r w:rsidRPr="00F86E87">
        <w:rPr>
          <w:rFonts w:ascii="Times New Roman" w:hAnsi="Times New Roman" w:cs="Times New Roman"/>
          <w:b/>
          <w:sz w:val="24"/>
        </w:rPr>
        <w:t xml:space="preserve">Tabel </w:t>
      </w:r>
      <w:r w:rsidR="00A10F4D">
        <w:rPr>
          <w:rFonts w:ascii="Times New Roman" w:hAnsi="Times New Roman" w:cs="Times New Roman"/>
          <w:b/>
          <w:sz w:val="24"/>
        </w:rPr>
        <w:t>27</w:t>
      </w:r>
      <w:r w:rsidR="000B1F02">
        <w:rPr>
          <w:rFonts w:ascii="Times New Roman" w:hAnsi="Times New Roman" w:cs="Times New Roman"/>
          <w:b/>
          <w:sz w:val="24"/>
          <w:szCs w:val="24"/>
        </w:rPr>
        <w:t xml:space="preserve"> Jadwal pelaksanaan p</w:t>
      </w:r>
      <w:r w:rsidRPr="00F86E87">
        <w:rPr>
          <w:rFonts w:ascii="Times New Roman" w:hAnsi="Times New Roman" w:cs="Times New Roman"/>
          <w:b/>
          <w:sz w:val="24"/>
          <w:szCs w:val="24"/>
        </w:rPr>
        <w:t>enelitian</w:t>
      </w:r>
    </w:p>
    <w:tbl>
      <w:tblPr>
        <w:tblStyle w:val="TableGrid"/>
        <w:tblW w:w="0" w:type="auto"/>
        <w:tblLook w:val="04A0" w:firstRow="1" w:lastRow="0" w:firstColumn="1" w:lastColumn="0" w:noHBand="0" w:noVBand="1"/>
      </w:tblPr>
      <w:tblGrid>
        <w:gridCol w:w="1564"/>
        <w:gridCol w:w="536"/>
        <w:gridCol w:w="426"/>
        <w:gridCol w:w="425"/>
        <w:gridCol w:w="369"/>
        <w:gridCol w:w="481"/>
        <w:gridCol w:w="426"/>
        <w:gridCol w:w="567"/>
        <w:gridCol w:w="557"/>
        <w:gridCol w:w="435"/>
        <w:gridCol w:w="425"/>
        <w:gridCol w:w="425"/>
        <w:gridCol w:w="506"/>
        <w:gridCol w:w="487"/>
        <w:gridCol w:w="567"/>
        <w:gridCol w:w="425"/>
        <w:gridCol w:w="512"/>
        <w:gridCol w:w="480"/>
        <w:gridCol w:w="425"/>
        <w:gridCol w:w="567"/>
        <w:gridCol w:w="479"/>
        <w:gridCol w:w="514"/>
        <w:gridCol w:w="425"/>
        <w:gridCol w:w="425"/>
        <w:gridCol w:w="361"/>
      </w:tblGrid>
      <w:tr w:rsidR="00F03903" w:rsidTr="003D4062">
        <w:tc>
          <w:tcPr>
            <w:tcW w:w="1564" w:type="dxa"/>
          </w:tcPr>
          <w:p w:rsidR="00F03903" w:rsidRPr="00A0480B" w:rsidRDefault="00F03903" w:rsidP="003D4062">
            <w:pPr>
              <w:rPr>
                <w:rFonts w:ascii="Times New Roman" w:hAnsi="Times New Roman" w:cs="Times New Roman"/>
                <w:sz w:val="24"/>
                <w:szCs w:val="24"/>
              </w:rPr>
            </w:pPr>
            <w:r w:rsidRPr="00A0480B">
              <w:rPr>
                <w:rFonts w:ascii="Times New Roman" w:hAnsi="Times New Roman" w:cs="Times New Roman"/>
                <w:sz w:val="24"/>
                <w:szCs w:val="24"/>
              </w:rPr>
              <w:t>Kegiatan</w:t>
            </w:r>
          </w:p>
        </w:tc>
        <w:tc>
          <w:tcPr>
            <w:tcW w:w="1756" w:type="dxa"/>
            <w:gridSpan w:val="4"/>
          </w:tcPr>
          <w:p w:rsidR="00F03903" w:rsidRPr="00A0480B" w:rsidRDefault="00F03903" w:rsidP="003D4062">
            <w:pPr>
              <w:rPr>
                <w:rFonts w:ascii="Times New Roman" w:hAnsi="Times New Roman" w:cs="Times New Roman"/>
                <w:sz w:val="24"/>
                <w:szCs w:val="24"/>
              </w:rPr>
            </w:pPr>
            <w:r w:rsidRPr="00A0480B">
              <w:rPr>
                <w:rFonts w:ascii="Times New Roman" w:hAnsi="Times New Roman" w:cs="Times New Roman"/>
                <w:sz w:val="24"/>
                <w:szCs w:val="24"/>
              </w:rPr>
              <w:t>Agustus</w:t>
            </w:r>
            <w:r w:rsidR="00E4709B">
              <w:rPr>
                <w:rFonts w:ascii="Times New Roman" w:hAnsi="Times New Roman" w:cs="Times New Roman"/>
                <w:sz w:val="24"/>
                <w:szCs w:val="24"/>
              </w:rPr>
              <w:t xml:space="preserve"> 2017</w:t>
            </w:r>
          </w:p>
        </w:tc>
        <w:tc>
          <w:tcPr>
            <w:tcW w:w="2031" w:type="dxa"/>
            <w:gridSpan w:val="4"/>
          </w:tcPr>
          <w:p w:rsidR="00F03903" w:rsidRPr="00A0480B" w:rsidRDefault="00F03903" w:rsidP="003D4062">
            <w:pPr>
              <w:rPr>
                <w:rFonts w:ascii="Times New Roman" w:hAnsi="Times New Roman" w:cs="Times New Roman"/>
                <w:sz w:val="24"/>
                <w:szCs w:val="24"/>
              </w:rPr>
            </w:pPr>
            <w:r w:rsidRPr="00A0480B">
              <w:rPr>
                <w:rFonts w:ascii="Times New Roman" w:hAnsi="Times New Roman" w:cs="Times New Roman"/>
                <w:sz w:val="24"/>
                <w:szCs w:val="24"/>
              </w:rPr>
              <w:t>September</w:t>
            </w:r>
            <w:r w:rsidR="00E4709B">
              <w:rPr>
                <w:rFonts w:ascii="Times New Roman" w:hAnsi="Times New Roman" w:cs="Times New Roman"/>
                <w:sz w:val="24"/>
                <w:szCs w:val="24"/>
              </w:rPr>
              <w:t xml:space="preserve"> 2017</w:t>
            </w:r>
          </w:p>
        </w:tc>
        <w:tc>
          <w:tcPr>
            <w:tcW w:w="1791" w:type="dxa"/>
            <w:gridSpan w:val="4"/>
          </w:tcPr>
          <w:p w:rsidR="00F03903" w:rsidRPr="00A0480B" w:rsidRDefault="00F03903" w:rsidP="003D4062">
            <w:pPr>
              <w:rPr>
                <w:rFonts w:ascii="Times New Roman" w:hAnsi="Times New Roman" w:cs="Times New Roman"/>
                <w:sz w:val="24"/>
                <w:szCs w:val="24"/>
              </w:rPr>
            </w:pPr>
            <w:r w:rsidRPr="00A0480B">
              <w:rPr>
                <w:rFonts w:ascii="Times New Roman" w:hAnsi="Times New Roman" w:cs="Times New Roman"/>
                <w:sz w:val="24"/>
                <w:szCs w:val="24"/>
              </w:rPr>
              <w:t>Oktober</w:t>
            </w:r>
            <w:r w:rsidR="00E4709B">
              <w:rPr>
                <w:rFonts w:ascii="Times New Roman" w:hAnsi="Times New Roman" w:cs="Times New Roman"/>
                <w:sz w:val="24"/>
                <w:szCs w:val="24"/>
              </w:rPr>
              <w:t xml:space="preserve"> 2017</w:t>
            </w:r>
          </w:p>
        </w:tc>
        <w:tc>
          <w:tcPr>
            <w:tcW w:w="1991" w:type="dxa"/>
            <w:gridSpan w:val="4"/>
          </w:tcPr>
          <w:p w:rsidR="00F03903" w:rsidRPr="00A0480B" w:rsidRDefault="00F03903" w:rsidP="003D4062">
            <w:pPr>
              <w:rPr>
                <w:rFonts w:ascii="Times New Roman" w:hAnsi="Times New Roman" w:cs="Times New Roman"/>
                <w:sz w:val="24"/>
                <w:szCs w:val="24"/>
              </w:rPr>
            </w:pPr>
            <w:r w:rsidRPr="00A0480B">
              <w:rPr>
                <w:rFonts w:ascii="Times New Roman" w:hAnsi="Times New Roman" w:cs="Times New Roman"/>
                <w:sz w:val="24"/>
                <w:szCs w:val="24"/>
              </w:rPr>
              <w:t>November</w:t>
            </w:r>
            <w:r w:rsidR="00E4709B">
              <w:rPr>
                <w:rFonts w:ascii="Times New Roman" w:hAnsi="Times New Roman" w:cs="Times New Roman"/>
                <w:sz w:val="24"/>
                <w:szCs w:val="24"/>
              </w:rPr>
              <w:t xml:space="preserve"> 2017</w:t>
            </w:r>
          </w:p>
        </w:tc>
        <w:tc>
          <w:tcPr>
            <w:tcW w:w="1951" w:type="dxa"/>
            <w:gridSpan w:val="4"/>
          </w:tcPr>
          <w:p w:rsidR="00F03903" w:rsidRPr="00A0480B" w:rsidRDefault="00F03903" w:rsidP="003D4062">
            <w:pPr>
              <w:rPr>
                <w:rFonts w:ascii="Times New Roman" w:hAnsi="Times New Roman" w:cs="Times New Roman"/>
                <w:sz w:val="24"/>
                <w:szCs w:val="24"/>
              </w:rPr>
            </w:pPr>
            <w:r w:rsidRPr="00A0480B">
              <w:rPr>
                <w:rFonts w:ascii="Times New Roman" w:hAnsi="Times New Roman" w:cs="Times New Roman"/>
                <w:sz w:val="24"/>
                <w:szCs w:val="24"/>
              </w:rPr>
              <w:t>Desember</w:t>
            </w:r>
            <w:r w:rsidR="00E4709B">
              <w:rPr>
                <w:rFonts w:ascii="Times New Roman" w:hAnsi="Times New Roman" w:cs="Times New Roman"/>
                <w:sz w:val="24"/>
                <w:szCs w:val="24"/>
              </w:rPr>
              <w:t xml:space="preserve"> 2017</w:t>
            </w:r>
          </w:p>
        </w:tc>
        <w:tc>
          <w:tcPr>
            <w:tcW w:w="1725" w:type="dxa"/>
            <w:gridSpan w:val="4"/>
          </w:tcPr>
          <w:p w:rsidR="00F03903" w:rsidRPr="00A0480B" w:rsidRDefault="00F03903" w:rsidP="003D4062">
            <w:pPr>
              <w:rPr>
                <w:rFonts w:ascii="Times New Roman" w:hAnsi="Times New Roman" w:cs="Times New Roman"/>
                <w:sz w:val="24"/>
                <w:szCs w:val="24"/>
              </w:rPr>
            </w:pPr>
            <w:r w:rsidRPr="00A0480B">
              <w:rPr>
                <w:rFonts w:ascii="Times New Roman" w:hAnsi="Times New Roman" w:cs="Times New Roman"/>
                <w:sz w:val="24"/>
                <w:szCs w:val="24"/>
              </w:rPr>
              <w:t>Januari</w:t>
            </w:r>
            <w:r w:rsidR="00E4709B">
              <w:rPr>
                <w:rFonts w:ascii="Times New Roman" w:hAnsi="Times New Roman" w:cs="Times New Roman"/>
                <w:sz w:val="24"/>
                <w:szCs w:val="24"/>
              </w:rPr>
              <w:t xml:space="preserve"> 2018</w:t>
            </w:r>
          </w:p>
        </w:tc>
      </w:tr>
      <w:tr w:rsidR="00F03903" w:rsidTr="003D4062">
        <w:tc>
          <w:tcPr>
            <w:tcW w:w="1564" w:type="dxa"/>
          </w:tcPr>
          <w:p w:rsidR="00F03903" w:rsidRPr="00A0480B" w:rsidRDefault="00F03903" w:rsidP="003D4062">
            <w:pPr>
              <w:rPr>
                <w:rFonts w:ascii="Times New Roman" w:hAnsi="Times New Roman" w:cs="Times New Roman"/>
                <w:sz w:val="24"/>
                <w:szCs w:val="24"/>
              </w:rPr>
            </w:pPr>
          </w:p>
        </w:tc>
        <w:tc>
          <w:tcPr>
            <w:tcW w:w="536" w:type="dxa"/>
          </w:tcPr>
          <w:p w:rsidR="00F03903" w:rsidRPr="00A0480B" w:rsidRDefault="00F03903" w:rsidP="003D4062">
            <w:pPr>
              <w:rPr>
                <w:rFonts w:ascii="Times New Roman" w:hAnsi="Times New Roman" w:cs="Times New Roman"/>
                <w:sz w:val="24"/>
                <w:szCs w:val="24"/>
              </w:rPr>
            </w:pPr>
            <w:r w:rsidRPr="00A0480B">
              <w:rPr>
                <w:rFonts w:ascii="Times New Roman" w:hAnsi="Times New Roman" w:cs="Times New Roman"/>
                <w:sz w:val="24"/>
                <w:szCs w:val="24"/>
              </w:rPr>
              <w:t>1</w:t>
            </w:r>
          </w:p>
        </w:tc>
        <w:tc>
          <w:tcPr>
            <w:tcW w:w="426" w:type="dxa"/>
          </w:tcPr>
          <w:p w:rsidR="00F03903" w:rsidRPr="00A0480B" w:rsidRDefault="00F03903" w:rsidP="003D4062">
            <w:pPr>
              <w:rPr>
                <w:rFonts w:ascii="Times New Roman" w:hAnsi="Times New Roman" w:cs="Times New Roman"/>
                <w:sz w:val="24"/>
                <w:szCs w:val="24"/>
              </w:rPr>
            </w:pPr>
            <w:r w:rsidRPr="00A0480B">
              <w:rPr>
                <w:rFonts w:ascii="Times New Roman" w:hAnsi="Times New Roman" w:cs="Times New Roman"/>
                <w:sz w:val="24"/>
                <w:szCs w:val="24"/>
              </w:rPr>
              <w:t>2</w:t>
            </w:r>
          </w:p>
        </w:tc>
        <w:tc>
          <w:tcPr>
            <w:tcW w:w="425" w:type="dxa"/>
          </w:tcPr>
          <w:p w:rsidR="00F03903" w:rsidRPr="00A0480B" w:rsidRDefault="00F03903" w:rsidP="003D4062">
            <w:pPr>
              <w:rPr>
                <w:rFonts w:ascii="Times New Roman" w:hAnsi="Times New Roman" w:cs="Times New Roman"/>
                <w:sz w:val="24"/>
                <w:szCs w:val="24"/>
              </w:rPr>
            </w:pPr>
            <w:r w:rsidRPr="00A0480B">
              <w:rPr>
                <w:rFonts w:ascii="Times New Roman" w:hAnsi="Times New Roman" w:cs="Times New Roman"/>
                <w:sz w:val="24"/>
                <w:szCs w:val="24"/>
              </w:rPr>
              <w:t>3</w:t>
            </w:r>
          </w:p>
        </w:tc>
        <w:tc>
          <w:tcPr>
            <w:tcW w:w="369" w:type="dxa"/>
          </w:tcPr>
          <w:p w:rsidR="00F03903" w:rsidRPr="00A0480B" w:rsidRDefault="00F03903" w:rsidP="003D4062">
            <w:pPr>
              <w:rPr>
                <w:rFonts w:ascii="Times New Roman" w:hAnsi="Times New Roman" w:cs="Times New Roman"/>
                <w:sz w:val="24"/>
                <w:szCs w:val="24"/>
              </w:rPr>
            </w:pPr>
            <w:r w:rsidRPr="00A0480B">
              <w:rPr>
                <w:rFonts w:ascii="Times New Roman" w:hAnsi="Times New Roman" w:cs="Times New Roman"/>
                <w:sz w:val="24"/>
                <w:szCs w:val="24"/>
              </w:rPr>
              <w:t>4</w:t>
            </w:r>
          </w:p>
        </w:tc>
        <w:tc>
          <w:tcPr>
            <w:tcW w:w="481" w:type="dxa"/>
          </w:tcPr>
          <w:p w:rsidR="00F03903" w:rsidRPr="00A0480B" w:rsidRDefault="00F03903" w:rsidP="003D4062">
            <w:pPr>
              <w:rPr>
                <w:rFonts w:ascii="Times New Roman" w:hAnsi="Times New Roman" w:cs="Times New Roman"/>
                <w:sz w:val="24"/>
                <w:szCs w:val="24"/>
              </w:rPr>
            </w:pPr>
            <w:r w:rsidRPr="00A0480B">
              <w:rPr>
                <w:rFonts w:ascii="Times New Roman" w:hAnsi="Times New Roman" w:cs="Times New Roman"/>
                <w:sz w:val="24"/>
                <w:szCs w:val="24"/>
              </w:rPr>
              <w:t>1</w:t>
            </w:r>
          </w:p>
        </w:tc>
        <w:tc>
          <w:tcPr>
            <w:tcW w:w="426" w:type="dxa"/>
          </w:tcPr>
          <w:p w:rsidR="00F03903" w:rsidRPr="00A0480B" w:rsidRDefault="00F03903" w:rsidP="003D4062">
            <w:pPr>
              <w:rPr>
                <w:rFonts w:ascii="Times New Roman" w:hAnsi="Times New Roman" w:cs="Times New Roman"/>
                <w:sz w:val="24"/>
                <w:szCs w:val="24"/>
              </w:rPr>
            </w:pPr>
            <w:r w:rsidRPr="00A0480B">
              <w:rPr>
                <w:rFonts w:ascii="Times New Roman" w:hAnsi="Times New Roman" w:cs="Times New Roman"/>
                <w:sz w:val="24"/>
                <w:szCs w:val="24"/>
              </w:rPr>
              <w:t>2</w:t>
            </w:r>
          </w:p>
        </w:tc>
        <w:tc>
          <w:tcPr>
            <w:tcW w:w="567" w:type="dxa"/>
          </w:tcPr>
          <w:p w:rsidR="00F03903" w:rsidRPr="00A0480B" w:rsidRDefault="00F03903" w:rsidP="003D4062">
            <w:pPr>
              <w:rPr>
                <w:rFonts w:ascii="Times New Roman" w:hAnsi="Times New Roman" w:cs="Times New Roman"/>
                <w:sz w:val="24"/>
                <w:szCs w:val="24"/>
              </w:rPr>
            </w:pPr>
            <w:r w:rsidRPr="00A0480B">
              <w:rPr>
                <w:rFonts w:ascii="Times New Roman" w:hAnsi="Times New Roman" w:cs="Times New Roman"/>
                <w:sz w:val="24"/>
                <w:szCs w:val="24"/>
              </w:rPr>
              <w:t>3</w:t>
            </w:r>
          </w:p>
        </w:tc>
        <w:tc>
          <w:tcPr>
            <w:tcW w:w="557" w:type="dxa"/>
          </w:tcPr>
          <w:p w:rsidR="00F03903" w:rsidRPr="00A0480B" w:rsidRDefault="00F03903" w:rsidP="003D4062">
            <w:pPr>
              <w:rPr>
                <w:rFonts w:ascii="Times New Roman" w:hAnsi="Times New Roman" w:cs="Times New Roman"/>
                <w:sz w:val="24"/>
                <w:szCs w:val="24"/>
              </w:rPr>
            </w:pPr>
            <w:r w:rsidRPr="00A0480B">
              <w:rPr>
                <w:rFonts w:ascii="Times New Roman" w:hAnsi="Times New Roman" w:cs="Times New Roman"/>
                <w:sz w:val="24"/>
                <w:szCs w:val="24"/>
              </w:rPr>
              <w:t>4</w:t>
            </w:r>
          </w:p>
        </w:tc>
        <w:tc>
          <w:tcPr>
            <w:tcW w:w="435" w:type="dxa"/>
          </w:tcPr>
          <w:p w:rsidR="00F03903" w:rsidRPr="00A0480B" w:rsidRDefault="00F03903" w:rsidP="003D4062">
            <w:pPr>
              <w:rPr>
                <w:rFonts w:ascii="Times New Roman" w:hAnsi="Times New Roman" w:cs="Times New Roman"/>
                <w:sz w:val="24"/>
                <w:szCs w:val="24"/>
              </w:rPr>
            </w:pPr>
            <w:r w:rsidRPr="00A0480B">
              <w:rPr>
                <w:rFonts w:ascii="Times New Roman" w:hAnsi="Times New Roman" w:cs="Times New Roman"/>
                <w:sz w:val="24"/>
                <w:szCs w:val="24"/>
              </w:rPr>
              <w:t>1</w:t>
            </w:r>
          </w:p>
        </w:tc>
        <w:tc>
          <w:tcPr>
            <w:tcW w:w="425" w:type="dxa"/>
          </w:tcPr>
          <w:p w:rsidR="00F03903" w:rsidRPr="00A0480B" w:rsidRDefault="00F03903" w:rsidP="003D4062">
            <w:pPr>
              <w:rPr>
                <w:rFonts w:ascii="Times New Roman" w:hAnsi="Times New Roman" w:cs="Times New Roman"/>
                <w:sz w:val="24"/>
                <w:szCs w:val="24"/>
              </w:rPr>
            </w:pPr>
            <w:r w:rsidRPr="00A0480B">
              <w:rPr>
                <w:rFonts w:ascii="Times New Roman" w:hAnsi="Times New Roman" w:cs="Times New Roman"/>
                <w:sz w:val="24"/>
                <w:szCs w:val="24"/>
              </w:rPr>
              <w:t>2</w:t>
            </w:r>
          </w:p>
        </w:tc>
        <w:tc>
          <w:tcPr>
            <w:tcW w:w="425" w:type="dxa"/>
          </w:tcPr>
          <w:p w:rsidR="00F03903" w:rsidRPr="00A0480B" w:rsidRDefault="00F03903" w:rsidP="003D4062">
            <w:pPr>
              <w:rPr>
                <w:rFonts w:ascii="Times New Roman" w:hAnsi="Times New Roman" w:cs="Times New Roman"/>
                <w:sz w:val="24"/>
                <w:szCs w:val="24"/>
              </w:rPr>
            </w:pPr>
            <w:r w:rsidRPr="00A0480B">
              <w:rPr>
                <w:rFonts w:ascii="Times New Roman" w:hAnsi="Times New Roman" w:cs="Times New Roman"/>
                <w:sz w:val="24"/>
                <w:szCs w:val="24"/>
              </w:rPr>
              <w:t>3</w:t>
            </w:r>
          </w:p>
        </w:tc>
        <w:tc>
          <w:tcPr>
            <w:tcW w:w="506" w:type="dxa"/>
          </w:tcPr>
          <w:p w:rsidR="00F03903" w:rsidRPr="00A0480B" w:rsidRDefault="00F03903" w:rsidP="003D4062">
            <w:pPr>
              <w:rPr>
                <w:rFonts w:ascii="Times New Roman" w:hAnsi="Times New Roman" w:cs="Times New Roman"/>
                <w:sz w:val="24"/>
                <w:szCs w:val="24"/>
              </w:rPr>
            </w:pPr>
            <w:r w:rsidRPr="00A0480B">
              <w:rPr>
                <w:rFonts w:ascii="Times New Roman" w:hAnsi="Times New Roman" w:cs="Times New Roman"/>
                <w:sz w:val="24"/>
                <w:szCs w:val="24"/>
              </w:rPr>
              <w:t>4</w:t>
            </w:r>
          </w:p>
        </w:tc>
        <w:tc>
          <w:tcPr>
            <w:tcW w:w="487" w:type="dxa"/>
          </w:tcPr>
          <w:p w:rsidR="00F03903" w:rsidRPr="00A0480B" w:rsidRDefault="00F03903" w:rsidP="003D4062">
            <w:pPr>
              <w:rPr>
                <w:rFonts w:ascii="Times New Roman" w:hAnsi="Times New Roman" w:cs="Times New Roman"/>
                <w:sz w:val="24"/>
                <w:szCs w:val="24"/>
              </w:rPr>
            </w:pPr>
            <w:r w:rsidRPr="00A0480B">
              <w:rPr>
                <w:rFonts w:ascii="Times New Roman" w:hAnsi="Times New Roman" w:cs="Times New Roman"/>
                <w:sz w:val="24"/>
                <w:szCs w:val="24"/>
              </w:rPr>
              <w:t>1</w:t>
            </w:r>
          </w:p>
        </w:tc>
        <w:tc>
          <w:tcPr>
            <w:tcW w:w="567" w:type="dxa"/>
          </w:tcPr>
          <w:p w:rsidR="00F03903" w:rsidRPr="00A0480B" w:rsidRDefault="00F03903" w:rsidP="003D4062">
            <w:pPr>
              <w:rPr>
                <w:rFonts w:ascii="Times New Roman" w:hAnsi="Times New Roman" w:cs="Times New Roman"/>
                <w:sz w:val="24"/>
                <w:szCs w:val="24"/>
              </w:rPr>
            </w:pPr>
            <w:r w:rsidRPr="00A0480B">
              <w:rPr>
                <w:rFonts w:ascii="Times New Roman" w:hAnsi="Times New Roman" w:cs="Times New Roman"/>
                <w:sz w:val="24"/>
                <w:szCs w:val="24"/>
              </w:rPr>
              <w:t>2</w:t>
            </w:r>
          </w:p>
        </w:tc>
        <w:tc>
          <w:tcPr>
            <w:tcW w:w="425" w:type="dxa"/>
          </w:tcPr>
          <w:p w:rsidR="00F03903" w:rsidRPr="00A0480B" w:rsidRDefault="00F03903" w:rsidP="003D4062">
            <w:pPr>
              <w:rPr>
                <w:rFonts w:ascii="Times New Roman" w:hAnsi="Times New Roman" w:cs="Times New Roman"/>
                <w:sz w:val="24"/>
                <w:szCs w:val="24"/>
              </w:rPr>
            </w:pPr>
            <w:r w:rsidRPr="00A0480B">
              <w:rPr>
                <w:rFonts w:ascii="Times New Roman" w:hAnsi="Times New Roman" w:cs="Times New Roman"/>
                <w:sz w:val="24"/>
                <w:szCs w:val="24"/>
              </w:rPr>
              <w:t>3</w:t>
            </w:r>
          </w:p>
        </w:tc>
        <w:tc>
          <w:tcPr>
            <w:tcW w:w="512" w:type="dxa"/>
          </w:tcPr>
          <w:p w:rsidR="00F03903" w:rsidRPr="00A0480B" w:rsidRDefault="00F03903" w:rsidP="003D4062">
            <w:pPr>
              <w:rPr>
                <w:rFonts w:ascii="Times New Roman" w:hAnsi="Times New Roman" w:cs="Times New Roman"/>
                <w:sz w:val="24"/>
                <w:szCs w:val="24"/>
              </w:rPr>
            </w:pPr>
            <w:r w:rsidRPr="00A0480B">
              <w:rPr>
                <w:rFonts w:ascii="Times New Roman" w:hAnsi="Times New Roman" w:cs="Times New Roman"/>
                <w:sz w:val="24"/>
                <w:szCs w:val="24"/>
              </w:rPr>
              <w:t>4</w:t>
            </w:r>
          </w:p>
        </w:tc>
        <w:tc>
          <w:tcPr>
            <w:tcW w:w="480" w:type="dxa"/>
          </w:tcPr>
          <w:p w:rsidR="00F03903" w:rsidRPr="00A0480B" w:rsidRDefault="00F03903" w:rsidP="003D4062">
            <w:pPr>
              <w:rPr>
                <w:rFonts w:ascii="Times New Roman" w:hAnsi="Times New Roman" w:cs="Times New Roman"/>
                <w:sz w:val="24"/>
                <w:szCs w:val="24"/>
              </w:rPr>
            </w:pPr>
            <w:r w:rsidRPr="00A0480B">
              <w:rPr>
                <w:rFonts w:ascii="Times New Roman" w:hAnsi="Times New Roman" w:cs="Times New Roman"/>
                <w:sz w:val="24"/>
                <w:szCs w:val="24"/>
              </w:rPr>
              <w:t>1</w:t>
            </w:r>
          </w:p>
        </w:tc>
        <w:tc>
          <w:tcPr>
            <w:tcW w:w="425" w:type="dxa"/>
          </w:tcPr>
          <w:p w:rsidR="00F03903" w:rsidRPr="00A0480B" w:rsidRDefault="00F03903" w:rsidP="003D4062">
            <w:pPr>
              <w:rPr>
                <w:rFonts w:ascii="Times New Roman" w:hAnsi="Times New Roman" w:cs="Times New Roman"/>
                <w:sz w:val="24"/>
                <w:szCs w:val="24"/>
              </w:rPr>
            </w:pPr>
            <w:r w:rsidRPr="00A0480B">
              <w:rPr>
                <w:rFonts w:ascii="Times New Roman" w:hAnsi="Times New Roman" w:cs="Times New Roman"/>
                <w:sz w:val="24"/>
                <w:szCs w:val="24"/>
              </w:rPr>
              <w:t>2</w:t>
            </w:r>
          </w:p>
        </w:tc>
        <w:tc>
          <w:tcPr>
            <w:tcW w:w="567" w:type="dxa"/>
          </w:tcPr>
          <w:p w:rsidR="00F03903" w:rsidRPr="00A0480B" w:rsidRDefault="00F03903" w:rsidP="003D4062">
            <w:pPr>
              <w:rPr>
                <w:rFonts w:ascii="Times New Roman" w:hAnsi="Times New Roman" w:cs="Times New Roman"/>
                <w:sz w:val="24"/>
                <w:szCs w:val="24"/>
              </w:rPr>
            </w:pPr>
            <w:r w:rsidRPr="00A0480B">
              <w:rPr>
                <w:rFonts w:ascii="Times New Roman" w:hAnsi="Times New Roman" w:cs="Times New Roman"/>
                <w:sz w:val="24"/>
                <w:szCs w:val="24"/>
              </w:rPr>
              <w:t>3</w:t>
            </w:r>
          </w:p>
        </w:tc>
        <w:tc>
          <w:tcPr>
            <w:tcW w:w="479" w:type="dxa"/>
          </w:tcPr>
          <w:p w:rsidR="00F03903" w:rsidRPr="00A0480B" w:rsidRDefault="00F03903" w:rsidP="003D4062">
            <w:pPr>
              <w:rPr>
                <w:rFonts w:ascii="Times New Roman" w:hAnsi="Times New Roman" w:cs="Times New Roman"/>
                <w:sz w:val="24"/>
                <w:szCs w:val="24"/>
              </w:rPr>
            </w:pPr>
            <w:r w:rsidRPr="00A0480B">
              <w:rPr>
                <w:rFonts w:ascii="Times New Roman" w:hAnsi="Times New Roman" w:cs="Times New Roman"/>
                <w:sz w:val="24"/>
                <w:szCs w:val="24"/>
              </w:rPr>
              <w:t>4</w:t>
            </w:r>
          </w:p>
        </w:tc>
        <w:tc>
          <w:tcPr>
            <w:tcW w:w="514" w:type="dxa"/>
          </w:tcPr>
          <w:p w:rsidR="00F03903" w:rsidRPr="00A0480B" w:rsidRDefault="00F03903" w:rsidP="003D4062">
            <w:pPr>
              <w:rPr>
                <w:rFonts w:ascii="Times New Roman" w:hAnsi="Times New Roman" w:cs="Times New Roman"/>
                <w:sz w:val="24"/>
                <w:szCs w:val="24"/>
              </w:rPr>
            </w:pPr>
            <w:r w:rsidRPr="00A0480B">
              <w:rPr>
                <w:rFonts w:ascii="Times New Roman" w:hAnsi="Times New Roman" w:cs="Times New Roman"/>
                <w:sz w:val="24"/>
                <w:szCs w:val="24"/>
              </w:rPr>
              <w:t>1</w:t>
            </w:r>
          </w:p>
        </w:tc>
        <w:tc>
          <w:tcPr>
            <w:tcW w:w="425" w:type="dxa"/>
          </w:tcPr>
          <w:p w:rsidR="00F03903" w:rsidRPr="00A0480B" w:rsidRDefault="00F03903" w:rsidP="003D4062">
            <w:pPr>
              <w:rPr>
                <w:rFonts w:ascii="Times New Roman" w:hAnsi="Times New Roman" w:cs="Times New Roman"/>
                <w:sz w:val="24"/>
                <w:szCs w:val="24"/>
              </w:rPr>
            </w:pPr>
            <w:r w:rsidRPr="00A0480B">
              <w:rPr>
                <w:rFonts w:ascii="Times New Roman" w:hAnsi="Times New Roman" w:cs="Times New Roman"/>
                <w:sz w:val="24"/>
                <w:szCs w:val="24"/>
              </w:rPr>
              <w:t>2</w:t>
            </w:r>
          </w:p>
        </w:tc>
        <w:tc>
          <w:tcPr>
            <w:tcW w:w="425" w:type="dxa"/>
          </w:tcPr>
          <w:p w:rsidR="00F03903" w:rsidRPr="00A0480B" w:rsidRDefault="00F03903" w:rsidP="003D4062">
            <w:pPr>
              <w:rPr>
                <w:rFonts w:ascii="Times New Roman" w:hAnsi="Times New Roman" w:cs="Times New Roman"/>
                <w:sz w:val="24"/>
                <w:szCs w:val="24"/>
              </w:rPr>
            </w:pPr>
            <w:r w:rsidRPr="00A0480B">
              <w:rPr>
                <w:rFonts w:ascii="Times New Roman" w:hAnsi="Times New Roman" w:cs="Times New Roman"/>
                <w:sz w:val="24"/>
                <w:szCs w:val="24"/>
              </w:rPr>
              <w:t>3</w:t>
            </w:r>
          </w:p>
        </w:tc>
        <w:tc>
          <w:tcPr>
            <w:tcW w:w="361" w:type="dxa"/>
          </w:tcPr>
          <w:p w:rsidR="00F03903" w:rsidRPr="00A0480B" w:rsidRDefault="00F03903" w:rsidP="003D4062">
            <w:pPr>
              <w:rPr>
                <w:rFonts w:ascii="Times New Roman" w:hAnsi="Times New Roman" w:cs="Times New Roman"/>
                <w:sz w:val="24"/>
                <w:szCs w:val="24"/>
              </w:rPr>
            </w:pPr>
            <w:r w:rsidRPr="00A0480B">
              <w:rPr>
                <w:rFonts w:ascii="Times New Roman" w:hAnsi="Times New Roman" w:cs="Times New Roman"/>
                <w:sz w:val="24"/>
                <w:szCs w:val="24"/>
              </w:rPr>
              <w:t>4</w:t>
            </w:r>
          </w:p>
        </w:tc>
      </w:tr>
      <w:tr w:rsidR="00F03903" w:rsidTr="003D4062">
        <w:tc>
          <w:tcPr>
            <w:tcW w:w="1564" w:type="dxa"/>
          </w:tcPr>
          <w:p w:rsidR="00F03903" w:rsidRPr="00A0480B" w:rsidRDefault="00F03903" w:rsidP="003D4062">
            <w:pPr>
              <w:rPr>
                <w:rFonts w:ascii="Times New Roman" w:hAnsi="Times New Roman" w:cs="Times New Roman"/>
                <w:sz w:val="24"/>
                <w:szCs w:val="24"/>
              </w:rPr>
            </w:pPr>
            <w:r w:rsidRPr="00A0480B">
              <w:rPr>
                <w:rFonts w:ascii="Times New Roman" w:hAnsi="Times New Roman" w:cs="Times New Roman"/>
                <w:sz w:val="24"/>
                <w:szCs w:val="24"/>
              </w:rPr>
              <w:t>Penyusunan Proposal penelitian</w:t>
            </w:r>
          </w:p>
        </w:tc>
        <w:tc>
          <w:tcPr>
            <w:tcW w:w="536" w:type="dxa"/>
            <w:shd w:val="clear" w:color="auto" w:fill="000000" w:themeFill="text1"/>
          </w:tcPr>
          <w:p w:rsidR="00F03903" w:rsidRPr="00A0480B" w:rsidRDefault="00F03903" w:rsidP="003D4062">
            <w:pPr>
              <w:rPr>
                <w:rFonts w:ascii="Times New Roman" w:hAnsi="Times New Roman" w:cs="Times New Roman"/>
                <w:sz w:val="24"/>
                <w:szCs w:val="24"/>
              </w:rPr>
            </w:pPr>
          </w:p>
        </w:tc>
        <w:tc>
          <w:tcPr>
            <w:tcW w:w="426" w:type="dxa"/>
            <w:shd w:val="clear" w:color="auto" w:fill="000000" w:themeFill="text1"/>
          </w:tcPr>
          <w:p w:rsidR="00F03903" w:rsidRPr="00A0480B" w:rsidRDefault="00F03903" w:rsidP="003D4062">
            <w:pPr>
              <w:rPr>
                <w:rFonts w:ascii="Times New Roman" w:hAnsi="Times New Roman" w:cs="Times New Roman"/>
                <w:sz w:val="24"/>
                <w:szCs w:val="24"/>
              </w:rPr>
            </w:pPr>
          </w:p>
        </w:tc>
        <w:tc>
          <w:tcPr>
            <w:tcW w:w="425" w:type="dxa"/>
            <w:shd w:val="clear" w:color="auto" w:fill="000000" w:themeFill="text1"/>
          </w:tcPr>
          <w:p w:rsidR="00F03903" w:rsidRPr="00A0480B" w:rsidRDefault="00F03903" w:rsidP="003D4062">
            <w:pPr>
              <w:rPr>
                <w:rFonts w:ascii="Times New Roman" w:hAnsi="Times New Roman" w:cs="Times New Roman"/>
                <w:sz w:val="24"/>
                <w:szCs w:val="24"/>
              </w:rPr>
            </w:pPr>
          </w:p>
        </w:tc>
        <w:tc>
          <w:tcPr>
            <w:tcW w:w="369" w:type="dxa"/>
            <w:shd w:val="clear" w:color="auto" w:fill="000000" w:themeFill="text1"/>
          </w:tcPr>
          <w:p w:rsidR="00F03903" w:rsidRPr="00A0480B" w:rsidRDefault="00F03903" w:rsidP="003D4062">
            <w:pPr>
              <w:rPr>
                <w:rFonts w:ascii="Times New Roman" w:hAnsi="Times New Roman" w:cs="Times New Roman"/>
                <w:sz w:val="24"/>
                <w:szCs w:val="24"/>
              </w:rPr>
            </w:pPr>
          </w:p>
        </w:tc>
        <w:tc>
          <w:tcPr>
            <w:tcW w:w="481" w:type="dxa"/>
            <w:shd w:val="clear" w:color="auto" w:fill="000000" w:themeFill="text1"/>
          </w:tcPr>
          <w:p w:rsidR="00F03903" w:rsidRPr="00A0480B" w:rsidRDefault="00F03903" w:rsidP="003D4062">
            <w:pPr>
              <w:rPr>
                <w:rFonts w:ascii="Times New Roman" w:hAnsi="Times New Roman" w:cs="Times New Roman"/>
                <w:sz w:val="24"/>
                <w:szCs w:val="24"/>
              </w:rPr>
            </w:pPr>
          </w:p>
        </w:tc>
        <w:tc>
          <w:tcPr>
            <w:tcW w:w="426" w:type="dxa"/>
            <w:shd w:val="clear" w:color="auto" w:fill="000000" w:themeFill="text1"/>
          </w:tcPr>
          <w:p w:rsidR="00F03903" w:rsidRPr="00A0480B" w:rsidRDefault="00F03903" w:rsidP="003D4062">
            <w:pPr>
              <w:rPr>
                <w:rFonts w:ascii="Times New Roman" w:hAnsi="Times New Roman" w:cs="Times New Roman"/>
                <w:sz w:val="24"/>
                <w:szCs w:val="24"/>
              </w:rPr>
            </w:pPr>
          </w:p>
        </w:tc>
        <w:tc>
          <w:tcPr>
            <w:tcW w:w="567" w:type="dxa"/>
            <w:shd w:val="clear" w:color="auto" w:fill="000000" w:themeFill="text1"/>
          </w:tcPr>
          <w:p w:rsidR="00F03903" w:rsidRPr="00A0480B" w:rsidRDefault="00F03903" w:rsidP="003D4062">
            <w:pPr>
              <w:rPr>
                <w:rFonts w:ascii="Times New Roman" w:hAnsi="Times New Roman" w:cs="Times New Roman"/>
                <w:sz w:val="24"/>
                <w:szCs w:val="24"/>
              </w:rPr>
            </w:pPr>
          </w:p>
        </w:tc>
        <w:tc>
          <w:tcPr>
            <w:tcW w:w="557" w:type="dxa"/>
            <w:shd w:val="clear" w:color="auto" w:fill="000000" w:themeFill="text1"/>
          </w:tcPr>
          <w:p w:rsidR="00F03903" w:rsidRPr="00A0480B" w:rsidRDefault="00F03903" w:rsidP="003D4062">
            <w:pPr>
              <w:rPr>
                <w:rFonts w:ascii="Times New Roman" w:hAnsi="Times New Roman" w:cs="Times New Roman"/>
                <w:sz w:val="24"/>
                <w:szCs w:val="24"/>
              </w:rPr>
            </w:pPr>
          </w:p>
        </w:tc>
        <w:tc>
          <w:tcPr>
            <w:tcW w:w="435" w:type="dxa"/>
          </w:tcPr>
          <w:p w:rsidR="00F03903" w:rsidRPr="00A0480B" w:rsidRDefault="00F03903" w:rsidP="003D4062">
            <w:pPr>
              <w:rPr>
                <w:rFonts w:ascii="Times New Roman" w:hAnsi="Times New Roman" w:cs="Times New Roman"/>
                <w:sz w:val="24"/>
                <w:szCs w:val="24"/>
              </w:rPr>
            </w:pPr>
          </w:p>
        </w:tc>
        <w:tc>
          <w:tcPr>
            <w:tcW w:w="425" w:type="dxa"/>
          </w:tcPr>
          <w:p w:rsidR="00F03903" w:rsidRPr="00A0480B" w:rsidRDefault="00F03903" w:rsidP="003D4062">
            <w:pPr>
              <w:rPr>
                <w:rFonts w:ascii="Times New Roman" w:hAnsi="Times New Roman" w:cs="Times New Roman"/>
                <w:sz w:val="24"/>
                <w:szCs w:val="24"/>
              </w:rPr>
            </w:pPr>
          </w:p>
        </w:tc>
        <w:tc>
          <w:tcPr>
            <w:tcW w:w="425" w:type="dxa"/>
          </w:tcPr>
          <w:p w:rsidR="00F03903" w:rsidRPr="00A0480B" w:rsidRDefault="00F03903" w:rsidP="003D4062">
            <w:pPr>
              <w:rPr>
                <w:rFonts w:ascii="Times New Roman" w:hAnsi="Times New Roman" w:cs="Times New Roman"/>
                <w:sz w:val="24"/>
                <w:szCs w:val="24"/>
              </w:rPr>
            </w:pPr>
          </w:p>
        </w:tc>
        <w:tc>
          <w:tcPr>
            <w:tcW w:w="506" w:type="dxa"/>
          </w:tcPr>
          <w:p w:rsidR="00F03903" w:rsidRPr="00A0480B" w:rsidRDefault="00F03903" w:rsidP="003D4062">
            <w:pPr>
              <w:rPr>
                <w:rFonts w:ascii="Times New Roman" w:hAnsi="Times New Roman" w:cs="Times New Roman"/>
                <w:sz w:val="24"/>
                <w:szCs w:val="24"/>
              </w:rPr>
            </w:pPr>
          </w:p>
        </w:tc>
        <w:tc>
          <w:tcPr>
            <w:tcW w:w="487" w:type="dxa"/>
          </w:tcPr>
          <w:p w:rsidR="00F03903" w:rsidRPr="00A0480B" w:rsidRDefault="00F03903" w:rsidP="003D4062">
            <w:pPr>
              <w:rPr>
                <w:rFonts w:ascii="Times New Roman" w:hAnsi="Times New Roman" w:cs="Times New Roman"/>
                <w:sz w:val="24"/>
                <w:szCs w:val="24"/>
              </w:rPr>
            </w:pPr>
          </w:p>
        </w:tc>
        <w:tc>
          <w:tcPr>
            <w:tcW w:w="567" w:type="dxa"/>
          </w:tcPr>
          <w:p w:rsidR="00F03903" w:rsidRPr="00A0480B" w:rsidRDefault="00F03903" w:rsidP="003D4062">
            <w:pPr>
              <w:rPr>
                <w:rFonts w:ascii="Times New Roman" w:hAnsi="Times New Roman" w:cs="Times New Roman"/>
                <w:sz w:val="24"/>
                <w:szCs w:val="24"/>
              </w:rPr>
            </w:pPr>
          </w:p>
        </w:tc>
        <w:tc>
          <w:tcPr>
            <w:tcW w:w="425" w:type="dxa"/>
          </w:tcPr>
          <w:p w:rsidR="00F03903" w:rsidRPr="00A0480B" w:rsidRDefault="00F03903" w:rsidP="003D4062">
            <w:pPr>
              <w:rPr>
                <w:rFonts w:ascii="Times New Roman" w:hAnsi="Times New Roman" w:cs="Times New Roman"/>
                <w:sz w:val="24"/>
                <w:szCs w:val="24"/>
              </w:rPr>
            </w:pPr>
          </w:p>
        </w:tc>
        <w:tc>
          <w:tcPr>
            <w:tcW w:w="512" w:type="dxa"/>
          </w:tcPr>
          <w:p w:rsidR="00F03903" w:rsidRPr="00A0480B" w:rsidRDefault="00F03903" w:rsidP="003D4062">
            <w:pPr>
              <w:rPr>
                <w:rFonts w:ascii="Times New Roman" w:hAnsi="Times New Roman" w:cs="Times New Roman"/>
                <w:sz w:val="24"/>
                <w:szCs w:val="24"/>
              </w:rPr>
            </w:pPr>
          </w:p>
        </w:tc>
        <w:tc>
          <w:tcPr>
            <w:tcW w:w="480" w:type="dxa"/>
          </w:tcPr>
          <w:p w:rsidR="00F03903" w:rsidRPr="00A0480B" w:rsidRDefault="00F03903" w:rsidP="003D4062">
            <w:pPr>
              <w:rPr>
                <w:rFonts w:ascii="Times New Roman" w:hAnsi="Times New Roman" w:cs="Times New Roman"/>
                <w:sz w:val="24"/>
                <w:szCs w:val="24"/>
              </w:rPr>
            </w:pPr>
          </w:p>
        </w:tc>
        <w:tc>
          <w:tcPr>
            <w:tcW w:w="425" w:type="dxa"/>
          </w:tcPr>
          <w:p w:rsidR="00F03903" w:rsidRPr="00A0480B" w:rsidRDefault="00F03903" w:rsidP="003D4062">
            <w:pPr>
              <w:rPr>
                <w:rFonts w:ascii="Times New Roman" w:hAnsi="Times New Roman" w:cs="Times New Roman"/>
                <w:sz w:val="24"/>
                <w:szCs w:val="24"/>
              </w:rPr>
            </w:pPr>
          </w:p>
        </w:tc>
        <w:tc>
          <w:tcPr>
            <w:tcW w:w="567" w:type="dxa"/>
          </w:tcPr>
          <w:p w:rsidR="00F03903" w:rsidRPr="00A0480B" w:rsidRDefault="00F03903" w:rsidP="003D4062">
            <w:pPr>
              <w:rPr>
                <w:rFonts w:ascii="Times New Roman" w:hAnsi="Times New Roman" w:cs="Times New Roman"/>
                <w:sz w:val="24"/>
                <w:szCs w:val="24"/>
              </w:rPr>
            </w:pPr>
          </w:p>
        </w:tc>
        <w:tc>
          <w:tcPr>
            <w:tcW w:w="479" w:type="dxa"/>
          </w:tcPr>
          <w:p w:rsidR="00F03903" w:rsidRPr="00A0480B" w:rsidRDefault="00F03903" w:rsidP="003D4062">
            <w:pPr>
              <w:rPr>
                <w:rFonts w:ascii="Times New Roman" w:hAnsi="Times New Roman" w:cs="Times New Roman"/>
                <w:sz w:val="24"/>
                <w:szCs w:val="24"/>
              </w:rPr>
            </w:pPr>
          </w:p>
        </w:tc>
        <w:tc>
          <w:tcPr>
            <w:tcW w:w="514" w:type="dxa"/>
          </w:tcPr>
          <w:p w:rsidR="00F03903" w:rsidRPr="00A0480B" w:rsidRDefault="00F03903" w:rsidP="003D4062">
            <w:pPr>
              <w:rPr>
                <w:rFonts w:ascii="Times New Roman" w:hAnsi="Times New Roman" w:cs="Times New Roman"/>
                <w:sz w:val="24"/>
                <w:szCs w:val="24"/>
              </w:rPr>
            </w:pPr>
          </w:p>
        </w:tc>
        <w:tc>
          <w:tcPr>
            <w:tcW w:w="425" w:type="dxa"/>
          </w:tcPr>
          <w:p w:rsidR="00F03903" w:rsidRPr="00A0480B" w:rsidRDefault="00F03903" w:rsidP="003D4062">
            <w:pPr>
              <w:rPr>
                <w:rFonts w:ascii="Times New Roman" w:hAnsi="Times New Roman" w:cs="Times New Roman"/>
                <w:sz w:val="24"/>
                <w:szCs w:val="24"/>
              </w:rPr>
            </w:pPr>
          </w:p>
        </w:tc>
        <w:tc>
          <w:tcPr>
            <w:tcW w:w="425" w:type="dxa"/>
          </w:tcPr>
          <w:p w:rsidR="00F03903" w:rsidRPr="00A0480B" w:rsidRDefault="00F03903" w:rsidP="003D4062">
            <w:pPr>
              <w:rPr>
                <w:rFonts w:ascii="Times New Roman" w:hAnsi="Times New Roman" w:cs="Times New Roman"/>
                <w:sz w:val="24"/>
                <w:szCs w:val="24"/>
              </w:rPr>
            </w:pPr>
          </w:p>
        </w:tc>
        <w:tc>
          <w:tcPr>
            <w:tcW w:w="361" w:type="dxa"/>
          </w:tcPr>
          <w:p w:rsidR="00F03903" w:rsidRPr="00A0480B" w:rsidRDefault="00F03903" w:rsidP="003D4062">
            <w:pPr>
              <w:rPr>
                <w:rFonts w:ascii="Times New Roman" w:hAnsi="Times New Roman" w:cs="Times New Roman"/>
                <w:sz w:val="24"/>
                <w:szCs w:val="24"/>
              </w:rPr>
            </w:pPr>
          </w:p>
        </w:tc>
      </w:tr>
      <w:tr w:rsidR="00F03903" w:rsidTr="003D4062">
        <w:tc>
          <w:tcPr>
            <w:tcW w:w="1564" w:type="dxa"/>
          </w:tcPr>
          <w:p w:rsidR="00F03903" w:rsidRPr="00A0480B" w:rsidRDefault="00F03903" w:rsidP="003D4062">
            <w:pPr>
              <w:rPr>
                <w:rFonts w:ascii="Times New Roman" w:hAnsi="Times New Roman" w:cs="Times New Roman"/>
                <w:sz w:val="24"/>
                <w:szCs w:val="24"/>
              </w:rPr>
            </w:pPr>
            <w:r w:rsidRPr="00A0480B">
              <w:rPr>
                <w:rFonts w:ascii="Times New Roman" w:hAnsi="Times New Roman" w:cs="Times New Roman"/>
                <w:sz w:val="24"/>
                <w:szCs w:val="24"/>
              </w:rPr>
              <w:t>Kolokium</w:t>
            </w:r>
          </w:p>
        </w:tc>
        <w:tc>
          <w:tcPr>
            <w:tcW w:w="536" w:type="dxa"/>
          </w:tcPr>
          <w:p w:rsidR="00F03903" w:rsidRPr="00A0480B" w:rsidRDefault="00F03903" w:rsidP="003D4062">
            <w:pPr>
              <w:rPr>
                <w:rFonts w:ascii="Times New Roman" w:hAnsi="Times New Roman" w:cs="Times New Roman"/>
                <w:sz w:val="24"/>
                <w:szCs w:val="24"/>
              </w:rPr>
            </w:pPr>
          </w:p>
        </w:tc>
        <w:tc>
          <w:tcPr>
            <w:tcW w:w="426" w:type="dxa"/>
          </w:tcPr>
          <w:p w:rsidR="00F03903" w:rsidRPr="00A0480B" w:rsidRDefault="00F03903" w:rsidP="003D4062">
            <w:pPr>
              <w:rPr>
                <w:rFonts w:ascii="Times New Roman" w:hAnsi="Times New Roman" w:cs="Times New Roman"/>
                <w:sz w:val="24"/>
                <w:szCs w:val="24"/>
              </w:rPr>
            </w:pPr>
          </w:p>
        </w:tc>
        <w:tc>
          <w:tcPr>
            <w:tcW w:w="425" w:type="dxa"/>
          </w:tcPr>
          <w:p w:rsidR="00F03903" w:rsidRPr="00A0480B" w:rsidRDefault="00F03903" w:rsidP="003D4062">
            <w:pPr>
              <w:rPr>
                <w:rFonts w:ascii="Times New Roman" w:hAnsi="Times New Roman" w:cs="Times New Roman"/>
                <w:sz w:val="24"/>
                <w:szCs w:val="24"/>
              </w:rPr>
            </w:pPr>
          </w:p>
        </w:tc>
        <w:tc>
          <w:tcPr>
            <w:tcW w:w="369" w:type="dxa"/>
          </w:tcPr>
          <w:p w:rsidR="00F03903" w:rsidRPr="00A0480B" w:rsidRDefault="00F03903" w:rsidP="003D4062">
            <w:pPr>
              <w:rPr>
                <w:rFonts w:ascii="Times New Roman" w:hAnsi="Times New Roman" w:cs="Times New Roman"/>
                <w:sz w:val="24"/>
                <w:szCs w:val="24"/>
              </w:rPr>
            </w:pPr>
          </w:p>
        </w:tc>
        <w:tc>
          <w:tcPr>
            <w:tcW w:w="481" w:type="dxa"/>
          </w:tcPr>
          <w:p w:rsidR="00F03903" w:rsidRPr="00A0480B" w:rsidRDefault="00F03903" w:rsidP="003D4062">
            <w:pPr>
              <w:rPr>
                <w:rFonts w:ascii="Times New Roman" w:hAnsi="Times New Roman" w:cs="Times New Roman"/>
                <w:sz w:val="24"/>
                <w:szCs w:val="24"/>
              </w:rPr>
            </w:pPr>
          </w:p>
        </w:tc>
        <w:tc>
          <w:tcPr>
            <w:tcW w:w="426" w:type="dxa"/>
          </w:tcPr>
          <w:p w:rsidR="00F03903" w:rsidRPr="00A0480B" w:rsidRDefault="00F03903" w:rsidP="003D4062">
            <w:pPr>
              <w:rPr>
                <w:rFonts w:ascii="Times New Roman" w:hAnsi="Times New Roman" w:cs="Times New Roman"/>
                <w:sz w:val="24"/>
                <w:szCs w:val="24"/>
              </w:rPr>
            </w:pPr>
          </w:p>
        </w:tc>
        <w:tc>
          <w:tcPr>
            <w:tcW w:w="567" w:type="dxa"/>
            <w:shd w:val="clear" w:color="auto" w:fill="auto"/>
          </w:tcPr>
          <w:p w:rsidR="00F03903" w:rsidRPr="00A0480B" w:rsidRDefault="00F03903" w:rsidP="003D4062">
            <w:pPr>
              <w:rPr>
                <w:rFonts w:ascii="Times New Roman" w:hAnsi="Times New Roman" w:cs="Times New Roman"/>
                <w:sz w:val="24"/>
                <w:szCs w:val="24"/>
              </w:rPr>
            </w:pPr>
          </w:p>
        </w:tc>
        <w:tc>
          <w:tcPr>
            <w:tcW w:w="557" w:type="dxa"/>
            <w:shd w:val="clear" w:color="auto" w:fill="auto"/>
          </w:tcPr>
          <w:p w:rsidR="00F03903" w:rsidRPr="00A0480B" w:rsidRDefault="00F03903" w:rsidP="003D4062">
            <w:pPr>
              <w:rPr>
                <w:rFonts w:ascii="Times New Roman" w:hAnsi="Times New Roman" w:cs="Times New Roman"/>
                <w:sz w:val="24"/>
                <w:szCs w:val="24"/>
              </w:rPr>
            </w:pPr>
          </w:p>
        </w:tc>
        <w:tc>
          <w:tcPr>
            <w:tcW w:w="435" w:type="dxa"/>
            <w:shd w:val="clear" w:color="auto" w:fill="0D0D0D" w:themeFill="text1" w:themeFillTint="F2"/>
          </w:tcPr>
          <w:p w:rsidR="00F03903" w:rsidRPr="00A0480B" w:rsidRDefault="00F03903" w:rsidP="003D4062">
            <w:pPr>
              <w:rPr>
                <w:rFonts w:ascii="Times New Roman" w:hAnsi="Times New Roman" w:cs="Times New Roman"/>
                <w:sz w:val="24"/>
                <w:szCs w:val="24"/>
              </w:rPr>
            </w:pPr>
          </w:p>
        </w:tc>
        <w:tc>
          <w:tcPr>
            <w:tcW w:w="425" w:type="dxa"/>
          </w:tcPr>
          <w:p w:rsidR="00F03903" w:rsidRPr="00A0480B" w:rsidRDefault="00F03903" w:rsidP="003D4062">
            <w:pPr>
              <w:rPr>
                <w:rFonts w:ascii="Times New Roman" w:hAnsi="Times New Roman" w:cs="Times New Roman"/>
                <w:sz w:val="24"/>
                <w:szCs w:val="24"/>
              </w:rPr>
            </w:pPr>
          </w:p>
        </w:tc>
        <w:tc>
          <w:tcPr>
            <w:tcW w:w="425" w:type="dxa"/>
          </w:tcPr>
          <w:p w:rsidR="00F03903" w:rsidRPr="00A0480B" w:rsidRDefault="00F03903" w:rsidP="003D4062">
            <w:pPr>
              <w:rPr>
                <w:rFonts w:ascii="Times New Roman" w:hAnsi="Times New Roman" w:cs="Times New Roman"/>
                <w:sz w:val="24"/>
                <w:szCs w:val="24"/>
              </w:rPr>
            </w:pPr>
          </w:p>
        </w:tc>
        <w:tc>
          <w:tcPr>
            <w:tcW w:w="506" w:type="dxa"/>
          </w:tcPr>
          <w:p w:rsidR="00F03903" w:rsidRPr="00A0480B" w:rsidRDefault="00F03903" w:rsidP="003D4062">
            <w:pPr>
              <w:rPr>
                <w:rFonts w:ascii="Times New Roman" w:hAnsi="Times New Roman" w:cs="Times New Roman"/>
                <w:sz w:val="24"/>
                <w:szCs w:val="24"/>
              </w:rPr>
            </w:pPr>
          </w:p>
        </w:tc>
        <w:tc>
          <w:tcPr>
            <w:tcW w:w="487" w:type="dxa"/>
          </w:tcPr>
          <w:p w:rsidR="00F03903" w:rsidRPr="00A0480B" w:rsidRDefault="00F03903" w:rsidP="003D4062">
            <w:pPr>
              <w:rPr>
                <w:rFonts w:ascii="Times New Roman" w:hAnsi="Times New Roman" w:cs="Times New Roman"/>
                <w:sz w:val="24"/>
                <w:szCs w:val="24"/>
              </w:rPr>
            </w:pPr>
          </w:p>
        </w:tc>
        <w:tc>
          <w:tcPr>
            <w:tcW w:w="567" w:type="dxa"/>
          </w:tcPr>
          <w:p w:rsidR="00F03903" w:rsidRPr="00A0480B" w:rsidRDefault="00F03903" w:rsidP="003D4062">
            <w:pPr>
              <w:rPr>
                <w:rFonts w:ascii="Times New Roman" w:hAnsi="Times New Roman" w:cs="Times New Roman"/>
                <w:sz w:val="24"/>
                <w:szCs w:val="24"/>
              </w:rPr>
            </w:pPr>
          </w:p>
        </w:tc>
        <w:tc>
          <w:tcPr>
            <w:tcW w:w="425" w:type="dxa"/>
          </w:tcPr>
          <w:p w:rsidR="00F03903" w:rsidRPr="00A0480B" w:rsidRDefault="00F03903" w:rsidP="003D4062">
            <w:pPr>
              <w:rPr>
                <w:rFonts w:ascii="Times New Roman" w:hAnsi="Times New Roman" w:cs="Times New Roman"/>
                <w:sz w:val="24"/>
                <w:szCs w:val="24"/>
              </w:rPr>
            </w:pPr>
          </w:p>
        </w:tc>
        <w:tc>
          <w:tcPr>
            <w:tcW w:w="512" w:type="dxa"/>
          </w:tcPr>
          <w:p w:rsidR="00F03903" w:rsidRPr="00A0480B" w:rsidRDefault="00F03903" w:rsidP="003D4062">
            <w:pPr>
              <w:rPr>
                <w:rFonts w:ascii="Times New Roman" w:hAnsi="Times New Roman" w:cs="Times New Roman"/>
                <w:sz w:val="24"/>
                <w:szCs w:val="24"/>
              </w:rPr>
            </w:pPr>
          </w:p>
        </w:tc>
        <w:tc>
          <w:tcPr>
            <w:tcW w:w="480" w:type="dxa"/>
          </w:tcPr>
          <w:p w:rsidR="00F03903" w:rsidRPr="00A0480B" w:rsidRDefault="00F03903" w:rsidP="003D4062">
            <w:pPr>
              <w:rPr>
                <w:rFonts w:ascii="Times New Roman" w:hAnsi="Times New Roman" w:cs="Times New Roman"/>
                <w:sz w:val="24"/>
                <w:szCs w:val="24"/>
              </w:rPr>
            </w:pPr>
          </w:p>
        </w:tc>
        <w:tc>
          <w:tcPr>
            <w:tcW w:w="425" w:type="dxa"/>
          </w:tcPr>
          <w:p w:rsidR="00F03903" w:rsidRPr="00A0480B" w:rsidRDefault="00F03903" w:rsidP="003D4062">
            <w:pPr>
              <w:rPr>
                <w:rFonts w:ascii="Times New Roman" w:hAnsi="Times New Roman" w:cs="Times New Roman"/>
                <w:sz w:val="24"/>
                <w:szCs w:val="24"/>
              </w:rPr>
            </w:pPr>
          </w:p>
        </w:tc>
        <w:tc>
          <w:tcPr>
            <w:tcW w:w="567" w:type="dxa"/>
          </w:tcPr>
          <w:p w:rsidR="00F03903" w:rsidRPr="00A0480B" w:rsidRDefault="00F03903" w:rsidP="003D4062">
            <w:pPr>
              <w:rPr>
                <w:rFonts w:ascii="Times New Roman" w:hAnsi="Times New Roman" w:cs="Times New Roman"/>
                <w:sz w:val="24"/>
                <w:szCs w:val="24"/>
              </w:rPr>
            </w:pPr>
          </w:p>
        </w:tc>
        <w:tc>
          <w:tcPr>
            <w:tcW w:w="479" w:type="dxa"/>
          </w:tcPr>
          <w:p w:rsidR="00F03903" w:rsidRPr="00A0480B" w:rsidRDefault="00F03903" w:rsidP="003D4062">
            <w:pPr>
              <w:rPr>
                <w:rFonts w:ascii="Times New Roman" w:hAnsi="Times New Roman" w:cs="Times New Roman"/>
                <w:sz w:val="24"/>
                <w:szCs w:val="24"/>
              </w:rPr>
            </w:pPr>
          </w:p>
        </w:tc>
        <w:tc>
          <w:tcPr>
            <w:tcW w:w="514" w:type="dxa"/>
          </w:tcPr>
          <w:p w:rsidR="00F03903" w:rsidRPr="00A0480B" w:rsidRDefault="00F03903" w:rsidP="003D4062">
            <w:pPr>
              <w:rPr>
                <w:rFonts w:ascii="Times New Roman" w:hAnsi="Times New Roman" w:cs="Times New Roman"/>
                <w:sz w:val="24"/>
                <w:szCs w:val="24"/>
              </w:rPr>
            </w:pPr>
          </w:p>
        </w:tc>
        <w:tc>
          <w:tcPr>
            <w:tcW w:w="425" w:type="dxa"/>
          </w:tcPr>
          <w:p w:rsidR="00F03903" w:rsidRPr="00A0480B" w:rsidRDefault="00F03903" w:rsidP="003D4062">
            <w:pPr>
              <w:rPr>
                <w:rFonts w:ascii="Times New Roman" w:hAnsi="Times New Roman" w:cs="Times New Roman"/>
                <w:sz w:val="24"/>
                <w:szCs w:val="24"/>
              </w:rPr>
            </w:pPr>
          </w:p>
        </w:tc>
        <w:tc>
          <w:tcPr>
            <w:tcW w:w="425" w:type="dxa"/>
          </w:tcPr>
          <w:p w:rsidR="00F03903" w:rsidRPr="00A0480B" w:rsidRDefault="00F03903" w:rsidP="003D4062">
            <w:pPr>
              <w:rPr>
                <w:rFonts w:ascii="Times New Roman" w:hAnsi="Times New Roman" w:cs="Times New Roman"/>
                <w:sz w:val="24"/>
                <w:szCs w:val="24"/>
              </w:rPr>
            </w:pPr>
          </w:p>
        </w:tc>
        <w:tc>
          <w:tcPr>
            <w:tcW w:w="361" w:type="dxa"/>
          </w:tcPr>
          <w:p w:rsidR="00F03903" w:rsidRPr="00A0480B" w:rsidRDefault="00F03903" w:rsidP="003D4062">
            <w:pPr>
              <w:rPr>
                <w:rFonts w:ascii="Times New Roman" w:hAnsi="Times New Roman" w:cs="Times New Roman"/>
                <w:sz w:val="24"/>
                <w:szCs w:val="24"/>
              </w:rPr>
            </w:pPr>
          </w:p>
        </w:tc>
      </w:tr>
      <w:tr w:rsidR="00F03903" w:rsidTr="003D4062">
        <w:tc>
          <w:tcPr>
            <w:tcW w:w="1564" w:type="dxa"/>
          </w:tcPr>
          <w:p w:rsidR="00F03903" w:rsidRPr="00A0480B" w:rsidRDefault="00F03903" w:rsidP="003D4062">
            <w:pPr>
              <w:rPr>
                <w:rFonts w:ascii="Times New Roman" w:hAnsi="Times New Roman" w:cs="Times New Roman"/>
                <w:sz w:val="24"/>
                <w:szCs w:val="24"/>
              </w:rPr>
            </w:pPr>
            <w:r w:rsidRPr="00A0480B">
              <w:rPr>
                <w:rFonts w:ascii="Times New Roman" w:hAnsi="Times New Roman" w:cs="Times New Roman"/>
                <w:sz w:val="24"/>
                <w:szCs w:val="24"/>
              </w:rPr>
              <w:t>Perbaikan proposal penelitian</w:t>
            </w:r>
          </w:p>
        </w:tc>
        <w:tc>
          <w:tcPr>
            <w:tcW w:w="536" w:type="dxa"/>
          </w:tcPr>
          <w:p w:rsidR="00F03903" w:rsidRPr="00A0480B" w:rsidRDefault="00F03903" w:rsidP="003D4062">
            <w:pPr>
              <w:rPr>
                <w:rFonts w:ascii="Times New Roman" w:hAnsi="Times New Roman" w:cs="Times New Roman"/>
                <w:sz w:val="24"/>
                <w:szCs w:val="24"/>
              </w:rPr>
            </w:pPr>
          </w:p>
        </w:tc>
        <w:tc>
          <w:tcPr>
            <w:tcW w:w="426" w:type="dxa"/>
          </w:tcPr>
          <w:p w:rsidR="00F03903" w:rsidRPr="00A0480B" w:rsidRDefault="00F03903" w:rsidP="003D4062">
            <w:pPr>
              <w:rPr>
                <w:rFonts w:ascii="Times New Roman" w:hAnsi="Times New Roman" w:cs="Times New Roman"/>
                <w:sz w:val="24"/>
                <w:szCs w:val="24"/>
              </w:rPr>
            </w:pPr>
          </w:p>
        </w:tc>
        <w:tc>
          <w:tcPr>
            <w:tcW w:w="425" w:type="dxa"/>
          </w:tcPr>
          <w:p w:rsidR="00F03903" w:rsidRPr="00A0480B" w:rsidRDefault="00F03903" w:rsidP="003D4062">
            <w:pPr>
              <w:rPr>
                <w:rFonts w:ascii="Times New Roman" w:hAnsi="Times New Roman" w:cs="Times New Roman"/>
                <w:sz w:val="24"/>
                <w:szCs w:val="24"/>
              </w:rPr>
            </w:pPr>
          </w:p>
        </w:tc>
        <w:tc>
          <w:tcPr>
            <w:tcW w:w="369" w:type="dxa"/>
          </w:tcPr>
          <w:p w:rsidR="00F03903" w:rsidRPr="00A0480B" w:rsidRDefault="00F03903" w:rsidP="003D4062">
            <w:pPr>
              <w:rPr>
                <w:rFonts w:ascii="Times New Roman" w:hAnsi="Times New Roman" w:cs="Times New Roman"/>
                <w:sz w:val="24"/>
                <w:szCs w:val="24"/>
              </w:rPr>
            </w:pPr>
          </w:p>
        </w:tc>
        <w:tc>
          <w:tcPr>
            <w:tcW w:w="481" w:type="dxa"/>
          </w:tcPr>
          <w:p w:rsidR="00F03903" w:rsidRPr="00A0480B" w:rsidRDefault="00F03903" w:rsidP="003D4062">
            <w:pPr>
              <w:rPr>
                <w:rFonts w:ascii="Times New Roman" w:hAnsi="Times New Roman" w:cs="Times New Roman"/>
                <w:sz w:val="24"/>
                <w:szCs w:val="24"/>
              </w:rPr>
            </w:pPr>
          </w:p>
        </w:tc>
        <w:tc>
          <w:tcPr>
            <w:tcW w:w="426" w:type="dxa"/>
          </w:tcPr>
          <w:p w:rsidR="00F03903" w:rsidRPr="00A0480B" w:rsidRDefault="00F03903" w:rsidP="003D4062">
            <w:pPr>
              <w:rPr>
                <w:rFonts w:ascii="Times New Roman" w:hAnsi="Times New Roman" w:cs="Times New Roman"/>
                <w:sz w:val="24"/>
                <w:szCs w:val="24"/>
              </w:rPr>
            </w:pPr>
          </w:p>
        </w:tc>
        <w:tc>
          <w:tcPr>
            <w:tcW w:w="567" w:type="dxa"/>
          </w:tcPr>
          <w:p w:rsidR="00F03903" w:rsidRPr="00A0480B" w:rsidRDefault="00F03903" w:rsidP="003D4062">
            <w:pPr>
              <w:rPr>
                <w:rFonts w:ascii="Times New Roman" w:hAnsi="Times New Roman" w:cs="Times New Roman"/>
                <w:sz w:val="24"/>
                <w:szCs w:val="24"/>
              </w:rPr>
            </w:pPr>
          </w:p>
        </w:tc>
        <w:tc>
          <w:tcPr>
            <w:tcW w:w="557" w:type="dxa"/>
            <w:shd w:val="clear" w:color="auto" w:fill="auto"/>
          </w:tcPr>
          <w:p w:rsidR="00F03903" w:rsidRPr="00A0480B" w:rsidRDefault="00F03903" w:rsidP="003D4062">
            <w:pPr>
              <w:rPr>
                <w:rFonts w:ascii="Times New Roman" w:hAnsi="Times New Roman" w:cs="Times New Roman"/>
                <w:sz w:val="24"/>
                <w:szCs w:val="24"/>
              </w:rPr>
            </w:pPr>
          </w:p>
        </w:tc>
        <w:tc>
          <w:tcPr>
            <w:tcW w:w="435" w:type="dxa"/>
            <w:shd w:val="clear" w:color="auto" w:fill="auto"/>
          </w:tcPr>
          <w:p w:rsidR="00F03903" w:rsidRPr="00A0480B" w:rsidRDefault="00F03903" w:rsidP="003D4062">
            <w:pPr>
              <w:rPr>
                <w:rFonts w:ascii="Times New Roman" w:hAnsi="Times New Roman" w:cs="Times New Roman"/>
                <w:sz w:val="24"/>
                <w:szCs w:val="24"/>
              </w:rPr>
            </w:pPr>
          </w:p>
        </w:tc>
        <w:tc>
          <w:tcPr>
            <w:tcW w:w="425" w:type="dxa"/>
            <w:shd w:val="clear" w:color="auto" w:fill="000000" w:themeFill="text1"/>
          </w:tcPr>
          <w:p w:rsidR="00F03903" w:rsidRPr="00A0480B" w:rsidRDefault="00F03903" w:rsidP="003D4062">
            <w:pPr>
              <w:rPr>
                <w:rFonts w:ascii="Times New Roman" w:hAnsi="Times New Roman" w:cs="Times New Roman"/>
                <w:sz w:val="24"/>
                <w:szCs w:val="24"/>
              </w:rPr>
            </w:pPr>
          </w:p>
        </w:tc>
        <w:tc>
          <w:tcPr>
            <w:tcW w:w="425" w:type="dxa"/>
            <w:shd w:val="clear" w:color="auto" w:fill="000000" w:themeFill="text1"/>
          </w:tcPr>
          <w:p w:rsidR="00F03903" w:rsidRPr="00A0480B" w:rsidRDefault="00F03903" w:rsidP="003D4062">
            <w:pPr>
              <w:rPr>
                <w:rFonts w:ascii="Times New Roman" w:hAnsi="Times New Roman" w:cs="Times New Roman"/>
                <w:sz w:val="24"/>
                <w:szCs w:val="24"/>
              </w:rPr>
            </w:pPr>
          </w:p>
        </w:tc>
        <w:tc>
          <w:tcPr>
            <w:tcW w:w="506" w:type="dxa"/>
          </w:tcPr>
          <w:p w:rsidR="00F03903" w:rsidRPr="00A0480B" w:rsidRDefault="00F03903" w:rsidP="003D4062">
            <w:pPr>
              <w:rPr>
                <w:rFonts w:ascii="Times New Roman" w:hAnsi="Times New Roman" w:cs="Times New Roman"/>
                <w:sz w:val="24"/>
                <w:szCs w:val="24"/>
              </w:rPr>
            </w:pPr>
          </w:p>
        </w:tc>
        <w:tc>
          <w:tcPr>
            <w:tcW w:w="487" w:type="dxa"/>
          </w:tcPr>
          <w:p w:rsidR="00F03903" w:rsidRPr="00A0480B" w:rsidRDefault="00F03903" w:rsidP="003D4062">
            <w:pPr>
              <w:rPr>
                <w:rFonts w:ascii="Times New Roman" w:hAnsi="Times New Roman" w:cs="Times New Roman"/>
                <w:sz w:val="24"/>
                <w:szCs w:val="24"/>
              </w:rPr>
            </w:pPr>
          </w:p>
        </w:tc>
        <w:tc>
          <w:tcPr>
            <w:tcW w:w="567" w:type="dxa"/>
          </w:tcPr>
          <w:p w:rsidR="00F03903" w:rsidRPr="00A0480B" w:rsidRDefault="00F03903" w:rsidP="003D4062">
            <w:pPr>
              <w:rPr>
                <w:rFonts w:ascii="Times New Roman" w:hAnsi="Times New Roman" w:cs="Times New Roman"/>
                <w:sz w:val="24"/>
                <w:szCs w:val="24"/>
              </w:rPr>
            </w:pPr>
          </w:p>
        </w:tc>
        <w:tc>
          <w:tcPr>
            <w:tcW w:w="425" w:type="dxa"/>
          </w:tcPr>
          <w:p w:rsidR="00F03903" w:rsidRPr="00A0480B" w:rsidRDefault="00F03903" w:rsidP="003D4062">
            <w:pPr>
              <w:rPr>
                <w:rFonts w:ascii="Times New Roman" w:hAnsi="Times New Roman" w:cs="Times New Roman"/>
                <w:sz w:val="24"/>
                <w:szCs w:val="24"/>
              </w:rPr>
            </w:pPr>
          </w:p>
        </w:tc>
        <w:tc>
          <w:tcPr>
            <w:tcW w:w="512" w:type="dxa"/>
          </w:tcPr>
          <w:p w:rsidR="00F03903" w:rsidRPr="00A0480B" w:rsidRDefault="00F03903" w:rsidP="003D4062">
            <w:pPr>
              <w:rPr>
                <w:rFonts w:ascii="Times New Roman" w:hAnsi="Times New Roman" w:cs="Times New Roman"/>
                <w:sz w:val="24"/>
                <w:szCs w:val="24"/>
              </w:rPr>
            </w:pPr>
          </w:p>
        </w:tc>
        <w:tc>
          <w:tcPr>
            <w:tcW w:w="480" w:type="dxa"/>
          </w:tcPr>
          <w:p w:rsidR="00F03903" w:rsidRPr="00A0480B" w:rsidRDefault="00F03903" w:rsidP="003D4062">
            <w:pPr>
              <w:rPr>
                <w:rFonts w:ascii="Times New Roman" w:hAnsi="Times New Roman" w:cs="Times New Roman"/>
                <w:sz w:val="24"/>
                <w:szCs w:val="24"/>
              </w:rPr>
            </w:pPr>
          </w:p>
        </w:tc>
        <w:tc>
          <w:tcPr>
            <w:tcW w:w="425" w:type="dxa"/>
          </w:tcPr>
          <w:p w:rsidR="00F03903" w:rsidRPr="00A0480B" w:rsidRDefault="00F03903" w:rsidP="003D4062">
            <w:pPr>
              <w:rPr>
                <w:rFonts w:ascii="Times New Roman" w:hAnsi="Times New Roman" w:cs="Times New Roman"/>
                <w:sz w:val="24"/>
                <w:szCs w:val="24"/>
              </w:rPr>
            </w:pPr>
          </w:p>
        </w:tc>
        <w:tc>
          <w:tcPr>
            <w:tcW w:w="567" w:type="dxa"/>
          </w:tcPr>
          <w:p w:rsidR="00F03903" w:rsidRPr="00A0480B" w:rsidRDefault="00F03903" w:rsidP="003D4062">
            <w:pPr>
              <w:rPr>
                <w:rFonts w:ascii="Times New Roman" w:hAnsi="Times New Roman" w:cs="Times New Roman"/>
                <w:sz w:val="24"/>
                <w:szCs w:val="24"/>
              </w:rPr>
            </w:pPr>
          </w:p>
        </w:tc>
        <w:tc>
          <w:tcPr>
            <w:tcW w:w="479" w:type="dxa"/>
          </w:tcPr>
          <w:p w:rsidR="00F03903" w:rsidRPr="00A0480B" w:rsidRDefault="00F03903" w:rsidP="003D4062">
            <w:pPr>
              <w:rPr>
                <w:rFonts w:ascii="Times New Roman" w:hAnsi="Times New Roman" w:cs="Times New Roman"/>
                <w:sz w:val="24"/>
                <w:szCs w:val="24"/>
              </w:rPr>
            </w:pPr>
          </w:p>
        </w:tc>
        <w:tc>
          <w:tcPr>
            <w:tcW w:w="514" w:type="dxa"/>
          </w:tcPr>
          <w:p w:rsidR="00F03903" w:rsidRPr="00A0480B" w:rsidRDefault="00F03903" w:rsidP="003D4062">
            <w:pPr>
              <w:rPr>
                <w:rFonts w:ascii="Times New Roman" w:hAnsi="Times New Roman" w:cs="Times New Roman"/>
                <w:sz w:val="24"/>
                <w:szCs w:val="24"/>
              </w:rPr>
            </w:pPr>
          </w:p>
        </w:tc>
        <w:tc>
          <w:tcPr>
            <w:tcW w:w="425" w:type="dxa"/>
          </w:tcPr>
          <w:p w:rsidR="00F03903" w:rsidRPr="00A0480B" w:rsidRDefault="00F03903" w:rsidP="003D4062">
            <w:pPr>
              <w:rPr>
                <w:rFonts w:ascii="Times New Roman" w:hAnsi="Times New Roman" w:cs="Times New Roman"/>
                <w:sz w:val="24"/>
                <w:szCs w:val="24"/>
              </w:rPr>
            </w:pPr>
          </w:p>
        </w:tc>
        <w:tc>
          <w:tcPr>
            <w:tcW w:w="425" w:type="dxa"/>
          </w:tcPr>
          <w:p w:rsidR="00F03903" w:rsidRPr="00A0480B" w:rsidRDefault="00F03903" w:rsidP="003D4062">
            <w:pPr>
              <w:rPr>
                <w:rFonts w:ascii="Times New Roman" w:hAnsi="Times New Roman" w:cs="Times New Roman"/>
                <w:sz w:val="24"/>
                <w:szCs w:val="24"/>
              </w:rPr>
            </w:pPr>
          </w:p>
        </w:tc>
        <w:tc>
          <w:tcPr>
            <w:tcW w:w="361" w:type="dxa"/>
          </w:tcPr>
          <w:p w:rsidR="00F03903" w:rsidRPr="00A0480B" w:rsidRDefault="00F03903" w:rsidP="003D4062">
            <w:pPr>
              <w:rPr>
                <w:rFonts w:ascii="Times New Roman" w:hAnsi="Times New Roman" w:cs="Times New Roman"/>
                <w:sz w:val="24"/>
                <w:szCs w:val="24"/>
              </w:rPr>
            </w:pPr>
          </w:p>
        </w:tc>
      </w:tr>
      <w:tr w:rsidR="00F03903" w:rsidTr="003D4062">
        <w:tc>
          <w:tcPr>
            <w:tcW w:w="1564" w:type="dxa"/>
          </w:tcPr>
          <w:p w:rsidR="00F03903" w:rsidRPr="00A0480B" w:rsidRDefault="00F03903" w:rsidP="003D4062">
            <w:pPr>
              <w:rPr>
                <w:rFonts w:ascii="Times New Roman" w:hAnsi="Times New Roman" w:cs="Times New Roman"/>
                <w:sz w:val="24"/>
                <w:szCs w:val="24"/>
              </w:rPr>
            </w:pPr>
            <w:r w:rsidRPr="00A0480B">
              <w:rPr>
                <w:rFonts w:ascii="Times New Roman" w:hAnsi="Times New Roman" w:cs="Times New Roman"/>
                <w:sz w:val="24"/>
                <w:szCs w:val="24"/>
              </w:rPr>
              <w:t>Pengambilan data dan analisis data</w:t>
            </w:r>
          </w:p>
        </w:tc>
        <w:tc>
          <w:tcPr>
            <w:tcW w:w="536" w:type="dxa"/>
          </w:tcPr>
          <w:p w:rsidR="00F03903" w:rsidRPr="00A0480B" w:rsidRDefault="00F03903" w:rsidP="003D4062">
            <w:pPr>
              <w:rPr>
                <w:rFonts w:ascii="Times New Roman" w:hAnsi="Times New Roman" w:cs="Times New Roman"/>
                <w:sz w:val="24"/>
                <w:szCs w:val="24"/>
              </w:rPr>
            </w:pPr>
          </w:p>
        </w:tc>
        <w:tc>
          <w:tcPr>
            <w:tcW w:w="426" w:type="dxa"/>
          </w:tcPr>
          <w:p w:rsidR="00F03903" w:rsidRPr="00A0480B" w:rsidRDefault="00F03903" w:rsidP="003D4062">
            <w:pPr>
              <w:rPr>
                <w:rFonts w:ascii="Times New Roman" w:hAnsi="Times New Roman" w:cs="Times New Roman"/>
                <w:sz w:val="24"/>
                <w:szCs w:val="24"/>
              </w:rPr>
            </w:pPr>
          </w:p>
        </w:tc>
        <w:tc>
          <w:tcPr>
            <w:tcW w:w="425" w:type="dxa"/>
          </w:tcPr>
          <w:p w:rsidR="00F03903" w:rsidRPr="00A0480B" w:rsidRDefault="00F03903" w:rsidP="003D4062">
            <w:pPr>
              <w:rPr>
                <w:rFonts w:ascii="Times New Roman" w:hAnsi="Times New Roman" w:cs="Times New Roman"/>
                <w:sz w:val="24"/>
                <w:szCs w:val="24"/>
              </w:rPr>
            </w:pPr>
          </w:p>
        </w:tc>
        <w:tc>
          <w:tcPr>
            <w:tcW w:w="369" w:type="dxa"/>
          </w:tcPr>
          <w:p w:rsidR="00F03903" w:rsidRPr="00A0480B" w:rsidRDefault="00F03903" w:rsidP="003D4062">
            <w:pPr>
              <w:rPr>
                <w:rFonts w:ascii="Times New Roman" w:hAnsi="Times New Roman" w:cs="Times New Roman"/>
                <w:sz w:val="24"/>
                <w:szCs w:val="24"/>
              </w:rPr>
            </w:pPr>
          </w:p>
        </w:tc>
        <w:tc>
          <w:tcPr>
            <w:tcW w:w="481" w:type="dxa"/>
          </w:tcPr>
          <w:p w:rsidR="00F03903" w:rsidRPr="00A0480B" w:rsidRDefault="00F03903" w:rsidP="003D4062">
            <w:pPr>
              <w:rPr>
                <w:rFonts w:ascii="Times New Roman" w:hAnsi="Times New Roman" w:cs="Times New Roman"/>
                <w:sz w:val="24"/>
                <w:szCs w:val="24"/>
              </w:rPr>
            </w:pPr>
          </w:p>
        </w:tc>
        <w:tc>
          <w:tcPr>
            <w:tcW w:w="426" w:type="dxa"/>
          </w:tcPr>
          <w:p w:rsidR="00F03903" w:rsidRPr="00A0480B" w:rsidRDefault="00F03903" w:rsidP="003D4062">
            <w:pPr>
              <w:rPr>
                <w:rFonts w:ascii="Times New Roman" w:hAnsi="Times New Roman" w:cs="Times New Roman"/>
                <w:sz w:val="24"/>
                <w:szCs w:val="24"/>
              </w:rPr>
            </w:pPr>
          </w:p>
        </w:tc>
        <w:tc>
          <w:tcPr>
            <w:tcW w:w="567" w:type="dxa"/>
          </w:tcPr>
          <w:p w:rsidR="00F03903" w:rsidRPr="00A0480B" w:rsidRDefault="00F03903" w:rsidP="003D4062">
            <w:pPr>
              <w:rPr>
                <w:rFonts w:ascii="Times New Roman" w:hAnsi="Times New Roman" w:cs="Times New Roman"/>
                <w:sz w:val="24"/>
                <w:szCs w:val="24"/>
              </w:rPr>
            </w:pPr>
          </w:p>
        </w:tc>
        <w:tc>
          <w:tcPr>
            <w:tcW w:w="557" w:type="dxa"/>
          </w:tcPr>
          <w:p w:rsidR="00F03903" w:rsidRPr="00A0480B" w:rsidRDefault="00F03903" w:rsidP="003D4062">
            <w:pPr>
              <w:rPr>
                <w:rFonts w:ascii="Times New Roman" w:hAnsi="Times New Roman" w:cs="Times New Roman"/>
                <w:sz w:val="24"/>
                <w:szCs w:val="24"/>
              </w:rPr>
            </w:pPr>
          </w:p>
        </w:tc>
        <w:tc>
          <w:tcPr>
            <w:tcW w:w="435" w:type="dxa"/>
            <w:shd w:val="clear" w:color="auto" w:fill="auto"/>
          </w:tcPr>
          <w:p w:rsidR="00F03903" w:rsidRPr="00A0480B" w:rsidRDefault="00F03903" w:rsidP="003D4062">
            <w:pPr>
              <w:rPr>
                <w:rFonts w:ascii="Times New Roman" w:hAnsi="Times New Roman" w:cs="Times New Roman"/>
                <w:sz w:val="24"/>
                <w:szCs w:val="24"/>
              </w:rPr>
            </w:pPr>
          </w:p>
        </w:tc>
        <w:tc>
          <w:tcPr>
            <w:tcW w:w="425" w:type="dxa"/>
            <w:shd w:val="clear" w:color="auto" w:fill="FFFFFF" w:themeFill="background1"/>
          </w:tcPr>
          <w:p w:rsidR="00F03903" w:rsidRPr="00A0480B" w:rsidRDefault="00F03903" w:rsidP="003D4062">
            <w:pPr>
              <w:rPr>
                <w:rFonts w:ascii="Times New Roman" w:hAnsi="Times New Roman" w:cs="Times New Roman"/>
                <w:sz w:val="24"/>
                <w:szCs w:val="24"/>
              </w:rPr>
            </w:pPr>
          </w:p>
        </w:tc>
        <w:tc>
          <w:tcPr>
            <w:tcW w:w="425" w:type="dxa"/>
            <w:shd w:val="clear" w:color="auto" w:fill="FFFFFF" w:themeFill="background1"/>
          </w:tcPr>
          <w:p w:rsidR="00F03903" w:rsidRPr="00A0480B" w:rsidRDefault="00F03903" w:rsidP="003D4062">
            <w:pPr>
              <w:rPr>
                <w:rFonts w:ascii="Times New Roman" w:hAnsi="Times New Roman" w:cs="Times New Roman"/>
                <w:sz w:val="24"/>
                <w:szCs w:val="24"/>
              </w:rPr>
            </w:pPr>
          </w:p>
        </w:tc>
        <w:tc>
          <w:tcPr>
            <w:tcW w:w="506" w:type="dxa"/>
            <w:shd w:val="clear" w:color="auto" w:fill="000000" w:themeFill="text1"/>
          </w:tcPr>
          <w:p w:rsidR="00F03903" w:rsidRPr="00A0480B" w:rsidRDefault="00F03903" w:rsidP="003D4062">
            <w:pPr>
              <w:rPr>
                <w:rFonts w:ascii="Times New Roman" w:hAnsi="Times New Roman" w:cs="Times New Roman"/>
                <w:sz w:val="24"/>
                <w:szCs w:val="24"/>
              </w:rPr>
            </w:pPr>
          </w:p>
        </w:tc>
        <w:tc>
          <w:tcPr>
            <w:tcW w:w="487" w:type="dxa"/>
            <w:shd w:val="clear" w:color="auto" w:fill="000000" w:themeFill="text1"/>
          </w:tcPr>
          <w:p w:rsidR="00F03903" w:rsidRPr="00A0480B" w:rsidRDefault="00F03903" w:rsidP="003D4062">
            <w:pPr>
              <w:rPr>
                <w:rFonts w:ascii="Times New Roman" w:hAnsi="Times New Roman" w:cs="Times New Roman"/>
                <w:sz w:val="24"/>
                <w:szCs w:val="24"/>
              </w:rPr>
            </w:pPr>
          </w:p>
        </w:tc>
        <w:tc>
          <w:tcPr>
            <w:tcW w:w="567" w:type="dxa"/>
            <w:shd w:val="clear" w:color="auto" w:fill="000000" w:themeFill="text1"/>
          </w:tcPr>
          <w:p w:rsidR="00F03903" w:rsidRPr="00A0480B" w:rsidRDefault="00F03903" w:rsidP="003D4062">
            <w:pPr>
              <w:rPr>
                <w:rFonts w:ascii="Times New Roman" w:hAnsi="Times New Roman" w:cs="Times New Roman"/>
                <w:sz w:val="24"/>
                <w:szCs w:val="24"/>
              </w:rPr>
            </w:pPr>
          </w:p>
        </w:tc>
        <w:tc>
          <w:tcPr>
            <w:tcW w:w="425" w:type="dxa"/>
            <w:shd w:val="clear" w:color="auto" w:fill="000000" w:themeFill="text1"/>
          </w:tcPr>
          <w:p w:rsidR="00F03903" w:rsidRPr="00A0480B" w:rsidRDefault="00F03903" w:rsidP="003D4062">
            <w:pPr>
              <w:rPr>
                <w:rFonts w:ascii="Times New Roman" w:hAnsi="Times New Roman" w:cs="Times New Roman"/>
                <w:sz w:val="24"/>
                <w:szCs w:val="24"/>
              </w:rPr>
            </w:pPr>
          </w:p>
        </w:tc>
        <w:tc>
          <w:tcPr>
            <w:tcW w:w="512" w:type="dxa"/>
            <w:shd w:val="clear" w:color="auto" w:fill="000000" w:themeFill="text1"/>
          </w:tcPr>
          <w:p w:rsidR="00F03903" w:rsidRPr="00A0480B" w:rsidRDefault="00F03903" w:rsidP="003D4062">
            <w:pPr>
              <w:rPr>
                <w:rFonts w:ascii="Times New Roman" w:hAnsi="Times New Roman" w:cs="Times New Roman"/>
                <w:sz w:val="24"/>
                <w:szCs w:val="24"/>
              </w:rPr>
            </w:pPr>
          </w:p>
        </w:tc>
        <w:tc>
          <w:tcPr>
            <w:tcW w:w="480" w:type="dxa"/>
            <w:shd w:val="clear" w:color="auto" w:fill="000000" w:themeFill="text1"/>
          </w:tcPr>
          <w:p w:rsidR="00F03903" w:rsidRPr="00A0480B" w:rsidRDefault="00F03903" w:rsidP="003D4062">
            <w:pPr>
              <w:rPr>
                <w:rFonts w:ascii="Times New Roman" w:hAnsi="Times New Roman" w:cs="Times New Roman"/>
                <w:sz w:val="24"/>
                <w:szCs w:val="24"/>
              </w:rPr>
            </w:pPr>
          </w:p>
        </w:tc>
        <w:tc>
          <w:tcPr>
            <w:tcW w:w="425" w:type="dxa"/>
          </w:tcPr>
          <w:p w:rsidR="00F03903" w:rsidRPr="00A0480B" w:rsidRDefault="00F03903" w:rsidP="003D4062">
            <w:pPr>
              <w:rPr>
                <w:rFonts w:ascii="Times New Roman" w:hAnsi="Times New Roman" w:cs="Times New Roman"/>
                <w:sz w:val="24"/>
                <w:szCs w:val="24"/>
              </w:rPr>
            </w:pPr>
          </w:p>
        </w:tc>
        <w:tc>
          <w:tcPr>
            <w:tcW w:w="567" w:type="dxa"/>
          </w:tcPr>
          <w:p w:rsidR="00F03903" w:rsidRPr="00A0480B" w:rsidRDefault="00F03903" w:rsidP="003D4062">
            <w:pPr>
              <w:rPr>
                <w:rFonts w:ascii="Times New Roman" w:hAnsi="Times New Roman" w:cs="Times New Roman"/>
                <w:sz w:val="24"/>
                <w:szCs w:val="24"/>
              </w:rPr>
            </w:pPr>
          </w:p>
        </w:tc>
        <w:tc>
          <w:tcPr>
            <w:tcW w:w="479" w:type="dxa"/>
          </w:tcPr>
          <w:p w:rsidR="00F03903" w:rsidRPr="00A0480B" w:rsidRDefault="00F03903" w:rsidP="003D4062">
            <w:pPr>
              <w:rPr>
                <w:rFonts w:ascii="Times New Roman" w:hAnsi="Times New Roman" w:cs="Times New Roman"/>
                <w:sz w:val="24"/>
                <w:szCs w:val="24"/>
              </w:rPr>
            </w:pPr>
          </w:p>
        </w:tc>
        <w:tc>
          <w:tcPr>
            <w:tcW w:w="514" w:type="dxa"/>
          </w:tcPr>
          <w:p w:rsidR="00F03903" w:rsidRPr="00A0480B" w:rsidRDefault="00F03903" w:rsidP="003D4062">
            <w:pPr>
              <w:rPr>
                <w:rFonts w:ascii="Times New Roman" w:hAnsi="Times New Roman" w:cs="Times New Roman"/>
                <w:sz w:val="24"/>
                <w:szCs w:val="24"/>
              </w:rPr>
            </w:pPr>
          </w:p>
        </w:tc>
        <w:tc>
          <w:tcPr>
            <w:tcW w:w="425" w:type="dxa"/>
          </w:tcPr>
          <w:p w:rsidR="00F03903" w:rsidRPr="00A0480B" w:rsidRDefault="00F03903" w:rsidP="003D4062">
            <w:pPr>
              <w:rPr>
                <w:rFonts w:ascii="Times New Roman" w:hAnsi="Times New Roman" w:cs="Times New Roman"/>
                <w:sz w:val="24"/>
                <w:szCs w:val="24"/>
              </w:rPr>
            </w:pPr>
          </w:p>
        </w:tc>
        <w:tc>
          <w:tcPr>
            <w:tcW w:w="425" w:type="dxa"/>
          </w:tcPr>
          <w:p w:rsidR="00F03903" w:rsidRPr="00A0480B" w:rsidRDefault="00F03903" w:rsidP="003D4062">
            <w:pPr>
              <w:rPr>
                <w:rFonts w:ascii="Times New Roman" w:hAnsi="Times New Roman" w:cs="Times New Roman"/>
                <w:sz w:val="24"/>
                <w:szCs w:val="24"/>
              </w:rPr>
            </w:pPr>
          </w:p>
        </w:tc>
        <w:tc>
          <w:tcPr>
            <w:tcW w:w="361" w:type="dxa"/>
          </w:tcPr>
          <w:p w:rsidR="00F03903" w:rsidRPr="00A0480B" w:rsidRDefault="00F03903" w:rsidP="003D4062">
            <w:pPr>
              <w:rPr>
                <w:rFonts w:ascii="Times New Roman" w:hAnsi="Times New Roman" w:cs="Times New Roman"/>
                <w:sz w:val="24"/>
                <w:szCs w:val="24"/>
              </w:rPr>
            </w:pPr>
          </w:p>
        </w:tc>
      </w:tr>
      <w:tr w:rsidR="00F03903" w:rsidTr="00DB13D0">
        <w:tc>
          <w:tcPr>
            <w:tcW w:w="1564" w:type="dxa"/>
          </w:tcPr>
          <w:p w:rsidR="00F03903" w:rsidRPr="00A0480B" w:rsidRDefault="00F03903" w:rsidP="003D4062">
            <w:pPr>
              <w:rPr>
                <w:rFonts w:ascii="Times New Roman" w:hAnsi="Times New Roman" w:cs="Times New Roman"/>
                <w:sz w:val="24"/>
                <w:szCs w:val="24"/>
              </w:rPr>
            </w:pPr>
            <w:r w:rsidRPr="00A0480B">
              <w:rPr>
                <w:rFonts w:ascii="Times New Roman" w:hAnsi="Times New Roman" w:cs="Times New Roman"/>
                <w:sz w:val="24"/>
                <w:szCs w:val="24"/>
              </w:rPr>
              <w:t>Penulisan draft skripsi</w:t>
            </w:r>
          </w:p>
        </w:tc>
        <w:tc>
          <w:tcPr>
            <w:tcW w:w="536" w:type="dxa"/>
          </w:tcPr>
          <w:p w:rsidR="00F03903" w:rsidRPr="00A0480B" w:rsidRDefault="00F03903" w:rsidP="003D4062">
            <w:pPr>
              <w:rPr>
                <w:rFonts w:ascii="Times New Roman" w:hAnsi="Times New Roman" w:cs="Times New Roman"/>
                <w:sz w:val="24"/>
                <w:szCs w:val="24"/>
              </w:rPr>
            </w:pPr>
          </w:p>
        </w:tc>
        <w:tc>
          <w:tcPr>
            <w:tcW w:w="426" w:type="dxa"/>
          </w:tcPr>
          <w:p w:rsidR="00F03903" w:rsidRPr="00A0480B" w:rsidRDefault="00F03903" w:rsidP="003D4062">
            <w:pPr>
              <w:rPr>
                <w:rFonts w:ascii="Times New Roman" w:hAnsi="Times New Roman" w:cs="Times New Roman"/>
                <w:sz w:val="24"/>
                <w:szCs w:val="24"/>
              </w:rPr>
            </w:pPr>
          </w:p>
        </w:tc>
        <w:tc>
          <w:tcPr>
            <w:tcW w:w="425" w:type="dxa"/>
          </w:tcPr>
          <w:p w:rsidR="00F03903" w:rsidRPr="00A0480B" w:rsidRDefault="00F03903" w:rsidP="003D4062">
            <w:pPr>
              <w:rPr>
                <w:rFonts w:ascii="Times New Roman" w:hAnsi="Times New Roman" w:cs="Times New Roman"/>
                <w:sz w:val="24"/>
                <w:szCs w:val="24"/>
              </w:rPr>
            </w:pPr>
          </w:p>
        </w:tc>
        <w:tc>
          <w:tcPr>
            <w:tcW w:w="369" w:type="dxa"/>
          </w:tcPr>
          <w:p w:rsidR="00F03903" w:rsidRPr="00A0480B" w:rsidRDefault="00F03903" w:rsidP="003D4062">
            <w:pPr>
              <w:rPr>
                <w:rFonts w:ascii="Times New Roman" w:hAnsi="Times New Roman" w:cs="Times New Roman"/>
                <w:sz w:val="24"/>
                <w:szCs w:val="24"/>
              </w:rPr>
            </w:pPr>
          </w:p>
        </w:tc>
        <w:tc>
          <w:tcPr>
            <w:tcW w:w="481" w:type="dxa"/>
          </w:tcPr>
          <w:p w:rsidR="00F03903" w:rsidRPr="00A0480B" w:rsidRDefault="00F03903" w:rsidP="003D4062">
            <w:pPr>
              <w:rPr>
                <w:rFonts w:ascii="Times New Roman" w:hAnsi="Times New Roman" w:cs="Times New Roman"/>
                <w:sz w:val="24"/>
                <w:szCs w:val="24"/>
              </w:rPr>
            </w:pPr>
          </w:p>
        </w:tc>
        <w:tc>
          <w:tcPr>
            <w:tcW w:w="426" w:type="dxa"/>
          </w:tcPr>
          <w:p w:rsidR="00F03903" w:rsidRPr="00A0480B" w:rsidRDefault="00F03903" w:rsidP="003D4062">
            <w:pPr>
              <w:rPr>
                <w:rFonts w:ascii="Times New Roman" w:hAnsi="Times New Roman" w:cs="Times New Roman"/>
                <w:sz w:val="24"/>
                <w:szCs w:val="24"/>
              </w:rPr>
            </w:pPr>
          </w:p>
        </w:tc>
        <w:tc>
          <w:tcPr>
            <w:tcW w:w="567" w:type="dxa"/>
          </w:tcPr>
          <w:p w:rsidR="00F03903" w:rsidRPr="00A0480B" w:rsidRDefault="00F03903" w:rsidP="003D4062">
            <w:pPr>
              <w:rPr>
                <w:rFonts w:ascii="Times New Roman" w:hAnsi="Times New Roman" w:cs="Times New Roman"/>
                <w:sz w:val="24"/>
                <w:szCs w:val="24"/>
              </w:rPr>
            </w:pPr>
          </w:p>
        </w:tc>
        <w:tc>
          <w:tcPr>
            <w:tcW w:w="557" w:type="dxa"/>
          </w:tcPr>
          <w:p w:rsidR="00F03903" w:rsidRPr="00A0480B" w:rsidRDefault="00F03903" w:rsidP="003D4062">
            <w:pPr>
              <w:rPr>
                <w:rFonts w:ascii="Times New Roman" w:hAnsi="Times New Roman" w:cs="Times New Roman"/>
                <w:sz w:val="24"/>
                <w:szCs w:val="24"/>
              </w:rPr>
            </w:pPr>
          </w:p>
        </w:tc>
        <w:tc>
          <w:tcPr>
            <w:tcW w:w="435" w:type="dxa"/>
            <w:shd w:val="clear" w:color="auto" w:fill="auto"/>
          </w:tcPr>
          <w:p w:rsidR="00F03903" w:rsidRPr="00A0480B" w:rsidRDefault="00F03903" w:rsidP="003D4062">
            <w:pPr>
              <w:rPr>
                <w:rFonts w:ascii="Times New Roman" w:hAnsi="Times New Roman" w:cs="Times New Roman"/>
                <w:sz w:val="24"/>
                <w:szCs w:val="24"/>
              </w:rPr>
            </w:pPr>
          </w:p>
        </w:tc>
        <w:tc>
          <w:tcPr>
            <w:tcW w:w="425" w:type="dxa"/>
            <w:shd w:val="clear" w:color="auto" w:fill="auto"/>
          </w:tcPr>
          <w:p w:rsidR="00F03903" w:rsidRPr="00A0480B" w:rsidRDefault="00F03903" w:rsidP="003D4062">
            <w:pPr>
              <w:rPr>
                <w:rFonts w:ascii="Times New Roman" w:hAnsi="Times New Roman" w:cs="Times New Roman"/>
                <w:sz w:val="24"/>
                <w:szCs w:val="24"/>
              </w:rPr>
            </w:pPr>
          </w:p>
        </w:tc>
        <w:tc>
          <w:tcPr>
            <w:tcW w:w="425" w:type="dxa"/>
            <w:shd w:val="clear" w:color="auto" w:fill="auto"/>
          </w:tcPr>
          <w:p w:rsidR="00F03903" w:rsidRPr="00A0480B" w:rsidRDefault="00F03903" w:rsidP="003D4062">
            <w:pPr>
              <w:rPr>
                <w:rFonts w:ascii="Times New Roman" w:hAnsi="Times New Roman" w:cs="Times New Roman"/>
                <w:sz w:val="24"/>
                <w:szCs w:val="24"/>
              </w:rPr>
            </w:pPr>
          </w:p>
        </w:tc>
        <w:tc>
          <w:tcPr>
            <w:tcW w:w="506" w:type="dxa"/>
            <w:shd w:val="clear" w:color="auto" w:fill="auto"/>
          </w:tcPr>
          <w:p w:rsidR="00F03903" w:rsidRPr="00A0480B" w:rsidRDefault="00F03903" w:rsidP="003D4062">
            <w:pPr>
              <w:rPr>
                <w:rFonts w:ascii="Times New Roman" w:hAnsi="Times New Roman" w:cs="Times New Roman"/>
                <w:sz w:val="24"/>
                <w:szCs w:val="24"/>
              </w:rPr>
            </w:pPr>
          </w:p>
        </w:tc>
        <w:tc>
          <w:tcPr>
            <w:tcW w:w="487" w:type="dxa"/>
            <w:shd w:val="clear" w:color="auto" w:fill="auto"/>
          </w:tcPr>
          <w:p w:rsidR="00F03903" w:rsidRPr="00A0480B" w:rsidRDefault="00F03903" w:rsidP="003D4062">
            <w:pPr>
              <w:rPr>
                <w:rFonts w:ascii="Times New Roman" w:hAnsi="Times New Roman" w:cs="Times New Roman"/>
                <w:sz w:val="24"/>
                <w:szCs w:val="24"/>
              </w:rPr>
            </w:pPr>
          </w:p>
        </w:tc>
        <w:tc>
          <w:tcPr>
            <w:tcW w:w="567" w:type="dxa"/>
            <w:shd w:val="clear" w:color="auto" w:fill="auto"/>
          </w:tcPr>
          <w:p w:rsidR="00F03903" w:rsidRPr="00A0480B" w:rsidRDefault="00F03903" w:rsidP="003D4062">
            <w:pPr>
              <w:rPr>
                <w:rFonts w:ascii="Times New Roman" w:hAnsi="Times New Roman" w:cs="Times New Roman"/>
                <w:sz w:val="24"/>
                <w:szCs w:val="24"/>
              </w:rPr>
            </w:pPr>
          </w:p>
        </w:tc>
        <w:tc>
          <w:tcPr>
            <w:tcW w:w="425" w:type="dxa"/>
            <w:shd w:val="clear" w:color="auto" w:fill="auto"/>
          </w:tcPr>
          <w:p w:rsidR="00F03903" w:rsidRPr="00A0480B" w:rsidRDefault="00F03903" w:rsidP="003D4062">
            <w:pPr>
              <w:rPr>
                <w:rFonts w:ascii="Times New Roman" w:hAnsi="Times New Roman" w:cs="Times New Roman"/>
                <w:sz w:val="24"/>
                <w:szCs w:val="24"/>
              </w:rPr>
            </w:pPr>
          </w:p>
        </w:tc>
        <w:tc>
          <w:tcPr>
            <w:tcW w:w="512" w:type="dxa"/>
            <w:shd w:val="clear" w:color="auto" w:fill="auto"/>
          </w:tcPr>
          <w:p w:rsidR="00F03903" w:rsidRPr="00A0480B" w:rsidRDefault="00F03903" w:rsidP="003D4062">
            <w:pPr>
              <w:rPr>
                <w:rFonts w:ascii="Times New Roman" w:hAnsi="Times New Roman" w:cs="Times New Roman"/>
                <w:sz w:val="24"/>
                <w:szCs w:val="24"/>
              </w:rPr>
            </w:pPr>
          </w:p>
        </w:tc>
        <w:tc>
          <w:tcPr>
            <w:tcW w:w="480" w:type="dxa"/>
            <w:shd w:val="clear" w:color="auto" w:fill="auto"/>
          </w:tcPr>
          <w:p w:rsidR="00F03903" w:rsidRPr="00A0480B" w:rsidRDefault="00F03903" w:rsidP="003D4062">
            <w:pPr>
              <w:rPr>
                <w:rFonts w:ascii="Times New Roman" w:hAnsi="Times New Roman" w:cs="Times New Roman"/>
                <w:sz w:val="24"/>
                <w:szCs w:val="24"/>
              </w:rPr>
            </w:pPr>
          </w:p>
        </w:tc>
        <w:tc>
          <w:tcPr>
            <w:tcW w:w="425" w:type="dxa"/>
            <w:shd w:val="clear" w:color="auto" w:fill="000000" w:themeFill="text1"/>
          </w:tcPr>
          <w:p w:rsidR="00F03903" w:rsidRPr="00A0480B" w:rsidRDefault="00F03903" w:rsidP="003D4062">
            <w:pPr>
              <w:rPr>
                <w:rFonts w:ascii="Times New Roman" w:hAnsi="Times New Roman" w:cs="Times New Roman"/>
                <w:sz w:val="24"/>
                <w:szCs w:val="24"/>
              </w:rPr>
            </w:pPr>
          </w:p>
        </w:tc>
        <w:tc>
          <w:tcPr>
            <w:tcW w:w="567" w:type="dxa"/>
            <w:shd w:val="clear" w:color="auto" w:fill="000000" w:themeFill="text1"/>
          </w:tcPr>
          <w:p w:rsidR="00F03903" w:rsidRPr="00A0480B" w:rsidRDefault="00F03903" w:rsidP="003D4062">
            <w:pPr>
              <w:rPr>
                <w:rFonts w:ascii="Times New Roman" w:hAnsi="Times New Roman" w:cs="Times New Roman"/>
                <w:sz w:val="24"/>
                <w:szCs w:val="24"/>
              </w:rPr>
            </w:pPr>
          </w:p>
        </w:tc>
        <w:tc>
          <w:tcPr>
            <w:tcW w:w="479" w:type="dxa"/>
            <w:shd w:val="clear" w:color="auto" w:fill="000000" w:themeFill="text1"/>
          </w:tcPr>
          <w:p w:rsidR="00F03903" w:rsidRPr="00A0480B" w:rsidRDefault="00F03903" w:rsidP="003D4062">
            <w:pPr>
              <w:rPr>
                <w:rFonts w:ascii="Times New Roman" w:hAnsi="Times New Roman" w:cs="Times New Roman"/>
                <w:sz w:val="24"/>
                <w:szCs w:val="24"/>
              </w:rPr>
            </w:pPr>
          </w:p>
        </w:tc>
        <w:tc>
          <w:tcPr>
            <w:tcW w:w="514" w:type="dxa"/>
            <w:shd w:val="clear" w:color="auto" w:fill="000000" w:themeFill="text1"/>
          </w:tcPr>
          <w:p w:rsidR="00F03903" w:rsidRPr="00A0480B" w:rsidRDefault="00F03903" w:rsidP="003D4062">
            <w:pPr>
              <w:rPr>
                <w:rFonts w:ascii="Times New Roman" w:hAnsi="Times New Roman" w:cs="Times New Roman"/>
                <w:sz w:val="24"/>
                <w:szCs w:val="24"/>
              </w:rPr>
            </w:pPr>
          </w:p>
        </w:tc>
        <w:tc>
          <w:tcPr>
            <w:tcW w:w="425" w:type="dxa"/>
            <w:shd w:val="clear" w:color="auto" w:fill="000000" w:themeFill="text1"/>
          </w:tcPr>
          <w:p w:rsidR="00F03903" w:rsidRPr="00A0480B" w:rsidRDefault="00F03903" w:rsidP="003D4062">
            <w:pPr>
              <w:rPr>
                <w:rFonts w:ascii="Times New Roman" w:hAnsi="Times New Roman" w:cs="Times New Roman"/>
                <w:sz w:val="24"/>
                <w:szCs w:val="24"/>
              </w:rPr>
            </w:pPr>
          </w:p>
        </w:tc>
        <w:tc>
          <w:tcPr>
            <w:tcW w:w="425" w:type="dxa"/>
          </w:tcPr>
          <w:p w:rsidR="00F03903" w:rsidRPr="00A0480B" w:rsidRDefault="00F03903" w:rsidP="003D4062">
            <w:pPr>
              <w:rPr>
                <w:rFonts w:ascii="Times New Roman" w:hAnsi="Times New Roman" w:cs="Times New Roman"/>
                <w:sz w:val="24"/>
                <w:szCs w:val="24"/>
              </w:rPr>
            </w:pPr>
          </w:p>
        </w:tc>
        <w:tc>
          <w:tcPr>
            <w:tcW w:w="361" w:type="dxa"/>
          </w:tcPr>
          <w:p w:rsidR="00F03903" w:rsidRPr="00A0480B" w:rsidRDefault="00F03903" w:rsidP="003D4062">
            <w:pPr>
              <w:rPr>
                <w:rFonts w:ascii="Times New Roman" w:hAnsi="Times New Roman" w:cs="Times New Roman"/>
                <w:sz w:val="24"/>
                <w:szCs w:val="24"/>
              </w:rPr>
            </w:pPr>
          </w:p>
        </w:tc>
      </w:tr>
      <w:tr w:rsidR="00F03903" w:rsidTr="00DB13D0">
        <w:tc>
          <w:tcPr>
            <w:tcW w:w="1564" w:type="dxa"/>
          </w:tcPr>
          <w:p w:rsidR="00F03903" w:rsidRPr="00A0480B" w:rsidRDefault="00F03903" w:rsidP="003D4062">
            <w:pPr>
              <w:rPr>
                <w:rFonts w:ascii="Times New Roman" w:hAnsi="Times New Roman" w:cs="Times New Roman"/>
                <w:sz w:val="24"/>
                <w:szCs w:val="24"/>
              </w:rPr>
            </w:pPr>
            <w:r w:rsidRPr="00A0480B">
              <w:rPr>
                <w:rFonts w:ascii="Times New Roman" w:hAnsi="Times New Roman" w:cs="Times New Roman"/>
                <w:sz w:val="24"/>
                <w:szCs w:val="24"/>
              </w:rPr>
              <w:t>Uji kelayakan sidang skripsi</w:t>
            </w:r>
          </w:p>
        </w:tc>
        <w:tc>
          <w:tcPr>
            <w:tcW w:w="536" w:type="dxa"/>
          </w:tcPr>
          <w:p w:rsidR="00F03903" w:rsidRPr="00A0480B" w:rsidRDefault="00F03903" w:rsidP="003D4062">
            <w:pPr>
              <w:rPr>
                <w:rFonts w:ascii="Times New Roman" w:hAnsi="Times New Roman" w:cs="Times New Roman"/>
                <w:sz w:val="24"/>
                <w:szCs w:val="24"/>
              </w:rPr>
            </w:pPr>
          </w:p>
        </w:tc>
        <w:tc>
          <w:tcPr>
            <w:tcW w:w="426" w:type="dxa"/>
          </w:tcPr>
          <w:p w:rsidR="00F03903" w:rsidRPr="00A0480B" w:rsidRDefault="00F03903" w:rsidP="003D4062">
            <w:pPr>
              <w:rPr>
                <w:rFonts w:ascii="Times New Roman" w:hAnsi="Times New Roman" w:cs="Times New Roman"/>
                <w:sz w:val="24"/>
                <w:szCs w:val="24"/>
              </w:rPr>
            </w:pPr>
          </w:p>
        </w:tc>
        <w:tc>
          <w:tcPr>
            <w:tcW w:w="425" w:type="dxa"/>
          </w:tcPr>
          <w:p w:rsidR="00F03903" w:rsidRPr="00A0480B" w:rsidRDefault="00F03903" w:rsidP="003D4062">
            <w:pPr>
              <w:rPr>
                <w:rFonts w:ascii="Times New Roman" w:hAnsi="Times New Roman" w:cs="Times New Roman"/>
                <w:sz w:val="24"/>
                <w:szCs w:val="24"/>
              </w:rPr>
            </w:pPr>
          </w:p>
        </w:tc>
        <w:tc>
          <w:tcPr>
            <w:tcW w:w="369" w:type="dxa"/>
          </w:tcPr>
          <w:p w:rsidR="00F03903" w:rsidRPr="00A0480B" w:rsidRDefault="00F03903" w:rsidP="003D4062">
            <w:pPr>
              <w:rPr>
                <w:rFonts w:ascii="Times New Roman" w:hAnsi="Times New Roman" w:cs="Times New Roman"/>
                <w:sz w:val="24"/>
                <w:szCs w:val="24"/>
              </w:rPr>
            </w:pPr>
          </w:p>
        </w:tc>
        <w:tc>
          <w:tcPr>
            <w:tcW w:w="481" w:type="dxa"/>
          </w:tcPr>
          <w:p w:rsidR="00F03903" w:rsidRPr="00A0480B" w:rsidRDefault="00F03903" w:rsidP="003D4062">
            <w:pPr>
              <w:rPr>
                <w:rFonts w:ascii="Times New Roman" w:hAnsi="Times New Roman" w:cs="Times New Roman"/>
                <w:sz w:val="24"/>
                <w:szCs w:val="24"/>
              </w:rPr>
            </w:pPr>
          </w:p>
        </w:tc>
        <w:tc>
          <w:tcPr>
            <w:tcW w:w="426" w:type="dxa"/>
          </w:tcPr>
          <w:p w:rsidR="00F03903" w:rsidRPr="00A0480B" w:rsidRDefault="00F03903" w:rsidP="003D4062">
            <w:pPr>
              <w:rPr>
                <w:rFonts w:ascii="Times New Roman" w:hAnsi="Times New Roman" w:cs="Times New Roman"/>
                <w:sz w:val="24"/>
                <w:szCs w:val="24"/>
              </w:rPr>
            </w:pPr>
          </w:p>
        </w:tc>
        <w:tc>
          <w:tcPr>
            <w:tcW w:w="567" w:type="dxa"/>
          </w:tcPr>
          <w:p w:rsidR="00F03903" w:rsidRPr="00A0480B" w:rsidRDefault="00F03903" w:rsidP="003D4062">
            <w:pPr>
              <w:rPr>
                <w:rFonts w:ascii="Times New Roman" w:hAnsi="Times New Roman" w:cs="Times New Roman"/>
                <w:sz w:val="24"/>
                <w:szCs w:val="24"/>
              </w:rPr>
            </w:pPr>
          </w:p>
        </w:tc>
        <w:tc>
          <w:tcPr>
            <w:tcW w:w="557" w:type="dxa"/>
          </w:tcPr>
          <w:p w:rsidR="00F03903" w:rsidRPr="00A0480B" w:rsidRDefault="00F03903" w:rsidP="003D4062">
            <w:pPr>
              <w:rPr>
                <w:rFonts w:ascii="Times New Roman" w:hAnsi="Times New Roman" w:cs="Times New Roman"/>
                <w:sz w:val="24"/>
                <w:szCs w:val="24"/>
              </w:rPr>
            </w:pPr>
          </w:p>
        </w:tc>
        <w:tc>
          <w:tcPr>
            <w:tcW w:w="435" w:type="dxa"/>
          </w:tcPr>
          <w:p w:rsidR="00F03903" w:rsidRPr="00A0480B" w:rsidRDefault="00F03903" w:rsidP="003D4062">
            <w:pPr>
              <w:rPr>
                <w:rFonts w:ascii="Times New Roman" w:hAnsi="Times New Roman" w:cs="Times New Roman"/>
                <w:sz w:val="24"/>
                <w:szCs w:val="24"/>
              </w:rPr>
            </w:pPr>
          </w:p>
        </w:tc>
        <w:tc>
          <w:tcPr>
            <w:tcW w:w="425" w:type="dxa"/>
          </w:tcPr>
          <w:p w:rsidR="00F03903" w:rsidRPr="00A0480B" w:rsidRDefault="00F03903" w:rsidP="003D4062">
            <w:pPr>
              <w:rPr>
                <w:rFonts w:ascii="Times New Roman" w:hAnsi="Times New Roman" w:cs="Times New Roman"/>
                <w:sz w:val="24"/>
                <w:szCs w:val="24"/>
              </w:rPr>
            </w:pPr>
          </w:p>
        </w:tc>
        <w:tc>
          <w:tcPr>
            <w:tcW w:w="425" w:type="dxa"/>
          </w:tcPr>
          <w:p w:rsidR="00F03903" w:rsidRPr="00A0480B" w:rsidRDefault="00F03903" w:rsidP="003D4062">
            <w:pPr>
              <w:rPr>
                <w:rFonts w:ascii="Times New Roman" w:hAnsi="Times New Roman" w:cs="Times New Roman"/>
                <w:sz w:val="24"/>
                <w:szCs w:val="24"/>
              </w:rPr>
            </w:pPr>
          </w:p>
        </w:tc>
        <w:tc>
          <w:tcPr>
            <w:tcW w:w="506" w:type="dxa"/>
          </w:tcPr>
          <w:p w:rsidR="00F03903" w:rsidRPr="00A0480B" w:rsidRDefault="00F03903" w:rsidP="003D4062">
            <w:pPr>
              <w:rPr>
                <w:rFonts w:ascii="Times New Roman" w:hAnsi="Times New Roman" w:cs="Times New Roman"/>
                <w:sz w:val="24"/>
                <w:szCs w:val="24"/>
              </w:rPr>
            </w:pPr>
          </w:p>
        </w:tc>
        <w:tc>
          <w:tcPr>
            <w:tcW w:w="487" w:type="dxa"/>
          </w:tcPr>
          <w:p w:rsidR="00F03903" w:rsidRPr="00A0480B" w:rsidRDefault="00F03903" w:rsidP="003D4062">
            <w:pPr>
              <w:rPr>
                <w:rFonts w:ascii="Times New Roman" w:hAnsi="Times New Roman" w:cs="Times New Roman"/>
                <w:sz w:val="24"/>
                <w:szCs w:val="24"/>
              </w:rPr>
            </w:pPr>
          </w:p>
        </w:tc>
        <w:tc>
          <w:tcPr>
            <w:tcW w:w="567" w:type="dxa"/>
          </w:tcPr>
          <w:p w:rsidR="00F03903" w:rsidRPr="00A0480B" w:rsidRDefault="00F03903" w:rsidP="003D4062">
            <w:pPr>
              <w:rPr>
                <w:rFonts w:ascii="Times New Roman" w:hAnsi="Times New Roman" w:cs="Times New Roman"/>
                <w:sz w:val="24"/>
                <w:szCs w:val="24"/>
              </w:rPr>
            </w:pPr>
          </w:p>
        </w:tc>
        <w:tc>
          <w:tcPr>
            <w:tcW w:w="425" w:type="dxa"/>
          </w:tcPr>
          <w:p w:rsidR="00F03903" w:rsidRPr="00A0480B" w:rsidRDefault="00F03903" w:rsidP="003D4062">
            <w:pPr>
              <w:rPr>
                <w:rFonts w:ascii="Times New Roman" w:hAnsi="Times New Roman" w:cs="Times New Roman"/>
                <w:sz w:val="24"/>
                <w:szCs w:val="24"/>
              </w:rPr>
            </w:pPr>
          </w:p>
        </w:tc>
        <w:tc>
          <w:tcPr>
            <w:tcW w:w="512" w:type="dxa"/>
          </w:tcPr>
          <w:p w:rsidR="00F03903" w:rsidRPr="00A0480B" w:rsidRDefault="00F03903" w:rsidP="003D4062">
            <w:pPr>
              <w:rPr>
                <w:rFonts w:ascii="Times New Roman" w:hAnsi="Times New Roman" w:cs="Times New Roman"/>
                <w:sz w:val="24"/>
                <w:szCs w:val="24"/>
              </w:rPr>
            </w:pPr>
          </w:p>
        </w:tc>
        <w:tc>
          <w:tcPr>
            <w:tcW w:w="480" w:type="dxa"/>
          </w:tcPr>
          <w:p w:rsidR="00F03903" w:rsidRPr="00A0480B" w:rsidRDefault="00F03903" w:rsidP="003D4062">
            <w:pPr>
              <w:rPr>
                <w:rFonts w:ascii="Times New Roman" w:hAnsi="Times New Roman" w:cs="Times New Roman"/>
                <w:sz w:val="24"/>
                <w:szCs w:val="24"/>
              </w:rPr>
            </w:pPr>
          </w:p>
        </w:tc>
        <w:tc>
          <w:tcPr>
            <w:tcW w:w="425" w:type="dxa"/>
            <w:shd w:val="clear" w:color="auto" w:fill="auto"/>
          </w:tcPr>
          <w:p w:rsidR="00F03903" w:rsidRPr="00A0480B" w:rsidRDefault="00F03903" w:rsidP="003D4062">
            <w:pPr>
              <w:rPr>
                <w:rFonts w:ascii="Times New Roman" w:hAnsi="Times New Roman" w:cs="Times New Roman"/>
                <w:sz w:val="24"/>
                <w:szCs w:val="24"/>
              </w:rPr>
            </w:pPr>
          </w:p>
        </w:tc>
        <w:tc>
          <w:tcPr>
            <w:tcW w:w="567" w:type="dxa"/>
            <w:shd w:val="clear" w:color="auto" w:fill="auto"/>
          </w:tcPr>
          <w:p w:rsidR="00F03903" w:rsidRPr="00A0480B" w:rsidRDefault="00F03903" w:rsidP="003D4062">
            <w:pPr>
              <w:rPr>
                <w:rFonts w:ascii="Times New Roman" w:hAnsi="Times New Roman" w:cs="Times New Roman"/>
                <w:sz w:val="24"/>
                <w:szCs w:val="24"/>
              </w:rPr>
            </w:pPr>
          </w:p>
        </w:tc>
        <w:tc>
          <w:tcPr>
            <w:tcW w:w="479" w:type="dxa"/>
            <w:shd w:val="clear" w:color="auto" w:fill="000000" w:themeFill="text1"/>
          </w:tcPr>
          <w:p w:rsidR="00F03903" w:rsidRPr="00A0480B" w:rsidRDefault="00F03903" w:rsidP="003D4062">
            <w:pPr>
              <w:rPr>
                <w:rFonts w:ascii="Times New Roman" w:hAnsi="Times New Roman" w:cs="Times New Roman"/>
                <w:sz w:val="24"/>
                <w:szCs w:val="24"/>
              </w:rPr>
            </w:pPr>
          </w:p>
        </w:tc>
        <w:tc>
          <w:tcPr>
            <w:tcW w:w="514" w:type="dxa"/>
            <w:shd w:val="clear" w:color="auto" w:fill="000000" w:themeFill="text1"/>
          </w:tcPr>
          <w:p w:rsidR="00F03903" w:rsidRPr="00A0480B" w:rsidRDefault="00F03903" w:rsidP="003D4062">
            <w:pPr>
              <w:rPr>
                <w:rFonts w:ascii="Times New Roman" w:hAnsi="Times New Roman" w:cs="Times New Roman"/>
                <w:sz w:val="24"/>
                <w:szCs w:val="24"/>
              </w:rPr>
            </w:pPr>
          </w:p>
        </w:tc>
        <w:tc>
          <w:tcPr>
            <w:tcW w:w="425" w:type="dxa"/>
            <w:shd w:val="clear" w:color="auto" w:fill="000000" w:themeFill="text1"/>
          </w:tcPr>
          <w:p w:rsidR="00F03903" w:rsidRPr="00A0480B" w:rsidRDefault="00F03903" w:rsidP="003D4062">
            <w:pPr>
              <w:rPr>
                <w:rFonts w:ascii="Times New Roman" w:hAnsi="Times New Roman" w:cs="Times New Roman"/>
                <w:sz w:val="24"/>
                <w:szCs w:val="24"/>
              </w:rPr>
            </w:pPr>
          </w:p>
        </w:tc>
        <w:tc>
          <w:tcPr>
            <w:tcW w:w="425" w:type="dxa"/>
            <w:shd w:val="clear" w:color="auto" w:fill="000000" w:themeFill="text1"/>
          </w:tcPr>
          <w:p w:rsidR="00F03903" w:rsidRPr="00A0480B" w:rsidRDefault="00F03903" w:rsidP="003D4062">
            <w:pPr>
              <w:rPr>
                <w:rFonts w:ascii="Times New Roman" w:hAnsi="Times New Roman" w:cs="Times New Roman"/>
                <w:sz w:val="24"/>
                <w:szCs w:val="24"/>
              </w:rPr>
            </w:pPr>
          </w:p>
        </w:tc>
        <w:tc>
          <w:tcPr>
            <w:tcW w:w="361" w:type="dxa"/>
            <w:shd w:val="clear" w:color="auto" w:fill="000000" w:themeFill="text1"/>
          </w:tcPr>
          <w:p w:rsidR="00F03903" w:rsidRPr="00A0480B" w:rsidRDefault="00F03903" w:rsidP="003D4062">
            <w:pPr>
              <w:rPr>
                <w:rFonts w:ascii="Times New Roman" w:hAnsi="Times New Roman" w:cs="Times New Roman"/>
                <w:sz w:val="24"/>
                <w:szCs w:val="24"/>
              </w:rPr>
            </w:pPr>
          </w:p>
        </w:tc>
      </w:tr>
      <w:tr w:rsidR="00F03903" w:rsidTr="00DB13D0">
        <w:tc>
          <w:tcPr>
            <w:tcW w:w="1564" w:type="dxa"/>
          </w:tcPr>
          <w:p w:rsidR="00F03903" w:rsidRPr="00A0480B" w:rsidRDefault="00F03903" w:rsidP="003D4062">
            <w:pPr>
              <w:rPr>
                <w:rFonts w:ascii="Times New Roman" w:hAnsi="Times New Roman" w:cs="Times New Roman"/>
                <w:sz w:val="24"/>
                <w:szCs w:val="24"/>
              </w:rPr>
            </w:pPr>
            <w:r w:rsidRPr="00A0480B">
              <w:rPr>
                <w:rFonts w:ascii="Times New Roman" w:hAnsi="Times New Roman" w:cs="Times New Roman"/>
                <w:sz w:val="24"/>
                <w:szCs w:val="24"/>
              </w:rPr>
              <w:t>Sidang skripsi</w:t>
            </w:r>
          </w:p>
        </w:tc>
        <w:tc>
          <w:tcPr>
            <w:tcW w:w="536" w:type="dxa"/>
          </w:tcPr>
          <w:p w:rsidR="00F03903" w:rsidRPr="00A0480B" w:rsidRDefault="00F03903" w:rsidP="003D4062">
            <w:pPr>
              <w:rPr>
                <w:rFonts w:ascii="Times New Roman" w:hAnsi="Times New Roman" w:cs="Times New Roman"/>
                <w:sz w:val="24"/>
                <w:szCs w:val="24"/>
              </w:rPr>
            </w:pPr>
          </w:p>
        </w:tc>
        <w:tc>
          <w:tcPr>
            <w:tcW w:w="426" w:type="dxa"/>
          </w:tcPr>
          <w:p w:rsidR="00F03903" w:rsidRPr="00A0480B" w:rsidRDefault="00F03903" w:rsidP="003D4062">
            <w:pPr>
              <w:rPr>
                <w:rFonts w:ascii="Times New Roman" w:hAnsi="Times New Roman" w:cs="Times New Roman"/>
                <w:sz w:val="24"/>
                <w:szCs w:val="24"/>
              </w:rPr>
            </w:pPr>
          </w:p>
        </w:tc>
        <w:tc>
          <w:tcPr>
            <w:tcW w:w="425" w:type="dxa"/>
          </w:tcPr>
          <w:p w:rsidR="00F03903" w:rsidRPr="00A0480B" w:rsidRDefault="00F03903" w:rsidP="003D4062">
            <w:pPr>
              <w:rPr>
                <w:rFonts w:ascii="Times New Roman" w:hAnsi="Times New Roman" w:cs="Times New Roman"/>
                <w:sz w:val="24"/>
                <w:szCs w:val="24"/>
              </w:rPr>
            </w:pPr>
          </w:p>
        </w:tc>
        <w:tc>
          <w:tcPr>
            <w:tcW w:w="369" w:type="dxa"/>
          </w:tcPr>
          <w:p w:rsidR="00F03903" w:rsidRPr="00A0480B" w:rsidRDefault="00F03903" w:rsidP="003D4062">
            <w:pPr>
              <w:rPr>
                <w:rFonts w:ascii="Times New Roman" w:hAnsi="Times New Roman" w:cs="Times New Roman"/>
                <w:sz w:val="24"/>
                <w:szCs w:val="24"/>
              </w:rPr>
            </w:pPr>
          </w:p>
        </w:tc>
        <w:tc>
          <w:tcPr>
            <w:tcW w:w="481" w:type="dxa"/>
          </w:tcPr>
          <w:p w:rsidR="00F03903" w:rsidRPr="00A0480B" w:rsidRDefault="00F03903" w:rsidP="003D4062">
            <w:pPr>
              <w:rPr>
                <w:rFonts w:ascii="Times New Roman" w:hAnsi="Times New Roman" w:cs="Times New Roman"/>
                <w:sz w:val="24"/>
                <w:szCs w:val="24"/>
              </w:rPr>
            </w:pPr>
          </w:p>
        </w:tc>
        <w:tc>
          <w:tcPr>
            <w:tcW w:w="426" w:type="dxa"/>
          </w:tcPr>
          <w:p w:rsidR="00F03903" w:rsidRPr="00A0480B" w:rsidRDefault="00F03903" w:rsidP="003D4062">
            <w:pPr>
              <w:rPr>
                <w:rFonts w:ascii="Times New Roman" w:hAnsi="Times New Roman" w:cs="Times New Roman"/>
                <w:sz w:val="24"/>
                <w:szCs w:val="24"/>
              </w:rPr>
            </w:pPr>
          </w:p>
        </w:tc>
        <w:tc>
          <w:tcPr>
            <w:tcW w:w="567" w:type="dxa"/>
          </w:tcPr>
          <w:p w:rsidR="00F03903" w:rsidRPr="00A0480B" w:rsidRDefault="00F03903" w:rsidP="003D4062">
            <w:pPr>
              <w:rPr>
                <w:rFonts w:ascii="Times New Roman" w:hAnsi="Times New Roman" w:cs="Times New Roman"/>
                <w:sz w:val="24"/>
                <w:szCs w:val="24"/>
              </w:rPr>
            </w:pPr>
          </w:p>
        </w:tc>
        <w:tc>
          <w:tcPr>
            <w:tcW w:w="557" w:type="dxa"/>
          </w:tcPr>
          <w:p w:rsidR="00F03903" w:rsidRPr="00A0480B" w:rsidRDefault="00F03903" w:rsidP="003D4062">
            <w:pPr>
              <w:rPr>
                <w:rFonts w:ascii="Times New Roman" w:hAnsi="Times New Roman" w:cs="Times New Roman"/>
                <w:sz w:val="24"/>
                <w:szCs w:val="24"/>
              </w:rPr>
            </w:pPr>
          </w:p>
        </w:tc>
        <w:tc>
          <w:tcPr>
            <w:tcW w:w="435" w:type="dxa"/>
          </w:tcPr>
          <w:p w:rsidR="00F03903" w:rsidRPr="00A0480B" w:rsidRDefault="00F03903" w:rsidP="003D4062">
            <w:pPr>
              <w:rPr>
                <w:rFonts w:ascii="Times New Roman" w:hAnsi="Times New Roman" w:cs="Times New Roman"/>
                <w:sz w:val="24"/>
                <w:szCs w:val="24"/>
              </w:rPr>
            </w:pPr>
          </w:p>
        </w:tc>
        <w:tc>
          <w:tcPr>
            <w:tcW w:w="425" w:type="dxa"/>
          </w:tcPr>
          <w:p w:rsidR="00F03903" w:rsidRPr="00A0480B" w:rsidRDefault="00F03903" w:rsidP="003D4062">
            <w:pPr>
              <w:rPr>
                <w:rFonts w:ascii="Times New Roman" w:hAnsi="Times New Roman" w:cs="Times New Roman"/>
                <w:sz w:val="24"/>
                <w:szCs w:val="24"/>
              </w:rPr>
            </w:pPr>
          </w:p>
        </w:tc>
        <w:tc>
          <w:tcPr>
            <w:tcW w:w="425" w:type="dxa"/>
          </w:tcPr>
          <w:p w:rsidR="00F03903" w:rsidRPr="00A0480B" w:rsidRDefault="00F03903" w:rsidP="003D4062">
            <w:pPr>
              <w:rPr>
                <w:rFonts w:ascii="Times New Roman" w:hAnsi="Times New Roman" w:cs="Times New Roman"/>
                <w:sz w:val="24"/>
                <w:szCs w:val="24"/>
              </w:rPr>
            </w:pPr>
          </w:p>
        </w:tc>
        <w:tc>
          <w:tcPr>
            <w:tcW w:w="506" w:type="dxa"/>
          </w:tcPr>
          <w:p w:rsidR="00F03903" w:rsidRPr="00A0480B" w:rsidRDefault="00F03903" w:rsidP="003D4062">
            <w:pPr>
              <w:rPr>
                <w:rFonts w:ascii="Times New Roman" w:hAnsi="Times New Roman" w:cs="Times New Roman"/>
                <w:sz w:val="24"/>
                <w:szCs w:val="24"/>
              </w:rPr>
            </w:pPr>
          </w:p>
        </w:tc>
        <w:tc>
          <w:tcPr>
            <w:tcW w:w="487" w:type="dxa"/>
          </w:tcPr>
          <w:p w:rsidR="00F03903" w:rsidRPr="00A0480B" w:rsidRDefault="00F03903" w:rsidP="003D4062">
            <w:pPr>
              <w:rPr>
                <w:rFonts w:ascii="Times New Roman" w:hAnsi="Times New Roman" w:cs="Times New Roman"/>
                <w:sz w:val="24"/>
                <w:szCs w:val="24"/>
              </w:rPr>
            </w:pPr>
          </w:p>
        </w:tc>
        <w:tc>
          <w:tcPr>
            <w:tcW w:w="567" w:type="dxa"/>
          </w:tcPr>
          <w:p w:rsidR="00F03903" w:rsidRPr="00A0480B" w:rsidRDefault="00F03903" w:rsidP="003D4062">
            <w:pPr>
              <w:rPr>
                <w:rFonts w:ascii="Times New Roman" w:hAnsi="Times New Roman" w:cs="Times New Roman"/>
                <w:sz w:val="24"/>
                <w:szCs w:val="24"/>
              </w:rPr>
            </w:pPr>
          </w:p>
        </w:tc>
        <w:tc>
          <w:tcPr>
            <w:tcW w:w="425" w:type="dxa"/>
          </w:tcPr>
          <w:p w:rsidR="00F03903" w:rsidRPr="00A0480B" w:rsidRDefault="00F03903" w:rsidP="003D4062">
            <w:pPr>
              <w:rPr>
                <w:rFonts w:ascii="Times New Roman" w:hAnsi="Times New Roman" w:cs="Times New Roman"/>
                <w:sz w:val="24"/>
                <w:szCs w:val="24"/>
              </w:rPr>
            </w:pPr>
          </w:p>
        </w:tc>
        <w:tc>
          <w:tcPr>
            <w:tcW w:w="512" w:type="dxa"/>
          </w:tcPr>
          <w:p w:rsidR="00F03903" w:rsidRPr="00A0480B" w:rsidRDefault="00F03903" w:rsidP="003D4062">
            <w:pPr>
              <w:rPr>
                <w:rFonts w:ascii="Times New Roman" w:hAnsi="Times New Roman" w:cs="Times New Roman"/>
                <w:sz w:val="24"/>
                <w:szCs w:val="24"/>
              </w:rPr>
            </w:pPr>
          </w:p>
        </w:tc>
        <w:tc>
          <w:tcPr>
            <w:tcW w:w="480" w:type="dxa"/>
          </w:tcPr>
          <w:p w:rsidR="00F03903" w:rsidRPr="00A0480B" w:rsidRDefault="00F03903" w:rsidP="003D4062">
            <w:pPr>
              <w:rPr>
                <w:rFonts w:ascii="Times New Roman" w:hAnsi="Times New Roman" w:cs="Times New Roman"/>
                <w:sz w:val="24"/>
                <w:szCs w:val="24"/>
              </w:rPr>
            </w:pPr>
          </w:p>
        </w:tc>
        <w:tc>
          <w:tcPr>
            <w:tcW w:w="425" w:type="dxa"/>
          </w:tcPr>
          <w:p w:rsidR="00F03903" w:rsidRPr="00A0480B" w:rsidRDefault="00F03903" w:rsidP="003D4062">
            <w:pPr>
              <w:rPr>
                <w:rFonts w:ascii="Times New Roman" w:hAnsi="Times New Roman" w:cs="Times New Roman"/>
                <w:sz w:val="24"/>
                <w:szCs w:val="24"/>
              </w:rPr>
            </w:pPr>
          </w:p>
        </w:tc>
        <w:tc>
          <w:tcPr>
            <w:tcW w:w="567" w:type="dxa"/>
          </w:tcPr>
          <w:p w:rsidR="00F03903" w:rsidRPr="00A0480B" w:rsidRDefault="00F03903" w:rsidP="003D4062">
            <w:pPr>
              <w:rPr>
                <w:rFonts w:ascii="Times New Roman" w:hAnsi="Times New Roman" w:cs="Times New Roman"/>
                <w:sz w:val="24"/>
                <w:szCs w:val="24"/>
              </w:rPr>
            </w:pPr>
          </w:p>
        </w:tc>
        <w:tc>
          <w:tcPr>
            <w:tcW w:w="479" w:type="dxa"/>
          </w:tcPr>
          <w:p w:rsidR="00F03903" w:rsidRPr="00A0480B" w:rsidRDefault="00F03903" w:rsidP="003D4062">
            <w:pPr>
              <w:rPr>
                <w:rFonts w:ascii="Times New Roman" w:hAnsi="Times New Roman" w:cs="Times New Roman"/>
                <w:sz w:val="24"/>
                <w:szCs w:val="24"/>
              </w:rPr>
            </w:pPr>
          </w:p>
        </w:tc>
        <w:tc>
          <w:tcPr>
            <w:tcW w:w="514" w:type="dxa"/>
            <w:shd w:val="clear" w:color="auto" w:fill="auto"/>
          </w:tcPr>
          <w:p w:rsidR="00F03903" w:rsidRPr="00A0480B" w:rsidRDefault="00F03903" w:rsidP="003D4062">
            <w:pPr>
              <w:rPr>
                <w:rFonts w:ascii="Times New Roman" w:hAnsi="Times New Roman" w:cs="Times New Roman"/>
                <w:sz w:val="24"/>
                <w:szCs w:val="24"/>
              </w:rPr>
            </w:pPr>
          </w:p>
        </w:tc>
        <w:tc>
          <w:tcPr>
            <w:tcW w:w="425" w:type="dxa"/>
            <w:shd w:val="clear" w:color="auto" w:fill="auto"/>
          </w:tcPr>
          <w:p w:rsidR="00F03903" w:rsidRPr="00A0480B" w:rsidRDefault="00F03903" w:rsidP="003D4062">
            <w:pPr>
              <w:rPr>
                <w:rFonts w:ascii="Times New Roman" w:hAnsi="Times New Roman" w:cs="Times New Roman"/>
                <w:sz w:val="24"/>
                <w:szCs w:val="24"/>
              </w:rPr>
            </w:pPr>
          </w:p>
        </w:tc>
        <w:tc>
          <w:tcPr>
            <w:tcW w:w="425" w:type="dxa"/>
            <w:shd w:val="clear" w:color="auto" w:fill="auto"/>
          </w:tcPr>
          <w:p w:rsidR="00F03903" w:rsidRPr="00A0480B" w:rsidRDefault="00F03903" w:rsidP="003D4062">
            <w:pPr>
              <w:rPr>
                <w:rFonts w:ascii="Times New Roman" w:hAnsi="Times New Roman" w:cs="Times New Roman"/>
                <w:sz w:val="24"/>
                <w:szCs w:val="24"/>
              </w:rPr>
            </w:pPr>
          </w:p>
        </w:tc>
        <w:tc>
          <w:tcPr>
            <w:tcW w:w="361" w:type="dxa"/>
            <w:shd w:val="clear" w:color="auto" w:fill="000000" w:themeFill="text1"/>
          </w:tcPr>
          <w:p w:rsidR="00F03903" w:rsidRPr="00A0480B" w:rsidRDefault="00F03903" w:rsidP="003D4062">
            <w:pPr>
              <w:rPr>
                <w:rFonts w:ascii="Times New Roman" w:hAnsi="Times New Roman" w:cs="Times New Roman"/>
                <w:sz w:val="24"/>
                <w:szCs w:val="24"/>
              </w:rPr>
            </w:pPr>
          </w:p>
        </w:tc>
      </w:tr>
      <w:tr w:rsidR="00F03903" w:rsidTr="00DB13D0">
        <w:tc>
          <w:tcPr>
            <w:tcW w:w="1564" w:type="dxa"/>
          </w:tcPr>
          <w:p w:rsidR="00F03903" w:rsidRPr="00A0480B" w:rsidRDefault="00F03903" w:rsidP="003D4062">
            <w:pPr>
              <w:rPr>
                <w:rFonts w:ascii="Times New Roman" w:hAnsi="Times New Roman" w:cs="Times New Roman"/>
                <w:sz w:val="24"/>
                <w:szCs w:val="24"/>
              </w:rPr>
            </w:pPr>
            <w:r w:rsidRPr="00A0480B">
              <w:rPr>
                <w:rFonts w:ascii="Times New Roman" w:hAnsi="Times New Roman" w:cs="Times New Roman"/>
                <w:sz w:val="24"/>
                <w:szCs w:val="24"/>
              </w:rPr>
              <w:t>Perbaikan laporan</w:t>
            </w:r>
          </w:p>
        </w:tc>
        <w:tc>
          <w:tcPr>
            <w:tcW w:w="536" w:type="dxa"/>
          </w:tcPr>
          <w:p w:rsidR="00F03903" w:rsidRPr="00A0480B" w:rsidRDefault="00F03903" w:rsidP="003D4062">
            <w:pPr>
              <w:rPr>
                <w:rFonts w:ascii="Times New Roman" w:hAnsi="Times New Roman" w:cs="Times New Roman"/>
                <w:sz w:val="24"/>
                <w:szCs w:val="24"/>
              </w:rPr>
            </w:pPr>
          </w:p>
        </w:tc>
        <w:tc>
          <w:tcPr>
            <w:tcW w:w="426" w:type="dxa"/>
          </w:tcPr>
          <w:p w:rsidR="00F03903" w:rsidRPr="00A0480B" w:rsidRDefault="00F03903" w:rsidP="003D4062">
            <w:pPr>
              <w:rPr>
                <w:rFonts w:ascii="Times New Roman" w:hAnsi="Times New Roman" w:cs="Times New Roman"/>
                <w:sz w:val="24"/>
                <w:szCs w:val="24"/>
              </w:rPr>
            </w:pPr>
          </w:p>
        </w:tc>
        <w:tc>
          <w:tcPr>
            <w:tcW w:w="425" w:type="dxa"/>
          </w:tcPr>
          <w:p w:rsidR="00F03903" w:rsidRPr="00A0480B" w:rsidRDefault="00F03903" w:rsidP="003D4062">
            <w:pPr>
              <w:rPr>
                <w:rFonts w:ascii="Times New Roman" w:hAnsi="Times New Roman" w:cs="Times New Roman"/>
                <w:sz w:val="24"/>
                <w:szCs w:val="24"/>
              </w:rPr>
            </w:pPr>
          </w:p>
        </w:tc>
        <w:tc>
          <w:tcPr>
            <w:tcW w:w="369" w:type="dxa"/>
          </w:tcPr>
          <w:p w:rsidR="00F03903" w:rsidRPr="00A0480B" w:rsidRDefault="00F03903" w:rsidP="003D4062">
            <w:pPr>
              <w:rPr>
                <w:rFonts w:ascii="Times New Roman" w:hAnsi="Times New Roman" w:cs="Times New Roman"/>
                <w:sz w:val="24"/>
                <w:szCs w:val="24"/>
              </w:rPr>
            </w:pPr>
          </w:p>
        </w:tc>
        <w:tc>
          <w:tcPr>
            <w:tcW w:w="481" w:type="dxa"/>
          </w:tcPr>
          <w:p w:rsidR="00F03903" w:rsidRPr="00A0480B" w:rsidRDefault="00F03903" w:rsidP="003D4062">
            <w:pPr>
              <w:rPr>
                <w:rFonts w:ascii="Times New Roman" w:hAnsi="Times New Roman" w:cs="Times New Roman"/>
                <w:sz w:val="24"/>
                <w:szCs w:val="24"/>
              </w:rPr>
            </w:pPr>
          </w:p>
        </w:tc>
        <w:tc>
          <w:tcPr>
            <w:tcW w:w="426" w:type="dxa"/>
          </w:tcPr>
          <w:p w:rsidR="00F03903" w:rsidRPr="00A0480B" w:rsidRDefault="00F03903" w:rsidP="003D4062">
            <w:pPr>
              <w:rPr>
                <w:rFonts w:ascii="Times New Roman" w:hAnsi="Times New Roman" w:cs="Times New Roman"/>
                <w:sz w:val="24"/>
                <w:szCs w:val="24"/>
              </w:rPr>
            </w:pPr>
          </w:p>
        </w:tc>
        <w:tc>
          <w:tcPr>
            <w:tcW w:w="567" w:type="dxa"/>
          </w:tcPr>
          <w:p w:rsidR="00F03903" w:rsidRPr="00A0480B" w:rsidRDefault="00F03903" w:rsidP="003D4062">
            <w:pPr>
              <w:rPr>
                <w:rFonts w:ascii="Times New Roman" w:hAnsi="Times New Roman" w:cs="Times New Roman"/>
                <w:sz w:val="24"/>
                <w:szCs w:val="24"/>
              </w:rPr>
            </w:pPr>
          </w:p>
        </w:tc>
        <w:tc>
          <w:tcPr>
            <w:tcW w:w="557" w:type="dxa"/>
          </w:tcPr>
          <w:p w:rsidR="00F03903" w:rsidRPr="00A0480B" w:rsidRDefault="00F03903" w:rsidP="003D4062">
            <w:pPr>
              <w:rPr>
                <w:rFonts w:ascii="Times New Roman" w:hAnsi="Times New Roman" w:cs="Times New Roman"/>
                <w:sz w:val="24"/>
                <w:szCs w:val="24"/>
              </w:rPr>
            </w:pPr>
          </w:p>
        </w:tc>
        <w:tc>
          <w:tcPr>
            <w:tcW w:w="435" w:type="dxa"/>
          </w:tcPr>
          <w:p w:rsidR="00F03903" w:rsidRPr="00A0480B" w:rsidRDefault="00F03903" w:rsidP="003D4062">
            <w:pPr>
              <w:rPr>
                <w:rFonts w:ascii="Times New Roman" w:hAnsi="Times New Roman" w:cs="Times New Roman"/>
                <w:sz w:val="24"/>
                <w:szCs w:val="24"/>
              </w:rPr>
            </w:pPr>
          </w:p>
        </w:tc>
        <w:tc>
          <w:tcPr>
            <w:tcW w:w="425" w:type="dxa"/>
          </w:tcPr>
          <w:p w:rsidR="00F03903" w:rsidRPr="00A0480B" w:rsidRDefault="00F03903" w:rsidP="003D4062">
            <w:pPr>
              <w:rPr>
                <w:rFonts w:ascii="Times New Roman" w:hAnsi="Times New Roman" w:cs="Times New Roman"/>
                <w:sz w:val="24"/>
                <w:szCs w:val="24"/>
              </w:rPr>
            </w:pPr>
          </w:p>
        </w:tc>
        <w:tc>
          <w:tcPr>
            <w:tcW w:w="425" w:type="dxa"/>
          </w:tcPr>
          <w:p w:rsidR="00F03903" w:rsidRPr="00A0480B" w:rsidRDefault="00F03903" w:rsidP="003D4062">
            <w:pPr>
              <w:rPr>
                <w:rFonts w:ascii="Times New Roman" w:hAnsi="Times New Roman" w:cs="Times New Roman"/>
                <w:sz w:val="24"/>
                <w:szCs w:val="24"/>
              </w:rPr>
            </w:pPr>
          </w:p>
        </w:tc>
        <w:tc>
          <w:tcPr>
            <w:tcW w:w="506" w:type="dxa"/>
          </w:tcPr>
          <w:p w:rsidR="00F03903" w:rsidRPr="00A0480B" w:rsidRDefault="00F03903" w:rsidP="003D4062">
            <w:pPr>
              <w:rPr>
                <w:rFonts w:ascii="Times New Roman" w:hAnsi="Times New Roman" w:cs="Times New Roman"/>
                <w:sz w:val="24"/>
                <w:szCs w:val="24"/>
              </w:rPr>
            </w:pPr>
          </w:p>
        </w:tc>
        <w:tc>
          <w:tcPr>
            <w:tcW w:w="487" w:type="dxa"/>
          </w:tcPr>
          <w:p w:rsidR="00F03903" w:rsidRPr="00A0480B" w:rsidRDefault="00F03903" w:rsidP="003D4062">
            <w:pPr>
              <w:rPr>
                <w:rFonts w:ascii="Times New Roman" w:hAnsi="Times New Roman" w:cs="Times New Roman"/>
                <w:sz w:val="24"/>
                <w:szCs w:val="24"/>
              </w:rPr>
            </w:pPr>
          </w:p>
        </w:tc>
        <w:tc>
          <w:tcPr>
            <w:tcW w:w="567" w:type="dxa"/>
          </w:tcPr>
          <w:p w:rsidR="00F03903" w:rsidRPr="00A0480B" w:rsidRDefault="00F03903" w:rsidP="003D4062">
            <w:pPr>
              <w:rPr>
                <w:rFonts w:ascii="Times New Roman" w:hAnsi="Times New Roman" w:cs="Times New Roman"/>
                <w:sz w:val="24"/>
                <w:szCs w:val="24"/>
              </w:rPr>
            </w:pPr>
          </w:p>
        </w:tc>
        <w:tc>
          <w:tcPr>
            <w:tcW w:w="425" w:type="dxa"/>
          </w:tcPr>
          <w:p w:rsidR="00F03903" w:rsidRPr="00A0480B" w:rsidRDefault="00F03903" w:rsidP="003D4062">
            <w:pPr>
              <w:rPr>
                <w:rFonts w:ascii="Times New Roman" w:hAnsi="Times New Roman" w:cs="Times New Roman"/>
                <w:sz w:val="24"/>
                <w:szCs w:val="24"/>
              </w:rPr>
            </w:pPr>
          </w:p>
        </w:tc>
        <w:tc>
          <w:tcPr>
            <w:tcW w:w="512" w:type="dxa"/>
          </w:tcPr>
          <w:p w:rsidR="00F03903" w:rsidRPr="00A0480B" w:rsidRDefault="00F03903" w:rsidP="003D4062">
            <w:pPr>
              <w:rPr>
                <w:rFonts w:ascii="Times New Roman" w:hAnsi="Times New Roman" w:cs="Times New Roman"/>
                <w:sz w:val="24"/>
                <w:szCs w:val="24"/>
              </w:rPr>
            </w:pPr>
          </w:p>
        </w:tc>
        <w:tc>
          <w:tcPr>
            <w:tcW w:w="480" w:type="dxa"/>
          </w:tcPr>
          <w:p w:rsidR="00F03903" w:rsidRPr="00A0480B" w:rsidRDefault="00F03903" w:rsidP="003D4062">
            <w:pPr>
              <w:rPr>
                <w:rFonts w:ascii="Times New Roman" w:hAnsi="Times New Roman" w:cs="Times New Roman"/>
                <w:sz w:val="24"/>
                <w:szCs w:val="24"/>
              </w:rPr>
            </w:pPr>
          </w:p>
        </w:tc>
        <w:tc>
          <w:tcPr>
            <w:tcW w:w="425" w:type="dxa"/>
          </w:tcPr>
          <w:p w:rsidR="00F03903" w:rsidRPr="00A0480B" w:rsidRDefault="00F03903" w:rsidP="003D4062">
            <w:pPr>
              <w:rPr>
                <w:rFonts w:ascii="Times New Roman" w:hAnsi="Times New Roman" w:cs="Times New Roman"/>
                <w:sz w:val="24"/>
                <w:szCs w:val="24"/>
              </w:rPr>
            </w:pPr>
          </w:p>
        </w:tc>
        <w:tc>
          <w:tcPr>
            <w:tcW w:w="567" w:type="dxa"/>
          </w:tcPr>
          <w:p w:rsidR="00F03903" w:rsidRPr="00A0480B" w:rsidRDefault="00F03903" w:rsidP="003D4062">
            <w:pPr>
              <w:rPr>
                <w:rFonts w:ascii="Times New Roman" w:hAnsi="Times New Roman" w:cs="Times New Roman"/>
                <w:sz w:val="24"/>
                <w:szCs w:val="24"/>
              </w:rPr>
            </w:pPr>
          </w:p>
        </w:tc>
        <w:tc>
          <w:tcPr>
            <w:tcW w:w="479" w:type="dxa"/>
          </w:tcPr>
          <w:p w:rsidR="00F03903" w:rsidRPr="00A0480B" w:rsidRDefault="00F03903" w:rsidP="003D4062">
            <w:pPr>
              <w:rPr>
                <w:rFonts w:ascii="Times New Roman" w:hAnsi="Times New Roman" w:cs="Times New Roman"/>
                <w:sz w:val="24"/>
                <w:szCs w:val="24"/>
              </w:rPr>
            </w:pPr>
          </w:p>
        </w:tc>
        <w:tc>
          <w:tcPr>
            <w:tcW w:w="514" w:type="dxa"/>
            <w:shd w:val="clear" w:color="auto" w:fill="auto"/>
          </w:tcPr>
          <w:p w:rsidR="00F03903" w:rsidRPr="00A0480B" w:rsidRDefault="00F03903" w:rsidP="003D4062">
            <w:pPr>
              <w:rPr>
                <w:rFonts w:ascii="Times New Roman" w:hAnsi="Times New Roman" w:cs="Times New Roman"/>
                <w:sz w:val="24"/>
                <w:szCs w:val="24"/>
              </w:rPr>
            </w:pPr>
          </w:p>
        </w:tc>
        <w:tc>
          <w:tcPr>
            <w:tcW w:w="425" w:type="dxa"/>
            <w:shd w:val="clear" w:color="auto" w:fill="auto"/>
          </w:tcPr>
          <w:p w:rsidR="00F03903" w:rsidRPr="00A0480B" w:rsidRDefault="00F03903" w:rsidP="003D4062">
            <w:pPr>
              <w:rPr>
                <w:rFonts w:ascii="Times New Roman" w:hAnsi="Times New Roman" w:cs="Times New Roman"/>
                <w:sz w:val="24"/>
                <w:szCs w:val="24"/>
              </w:rPr>
            </w:pPr>
          </w:p>
        </w:tc>
        <w:tc>
          <w:tcPr>
            <w:tcW w:w="425" w:type="dxa"/>
            <w:shd w:val="clear" w:color="auto" w:fill="auto"/>
          </w:tcPr>
          <w:p w:rsidR="00F03903" w:rsidRPr="00A0480B" w:rsidRDefault="00F03903" w:rsidP="003D4062">
            <w:pPr>
              <w:rPr>
                <w:rFonts w:ascii="Times New Roman" w:hAnsi="Times New Roman" w:cs="Times New Roman"/>
                <w:sz w:val="24"/>
                <w:szCs w:val="24"/>
              </w:rPr>
            </w:pPr>
          </w:p>
        </w:tc>
        <w:tc>
          <w:tcPr>
            <w:tcW w:w="361" w:type="dxa"/>
            <w:shd w:val="clear" w:color="auto" w:fill="000000" w:themeFill="text1"/>
          </w:tcPr>
          <w:p w:rsidR="00F03903" w:rsidRPr="00A0480B" w:rsidRDefault="00F03903" w:rsidP="003D4062">
            <w:pPr>
              <w:rPr>
                <w:rFonts w:ascii="Times New Roman" w:hAnsi="Times New Roman" w:cs="Times New Roman"/>
                <w:sz w:val="24"/>
                <w:szCs w:val="24"/>
              </w:rPr>
            </w:pPr>
          </w:p>
        </w:tc>
      </w:tr>
    </w:tbl>
    <w:p w:rsidR="00F03903" w:rsidRDefault="00F03903" w:rsidP="00F03903">
      <w:pPr>
        <w:jc w:val="both"/>
        <w:rPr>
          <w:rFonts w:ascii="Times New Roman" w:hAnsi="Times New Roman" w:cs="Times New Roman"/>
          <w:sz w:val="24"/>
        </w:rPr>
      </w:pPr>
    </w:p>
    <w:p w:rsidR="00F03903" w:rsidRDefault="00F03903" w:rsidP="00F03903">
      <w:pPr>
        <w:rPr>
          <w:rFonts w:ascii="Times New Roman" w:hAnsi="Times New Roman" w:cs="Times New Roman"/>
          <w:sz w:val="24"/>
          <w:szCs w:val="24"/>
        </w:rPr>
      </w:pPr>
    </w:p>
    <w:p w:rsidR="00F03903" w:rsidRDefault="00F03903" w:rsidP="00F03903">
      <w:pPr>
        <w:rPr>
          <w:rFonts w:ascii="Times New Roman" w:hAnsi="Times New Roman" w:cs="Times New Roman"/>
          <w:sz w:val="24"/>
          <w:szCs w:val="24"/>
        </w:rPr>
        <w:sectPr w:rsidR="00F03903" w:rsidSect="003D4062">
          <w:pgSz w:w="16838" w:h="11906" w:orient="landscape"/>
          <w:pgMar w:top="2268" w:right="1701" w:bottom="1701" w:left="1701" w:header="708" w:footer="708" w:gutter="0"/>
          <w:cols w:space="708"/>
          <w:docGrid w:linePitch="360"/>
        </w:sectPr>
      </w:pPr>
    </w:p>
    <w:p w:rsidR="00F03903" w:rsidRDefault="00F03903" w:rsidP="00F03903">
      <w:pPr>
        <w:spacing w:after="0"/>
        <w:rPr>
          <w:rFonts w:ascii="Times New Roman" w:hAnsi="Times New Roman" w:cs="Times New Roman"/>
          <w:b/>
          <w:sz w:val="24"/>
        </w:rPr>
      </w:pPr>
      <w:r>
        <w:rPr>
          <w:rFonts w:ascii="Times New Roman" w:hAnsi="Times New Roman" w:cs="Times New Roman"/>
          <w:b/>
          <w:sz w:val="24"/>
        </w:rPr>
        <w:lastRenderedPageBreak/>
        <w:t>Lampiran 3 Kerangka Sampling</w:t>
      </w:r>
    </w:p>
    <w:tbl>
      <w:tblPr>
        <w:tblStyle w:val="TableGrid"/>
        <w:tblW w:w="0" w:type="auto"/>
        <w:tblLook w:val="04A0" w:firstRow="1" w:lastRow="0" w:firstColumn="1" w:lastColumn="0" w:noHBand="0" w:noVBand="1"/>
      </w:tblPr>
      <w:tblGrid>
        <w:gridCol w:w="577"/>
        <w:gridCol w:w="1474"/>
        <w:gridCol w:w="576"/>
        <w:gridCol w:w="1463"/>
        <w:gridCol w:w="576"/>
        <w:gridCol w:w="1460"/>
        <w:gridCol w:w="576"/>
        <w:gridCol w:w="1451"/>
      </w:tblGrid>
      <w:tr w:rsidR="00311B87" w:rsidTr="00521C57">
        <w:tc>
          <w:tcPr>
            <w:tcW w:w="577" w:type="dxa"/>
          </w:tcPr>
          <w:p w:rsidR="00311B87" w:rsidRPr="0095055C" w:rsidRDefault="00311B87" w:rsidP="00311B87">
            <w:pPr>
              <w:jc w:val="center"/>
              <w:rPr>
                <w:b/>
              </w:rPr>
            </w:pPr>
            <w:r w:rsidRPr="0095055C">
              <w:rPr>
                <w:b/>
              </w:rPr>
              <w:t>No</w:t>
            </w:r>
          </w:p>
        </w:tc>
        <w:tc>
          <w:tcPr>
            <w:tcW w:w="1554" w:type="dxa"/>
          </w:tcPr>
          <w:p w:rsidR="00311B87" w:rsidRPr="0095055C" w:rsidRDefault="00311B87" w:rsidP="00311B87">
            <w:pPr>
              <w:jc w:val="center"/>
              <w:rPr>
                <w:b/>
              </w:rPr>
            </w:pPr>
            <w:r w:rsidRPr="0095055C">
              <w:rPr>
                <w:b/>
              </w:rPr>
              <w:t>Nama</w:t>
            </w:r>
          </w:p>
        </w:tc>
        <w:tc>
          <w:tcPr>
            <w:tcW w:w="576" w:type="dxa"/>
          </w:tcPr>
          <w:p w:rsidR="00311B87" w:rsidRPr="0095055C" w:rsidRDefault="00311B87" w:rsidP="00311B87">
            <w:pPr>
              <w:jc w:val="center"/>
              <w:rPr>
                <w:b/>
              </w:rPr>
            </w:pPr>
            <w:r w:rsidRPr="0095055C">
              <w:rPr>
                <w:b/>
              </w:rPr>
              <w:t>No</w:t>
            </w:r>
          </w:p>
        </w:tc>
        <w:tc>
          <w:tcPr>
            <w:tcW w:w="1547" w:type="dxa"/>
          </w:tcPr>
          <w:p w:rsidR="00311B87" w:rsidRPr="0095055C" w:rsidRDefault="00311B87" w:rsidP="00311B87">
            <w:pPr>
              <w:jc w:val="center"/>
              <w:rPr>
                <w:b/>
              </w:rPr>
            </w:pPr>
            <w:r w:rsidRPr="0095055C">
              <w:rPr>
                <w:b/>
              </w:rPr>
              <w:t>Nama</w:t>
            </w:r>
          </w:p>
        </w:tc>
        <w:tc>
          <w:tcPr>
            <w:tcW w:w="576" w:type="dxa"/>
          </w:tcPr>
          <w:p w:rsidR="00311B87" w:rsidRPr="0095055C" w:rsidRDefault="00311B87" w:rsidP="00311B87">
            <w:pPr>
              <w:jc w:val="center"/>
              <w:rPr>
                <w:b/>
              </w:rPr>
            </w:pPr>
            <w:r>
              <w:rPr>
                <w:b/>
              </w:rPr>
              <w:t>No</w:t>
            </w:r>
          </w:p>
        </w:tc>
        <w:tc>
          <w:tcPr>
            <w:tcW w:w="1544" w:type="dxa"/>
          </w:tcPr>
          <w:p w:rsidR="00311B87" w:rsidRPr="0095055C" w:rsidRDefault="00311B87" w:rsidP="00311B87">
            <w:pPr>
              <w:jc w:val="center"/>
              <w:rPr>
                <w:b/>
              </w:rPr>
            </w:pPr>
            <w:r>
              <w:rPr>
                <w:b/>
              </w:rPr>
              <w:t>Nama</w:t>
            </w:r>
          </w:p>
        </w:tc>
        <w:tc>
          <w:tcPr>
            <w:tcW w:w="576" w:type="dxa"/>
          </w:tcPr>
          <w:p w:rsidR="00311B87" w:rsidRDefault="00311B87" w:rsidP="00311B87">
            <w:pPr>
              <w:jc w:val="center"/>
              <w:rPr>
                <w:b/>
              </w:rPr>
            </w:pPr>
            <w:r>
              <w:rPr>
                <w:b/>
              </w:rPr>
              <w:t>No</w:t>
            </w:r>
          </w:p>
        </w:tc>
        <w:tc>
          <w:tcPr>
            <w:tcW w:w="1537" w:type="dxa"/>
          </w:tcPr>
          <w:p w:rsidR="00311B87" w:rsidRDefault="00311B87" w:rsidP="00311B87">
            <w:pPr>
              <w:jc w:val="center"/>
              <w:rPr>
                <w:b/>
              </w:rPr>
            </w:pPr>
            <w:r>
              <w:rPr>
                <w:b/>
              </w:rPr>
              <w:t>Nama</w:t>
            </w:r>
          </w:p>
        </w:tc>
      </w:tr>
      <w:tr w:rsidR="00311B87" w:rsidTr="00521C57">
        <w:tc>
          <w:tcPr>
            <w:tcW w:w="577"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w:t>
            </w:r>
          </w:p>
        </w:tc>
        <w:tc>
          <w:tcPr>
            <w:tcW w:w="155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SMG</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42</w:t>
            </w:r>
          </w:p>
        </w:tc>
        <w:tc>
          <w:tcPr>
            <w:tcW w:w="154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STM</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83</w:t>
            </w:r>
          </w:p>
        </w:tc>
        <w:tc>
          <w:tcPr>
            <w:tcW w:w="154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WTO</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124</w:t>
            </w:r>
          </w:p>
        </w:tc>
        <w:tc>
          <w:tcPr>
            <w:tcW w:w="153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PMN</w:t>
            </w:r>
          </w:p>
        </w:tc>
      </w:tr>
      <w:tr w:rsidR="00311B87" w:rsidTr="00521C57">
        <w:tc>
          <w:tcPr>
            <w:tcW w:w="577" w:type="dxa"/>
            <w:shd w:val="clear" w:color="auto" w:fill="7F7F7F" w:themeFill="text1" w:themeFillTint="80"/>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w:t>
            </w:r>
          </w:p>
        </w:tc>
        <w:tc>
          <w:tcPr>
            <w:tcW w:w="1554" w:type="dxa"/>
            <w:shd w:val="clear" w:color="auto" w:fill="7F7F7F" w:themeFill="text1" w:themeFillTint="80"/>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PNR</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43</w:t>
            </w:r>
          </w:p>
        </w:tc>
        <w:tc>
          <w:tcPr>
            <w:tcW w:w="154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TRM</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84</w:t>
            </w:r>
          </w:p>
        </w:tc>
        <w:tc>
          <w:tcPr>
            <w:tcW w:w="154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KSN</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125</w:t>
            </w:r>
          </w:p>
        </w:tc>
        <w:tc>
          <w:tcPr>
            <w:tcW w:w="153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PWT</w:t>
            </w:r>
          </w:p>
        </w:tc>
      </w:tr>
      <w:tr w:rsidR="00311B87" w:rsidTr="00521C57">
        <w:tc>
          <w:tcPr>
            <w:tcW w:w="577"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3</w:t>
            </w:r>
          </w:p>
        </w:tc>
        <w:tc>
          <w:tcPr>
            <w:tcW w:w="155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KRM</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44</w:t>
            </w:r>
          </w:p>
        </w:tc>
        <w:tc>
          <w:tcPr>
            <w:tcW w:w="154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RNO</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85</w:t>
            </w:r>
          </w:p>
        </w:tc>
        <w:tc>
          <w:tcPr>
            <w:tcW w:w="154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SLJ</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126</w:t>
            </w:r>
          </w:p>
        </w:tc>
        <w:tc>
          <w:tcPr>
            <w:tcW w:w="153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PMO</w:t>
            </w:r>
          </w:p>
        </w:tc>
      </w:tr>
      <w:tr w:rsidR="00311B87" w:rsidTr="00521C57">
        <w:tc>
          <w:tcPr>
            <w:tcW w:w="577"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4</w:t>
            </w:r>
          </w:p>
        </w:tc>
        <w:tc>
          <w:tcPr>
            <w:tcW w:w="155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SAD</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45</w:t>
            </w:r>
          </w:p>
        </w:tc>
        <w:tc>
          <w:tcPr>
            <w:tcW w:w="154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TRM</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86</w:t>
            </w:r>
          </w:p>
        </w:tc>
        <w:tc>
          <w:tcPr>
            <w:tcW w:w="154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SWJ</w:t>
            </w:r>
          </w:p>
        </w:tc>
        <w:tc>
          <w:tcPr>
            <w:tcW w:w="576" w:type="dxa"/>
            <w:shd w:val="clear" w:color="auto" w:fill="7F7F7F" w:themeFill="text1" w:themeFillTint="80"/>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127</w:t>
            </w:r>
          </w:p>
        </w:tc>
        <w:tc>
          <w:tcPr>
            <w:tcW w:w="1537" w:type="dxa"/>
            <w:shd w:val="clear" w:color="auto" w:fill="7F7F7F" w:themeFill="text1" w:themeFillTint="80"/>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JDN</w:t>
            </w:r>
          </w:p>
        </w:tc>
      </w:tr>
      <w:tr w:rsidR="00311B87" w:rsidTr="00521C57">
        <w:tc>
          <w:tcPr>
            <w:tcW w:w="577"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5</w:t>
            </w:r>
          </w:p>
        </w:tc>
        <w:tc>
          <w:tcPr>
            <w:tcW w:w="155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SNO</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46</w:t>
            </w:r>
          </w:p>
        </w:tc>
        <w:tc>
          <w:tcPr>
            <w:tcW w:w="154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YNO</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87</w:t>
            </w:r>
          </w:p>
        </w:tc>
        <w:tc>
          <w:tcPr>
            <w:tcW w:w="154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YDI</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128</w:t>
            </w:r>
          </w:p>
        </w:tc>
        <w:tc>
          <w:tcPr>
            <w:tcW w:w="153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KNO</w:t>
            </w:r>
          </w:p>
        </w:tc>
      </w:tr>
      <w:tr w:rsidR="00311B87" w:rsidTr="00521C57">
        <w:tc>
          <w:tcPr>
            <w:tcW w:w="577"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6</w:t>
            </w:r>
          </w:p>
        </w:tc>
        <w:tc>
          <w:tcPr>
            <w:tcW w:w="155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WJI</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47</w:t>
            </w:r>
          </w:p>
        </w:tc>
        <w:tc>
          <w:tcPr>
            <w:tcW w:w="154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SKM</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88</w:t>
            </w:r>
          </w:p>
        </w:tc>
        <w:tc>
          <w:tcPr>
            <w:tcW w:w="154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SKO</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129</w:t>
            </w:r>
          </w:p>
        </w:tc>
        <w:tc>
          <w:tcPr>
            <w:tcW w:w="153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RON</w:t>
            </w:r>
          </w:p>
        </w:tc>
      </w:tr>
      <w:tr w:rsidR="00311B87" w:rsidTr="00521C57">
        <w:tc>
          <w:tcPr>
            <w:tcW w:w="577"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7</w:t>
            </w:r>
          </w:p>
        </w:tc>
        <w:tc>
          <w:tcPr>
            <w:tcW w:w="155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SPR</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48</w:t>
            </w:r>
          </w:p>
        </w:tc>
        <w:tc>
          <w:tcPr>
            <w:tcW w:w="154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SDI</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89</w:t>
            </w:r>
          </w:p>
        </w:tc>
        <w:tc>
          <w:tcPr>
            <w:tcW w:w="154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SNO</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130</w:t>
            </w:r>
          </w:p>
        </w:tc>
        <w:tc>
          <w:tcPr>
            <w:tcW w:w="153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SKM</w:t>
            </w:r>
          </w:p>
        </w:tc>
      </w:tr>
      <w:tr w:rsidR="00311B87" w:rsidTr="00521C57">
        <w:tc>
          <w:tcPr>
            <w:tcW w:w="577"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8</w:t>
            </w:r>
          </w:p>
        </w:tc>
        <w:tc>
          <w:tcPr>
            <w:tcW w:w="155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STRS</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49</w:t>
            </w:r>
          </w:p>
        </w:tc>
        <w:tc>
          <w:tcPr>
            <w:tcW w:w="154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MRN</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90</w:t>
            </w:r>
          </w:p>
        </w:tc>
        <w:tc>
          <w:tcPr>
            <w:tcW w:w="154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SRM</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131</w:t>
            </w:r>
          </w:p>
        </w:tc>
        <w:tc>
          <w:tcPr>
            <w:tcW w:w="153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KDN</w:t>
            </w:r>
          </w:p>
        </w:tc>
      </w:tr>
      <w:tr w:rsidR="00311B87" w:rsidTr="00521C57">
        <w:tc>
          <w:tcPr>
            <w:tcW w:w="577"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9</w:t>
            </w:r>
          </w:p>
        </w:tc>
        <w:tc>
          <w:tcPr>
            <w:tcW w:w="155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SRNO</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50</w:t>
            </w:r>
          </w:p>
        </w:tc>
        <w:tc>
          <w:tcPr>
            <w:tcW w:w="154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MNO</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91</w:t>
            </w:r>
          </w:p>
        </w:tc>
        <w:tc>
          <w:tcPr>
            <w:tcW w:w="154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TRN</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132</w:t>
            </w:r>
          </w:p>
        </w:tc>
        <w:tc>
          <w:tcPr>
            <w:tcW w:w="153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PYD</w:t>
            </w:r>
          </w:p>
        </w:tc>
      </w:tr>
      <w:tr w:rsidR="00311B87" w:rsidTr="00521C57">
        <w:tc>
          <w:tcPr>
            <w:tcW w:w="577"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10</w:t>
            </w:r>
          </w:p>
        </w:tc>
        <w:tc>
          <w:tcPr>
            <w:tcW w:w="155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KSN</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51</w:t>
            </w:r>
          </w:p>
        </w:tc>
        <w:tc>
          <w:tcPr>
            <w:tcW w:w="154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PRW</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92</w:t>
            </w:r>
          </w:p>
        </w:tc>
        <w:tc>
          <w:tcPr>
            <w:tcW w:w="154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STS</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133</w:t>
            </w:r>
          </w:p>
        </w:tc>
        <w:tc>
          <w:tcPr>
            <w:tcW w:w="153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SKR</w:t>
            </w:r>
          </w:p>
        </w:tc>
      </w:tr>
      <w:tr w:rsidR="00311B87" w:rsidTr="00521C57">
        <w:tc>
          <w:tcPr>
            <w:tcW w:w="577"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11</w:t>
            </w:r>
          </w:p>
        </w:tc>
        <w:tc>
          <w:tcPr>
            <w:tcW w:w="155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WIJ</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52</w:t>
            </w:r>
          </w:p>
        </w:tc>
        <w:tc>
          <w:tcPr>
            <w:tcW w:w="154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SWT</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93</w:t>
            </w:r>
          </w:p>
        </w:tc>
        <w:tc>
          <w:tcPr>
            <w:tcW w:w="154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SWL</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134</w:t>
            </w:r>
          </w:p>
        </w:tc>
        <w:tc>
          <w:tcPr>
            <w:tcW w:w="153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TSM</w:t>
            </w:r>
          </w:p>
        </w:tc>
      </w:tr>
      <w:tr w:rsidR="00311B87" w:rsidTr="00521C57">
        <w:tc>
          <w:tcPr>
            <w:tcW w:w="577"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12</w:t>
            </w:r>
          </w:p>
        </w:tc>
        <w:tc>
          <w:tcPr>
            <w:tcW w:w="155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SNO</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53</w:t>
            </w:r>
          </w:p>
        </w:tc>
        <w:tc>
          <w:tcPr>
            <w:tcW w:w="154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SNY</w:t>
            </w:r>
          </w:p>
        </w:tc>
        <w:tc>
          <w:tcPr>
            <w:tcW w:w="576" w:type="dxa"/>
            <w:shd w:val="clear" w:color="auto" w:fill="7F7F7F" w:themeFill="text1" w:themeFillTint="80"/>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94</w:t>
            </w:r>
          </w:p>
        </w:tc>
        <w:tc>
          <w:tcPr>
            <w:tcW w:w="1544" w:type="dxa"/>
            <w:shd w:val="clear" w:color="auto" w:fill="7F7F7F" w:themeFill="text1" w:themeFillTint="80"/>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SKJ</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135</w:t>
            </w:r>
          </w:p>
        </w:tc>
        <w:tc>
          <w:tcPr>
            <w:tcW w:w="153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TRM</w:t>
            </w:r>
          </w:p>
        </w:tc>
      </w:tr>
      <w:tr w:rsidR="00311B87" w:rsidTr="00521C57">
        <w:tc>
          <w:tcPr>
            <w:tcW w:w="577"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13</w:t>
            </w:r>
          </w:p>
        </w:tc>
        <w:tc>
          <w:tcPr>
            <w:tcW w:w="155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JMN</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54</w:t>
            </w:r>
          </w:p>
        </w:tc>
        <w:tc>
          <w:tcPr>
            <w:tcW w:w="154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SRY</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95</w:t>
            </w:r>
          </w:p>
        </w:tc>
        <w:tc>
          <w:tcPr>
            <w:tcW w:w="154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WRT</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136</w:t>
            </w:r>
          </w:p>
        </w:tc>
        <w:tc>
          <w:tcPr>
            <w:tcW w:w="153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SPR</w:t>
            </w:r>
          </w:p>
        </w:tc>
      </w:tr>
      <w:tr w:rsidR="00311B87" w:rsidTr="00521C57">
        <w:tc>
          <w:tcPr>
            <w:tcW w:w="577"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14</w:t>
            </w:r>
          </w:p>
        </w:tc>
        <w:tc>
          <w:tcPr>
            <w:tcW w:w="155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PRM</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55</w:t>
            </w:r>
          </w:p>
        </w:tc>
        <w:tc>
          <w:tcPr>
            <w:tcW w:w="154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KSD</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96</w:t>
            </w:r>
          </w:p>
        </w:tc>
        <w:tc>
          <w:tcPr>
            <w:tcW w:w="154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MMN</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137</w:t>
            </w:r>
          </w:p>
        </w:tc>
        <w:tc>
          <w:tcPr>
            <w:tcW w:w="153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SRD</w:t>
            </w:r>
          </w:p>
        </w:tc>
      </w:tr>
      <w:tr w:rsidR="00311B87" w:rsidTr="00521C57">
        <w:tc>
          <w:tcPr>
            <w:tcW w:w="577"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15</w:t>
            </w:r>
          </w:p>
        </w:tc>
        <w:tc>
          <w:tcPr>
            <w:tcW w:w="155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BRI</w:t>
            </w:r>
          </w:p>
        </w:tc>
        <w:tc>
          <w:tcPr>
            <w:tcW w:w="576" w:type="dxa"/>
            <w:shd w:val="clear" w:color="auto" w:fill="7F7F7F" w:themeFill="text1" w:themeFillTint="80"/>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56</w:t>
            </w:r>
          </w:p>
        </w:tc>
        <w:tc>
          <w:tcPr>
            <w:tcW w:w="1547" w:type="dxa"/>
            <w:shd w:val="clear" w:color="auto" w:fill="7F7F7F" w:themeFill="text1" w:themeFillTint="80"/>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SKR</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97</w:t>
            </w:r>
          </w:p>
        </w:tc>
        <w:tc>
          <w:tcPr>
            <w:tcW w:w="154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LMN</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138</w:t>
            </w:r>
          </w:p>
        </w:tc>
        <w:tc>
          <w:tcPr>
            <w:tcW w:w="153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YTM</w:t>
            </w:r>
          </w:p>
        </w:tc>
      </w:tr>
      <w:tr w:rsidR="00311B87" w:rsidTr="00521C57">
        <w:tc>
          <w:tcPr>
            <w:tcW w:w="577"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16</w:t>
            </w:r>
          </w:p>
        </w:tc>
        <w:tc>
          <w:tcPr>
            <w:tcW w:w="155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STK</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57</w:t>
            </w:r>
          </w:p>
        </w:tc>
        <w:tc>
          <w:tcPr>
            <w:tcW w:w="154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RMN</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98</w:t>
            </w:r>
          </w:p>
        </w:tc>
        <w:tc>
          <w:tcPr>
            <w:tcW w:w="154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PAE</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139</w:t>
            </w:r>
          </w:p>
        </w:tc>
        <w:tc>
          <w:tcPr>
            <w:tcW w:w="153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JYM</w:t>
            </w:r>
          </w:p>
        </w:tc>
      </w:tr>
      <w:tr w:rsidR="00311B87" w:rsidTr="00521C57">
        <w:tc>
          <w:tcPr>
            <w:tcW w:w="577" w:type="dxa"/>
            <w:shd w:val="clear" w:color="auto" w:fill="7F7F7F" w:themeFill="text1" w:themeFillTint="80"/>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17</w:t>
            </w:r>
          </w:p>
        </w:tc>
        <w:tc>
          <w:tcPr>
            <w:tcW w:w="1554" w:type="dxa"/>
            <w:shd w:val="clear" w:color="auto" w:fill="7F7F7F" w:themeFill="text1" w:themeFillTint="80"/>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JYUM</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58</w:t>
            </w:r>
          </w:p>
        </w:tc>
        <w:tc>
          <w:tcPr>
            <w:tcW w:w="154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UKR</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99</w:t>
            </w:r>
          </w:p>
        </w:tc>
        <w:tc>
          <w:tcPr>
            <w:tcW w:w="154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JAR</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140</w:t>
            </w:r>
          </w:p>
        </w:tc>
        <w:tc>
          <w:tcPr>
            <w:tcW w:w="153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WJI</w:t>
            </w:r>
          </w:p>
        </w:tc>
      </w:tr>
      <w:tr w:rsidR="00311B87" w:rsidTr="00521C57">
        <w:tc>
          <w:tcPr>
            <w:tcW w:w="577"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18</w:t>
            </w:r>
          </w:p>
        </w:tc>
        <w:tc>
          <w:tcPr>
            <w:tcW w:w="155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TWO</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59</w:t>
            </w:r>
          </w:p>
        </w:tc>
        <w:tc>
          <w:tcPr>
            <w:tcW w:w="154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PYN</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100</w:t>
            </w:r>
          </w:p>
        </w:tc>
        <w:tc>
          <w:tcPr>
            <w:tcW w:w="154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SMI</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141</w:t>
            </w:r>
          </w:p>
        </w:tc>
        <w:tc>
          <w:tcPr>
            <w:tcW w:w="153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WAJ</w:t>
            </w:r>
          </w:p>
        </w:tc>
      </w:tr>
      <w:tr w:rsidR="00311B87" w:rsidTr="00521C57">
        <w:tc>
          <w:tcPr>
            <w:tcW w:w="577"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19</w:t>
            </w:r>
          </w:p>
        </w:tc>
        <w:tc>
          <w:tcPr>
            <w:tcW w:w="155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SDN</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60</w:t>
            </w:r>
          </w:p>
        </w:tc>
        <w:tc>
          <w:tcPr>
            <w:tcW w:w="154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SKT</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101</w:t>
            </w:r>
          </w:p>
        </w:tc>
        <w:tc>
          <w:tcPr>
            <w:tcW w:w="154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SNO</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142</w:t>
            </w:r>
          </w:p>
        </w:tc>
        <w:tc>
          <w:tcPr>
            <w:tcW w:w="153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SNO</w:t>
            </w:r>
          </w:p>
        </w:tc>
      </w:tr>
      <w:tr w:rsidR="00311B87" w:rsidTr="00521C57">
        <w:tc>
          <w:tcPr>
            <w:tcW w:w="577"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20</w:t>
            </w:r>
          </w:p>
        </w:tc>
        <w:tc>
          <w:tcPr>
            <w:tcW w:w="155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MTR</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61</w:t>
            </w:r>
          </w:p>
        </w:tc>
        <w:tc>
          <w:tcPr>
            <w:tcW w:w="154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SLT</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102</w:t>
            </w:r>
          </w:p>
        </w:tc>
        <w:tc>
          <w:tcPr>
            <w:tcW w:w="154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RMI</w:t>
            </w:r>
          </w:p>
        </w:tc>
        <w:tc>
          <w:tcPr>
            <w:tcW w:w="576" w:type="dxa"/>
            <w:shd w:val="clear" w:color="auto" w:fill="7F7F7F" w:themeFill="text1" w:themeFillTint="80"/>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143</w:t>
            </w:r>
          </w:p>
        </w:tc>
        <w:tc>
          <w:tcPr>
            <w:tcW w:w="1537" w:type="dxa"/>
            <w:shd w:val="clear" w:color="auto" w:fill="7F7F7F" w:themeFill="text1" w:themeFillTint="80"/>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SPM</w:t>
            </w:r>
          </w:p>
        </w:tc>
      </w:tr>
      <w:tr w:rsidR="00311B87" w:rsidTr="00521C57">
        <w:tc>
          <w:tcPr>
            <w:tcW w:w="577"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21</w:t>
            </w:r>
          </w:p>
        </w:tc>
        <w:tc>
          <w:tcPr>
            <w:tcW w:w="155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ADR</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62</w:t>
            </w:r>
          </w:p>
        </w:tc>
        <w:tc>
          <w:tcPr>
            <w:tcW w:w="154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BTO</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103</w:t>
            </w:r>
          </w:p>
        </w:tc>
        <w:tc>
          <w:tcPr>
            <w:tcW w:w="154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SKM</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144</w:t>
            </w:r>
          </w:p>
        </w:tc>
        <w:tc>
          <w:tcPr>
            <w:tcW w:w="153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WIT</w:t>
            </w:r>
          </w:p>
        </w:tc>
      </w:tr>
      <w:tr w:rsidR="00311B87" w:rsidTr="00521C57">
        <w:tc>
          <w:tcPr>
            <w:tcW w:w="577"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22</w:t>
            </w:r>
          </w:p>
        </w:tc>
        <w:tc>
          <w:tcPr>
            <w:tcW w:w="155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DRN</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63</w:t>
            </w:r>
          </w:p>
        </w:tc>
        <w:tc>
          <w:tcPr>
            <w:tcW w:w="154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PGT</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104</w:t>
            </w:r>
          </w:p>
        </w:tc>
        <w:tc>
          <w:tcPr>
            <w:tcW w:w="154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RYM</w:t>
            </w:r>
          </w:p>
        </w:tc>
        <w:tc>
          <w:tcPr>
            <w:tcW w:w="576" w:type="dxa"/>
            <w:shd w:val="clear" w:color="auto" w:fill="7F7F7F" w:themeFill="text1" w:themeFillTint="80"/>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145</w:t>
            </w:r>
          </w:p>
        </w:tc>
        <w:tc>
          <w:tcPr>
            <w:tcW w:w="1537" w:type="dxa"/>
            <w:shd w:val="clear" w:color="auto" w:fill="7F7F7F" w:themeFill="text1" w:themeFillTint="80"/>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SPO</w:t>
            </w:r>
          </w:p>
        </w:tc>
      </w:tr>
      <w:tr w:rsidR="00311B87" w:rsidTr="00521C57">
        <w:tc>
          <w:tcPr>
            <w:tcW w:w="577"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23</w:t>
            </w:r>
          </w:p>
        </w:tc>
        <w:tc>
          <w:tcPr>
            <w:tcW w:w="155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TWI</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64</w:t>
            </w:r>
          </w:p>
        </w:tc>
        <w:tc>
          <w:tcPr>
            <w:tcW w:w="154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PNY</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105</w:t>
            </w:r>
          </w:p>
        </w:tc>
        <w:tc>
          <w:tcPr>
            <w:tcW w:w="154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SKT</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146</w:t>
            </w:r>
          </w:p>
        </w:tc>
        <w:tc>
          <w:tcPr>
            <w:tcW w:w="153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SPD</w:t>
            </w:r>
          </w:p>
        </w:tc>
      </w:tr>
      <w:tr w:rsidR="00311B87" w:rsidTr="00521C57">
        <w:tc>
          <w:tcPr>
            <w:tcW w:w="577"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24</w:t>
            </w:r>
          </w:p>
        </w:tc>
        <w:tc>
          <w:tcPr>
            <w:tcW w:w="155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SJI</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65</w:t>
            </w:r>
          </w:p>
        </w:tc>
        <w:tc>
          <w:tcPr>
            <w:tcW w:w="154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PRI</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106</w:t>
            </w:r>
          </w:p>
        </w:tc>
        <w:tc>
          <w:tcPr>
            <w:tcW w:w="154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PRI</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147</w:t>
            </w:r>
          </w:p>
        </w:tc>
        <w:tc>
          <w:tcPr>
            <w:tcW w:w="153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SNI</w:t>
            </w:r>
          </w:p>
        </w:tc>
      </w:tr>
      <w:tr w:rsidR="00311B87" w:rsidTr="00521C57">
        <w:tc>
          <w:tcPr>
            <w:tcW w:w="577"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25</w:t>
            </w:r>
          </w:p>
        </w:tc>
        <w:tc>
          <w:tcPr>
            <w:tcW w:w="155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TKM</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66</w:t>
            </w:r>
          </w:p>
        </w:tc>
        <w:tc>
          <w:tcPr>
            <w:tcW w:w="154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YNT</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107</w:t>
            </w:r>
          </w:p>
        </w:tc>
        <w:tc>
          <w:tcPr>
            <w:tcW w:w="154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WMN</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148</w:t>
            </w:r>
          </w:p>
        </w:tc>
        <w:tc>
          <w:tcPr>
            <w:tcW w:w="153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RAD</w:t>
            </w:r>
          </w:p>
        </w:tc>
      </w:tr>
      <w:tr w:rsidR="00311B87" w:rsidTr="00521C57">
        <w:tc>
          <w:tcPr>
            <w:tcW w:w="577"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26</w:t>
            </w:r>
          </w:p>
        </w:tc>
        <w:tc>
          <w:tcPr>
            <w:tcW w:w="155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LTP</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67</w:t>
            </w:r>
          </w:p>
        </w:tc>
        <w:tc>
          <w:tcPr>
            <w:tcW w:w="154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SMD</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108</w:t>
            </w:r>
          </w:p>
        </w:tc>
        <w:tc>
          <w:tcPr>
            <w:tcW w:w="154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KNY</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149</w:t>
            </w:r>
          </w:p>
        </w:tc>
        <w:tc>
          <w:tcPr>
            <w:tcW w:w="153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MUG</w:t>
            </w:r>
          </w:p>
        </w:tc>
      </w:tr>
      <w:tr w:rsidR="00311B87" w:rsidTr="00521C57">
        <w:tc>
          <w:tcPr>
            <w:tcW w:w="577"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27</w:t>
            </w:r>
          </w:p>
        </w:tc>
        <w:tc>
          <w:tcPr>
            <w:tcW w:w="155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KSN</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68</w:t>
            </w:r>
          </w:p>
        </w:tc>
        <w:tc>
          <w:tcPr>
            <w:tcW w:w="154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WNO</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109</w:t>
            </w:r>
          </w:p>
        </w:tc>
        <w:tc>
          <w:tcPr>
            <w:tcW w:w="154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SWT</w:t>
            </w:r>
          </w:p>
        </w:tc>
        <w:tc>
          <w:tcPr>
            <w:tcW w:w="576" w:type="dxa"/>
            <w:shd w:val="clear" w:color="auto" w:fill="7F7F7F" w:themeFill="text1" w:themeFillTint="80"/>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150</w:t>
            </w:r>
          </w:p>
        </w:tc>
        <w:tc>
          <w:tcPr>
            <w:tcW w:w="1537" w:type="dxa"/>
            <w:shd w:val="clear" w:color="auto" w:fill="7F7F7F" w:themeFill="text1" w:themeFillTint="80"/>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KSI</w:t>
            </w:r>
          </w:p>
        </w:tc>
      </w:tr>
      <w:tr w:rsidR="00311B87" w:rsidTr="00521C57">
        <w:tc>
          <w:tcPr>
            <w:tcW w:w="577"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28</w:t>
            </w:r>
          </w:p>
        </w:tc>
        <w:tc>
          <w:tcPr>
            <w:tcW w:w="155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DMN</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69</w:t>
            </w:r>
          </w:p>
        </w:tc>
        <w:tc>
          <w:tcPr>
            <w:tcW w:w="154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JSM</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110</w:t>
            </w:r>
          </w:p>
        </w:tc>
        <w:tc>
          <w:tcPr>
            <w:tcW w:w="154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STS</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151</w:t>
            </w:r>
          </w:p>
        </w:tc>
        <w:tc>
          <w:tcPr>
            <w:tcW w:w="153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KSN</w:t>
            </w:r>
          </w:p>
        </w:tc>
      </w:tr>
      <w:tr w:rsidR="00311B87" w:rsidTr="00521C57">
        <w:tc>
          <w:tcPr>
            <w:tcW w:w="577"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29</w:t>
            </w:r>
          </w:p>
        </w:tc>
        <w:tc>
          <w:tcPr>
            <w:tcW w:w="155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PRN</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70</w:t>
            </w:r>
          </w:p>
        </w:tc>
        <w:tc>
          <w:tcPr>
            <w:tcW w:w="154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NWD</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111</w:t>
            </w:r>
          </w:p>
        </w:tc>
        <w:tc>
          <w:tcPr>
            <w:tcW w:w="154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DIN</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152</w:t>
            </w:r>
          </w:p>
        </w:tc>
        <w:tc>
          <w:tcPr>
            <w:tcW w:w="153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JRY</w:t>
            </w:r>
          </w:p>
        </w:tc>
      </w:tr>
      <w:tr w:rsidR="00311B87" w:rsidTr="00521C57">
        <w:tc>
          <w:tcPr>
            <w:tcW w:w="577"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30</w:t>
            </w:r>
          </w:p>
        </w:tc>
        <w:tc>
          <w:tcPr>
            <w:tcW w:w="155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JRI</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71</w:t>
            </w:r>
          </w:p>
        </w:tc>
        <w:tc>
          <w:tcPr>
            <w:tcW w:w="154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NRY</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112</w:t>
            </w:r>
          </w:p>
        </w:tc>
        <w:tc>
          <w:tcPr>
            <w:tcW w:w="154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SPD</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153</w:t>
            </w:r>
          </w:p>
        </w:tc>
        <w:tc>
          <w:tcPr>
            <w:tcW w:w="153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PIR</w:t>
            </w:r>
          </w:p>
        </w:tc>
      </w:tr>
      <w:tr w:rsidR="00311B87" w:rsidTr="00521C57">
        <w:tc>
          <w:tcPr>
            <w:tcW w:w="577" w:type="dxa"/>
            <w:shd w:val="clear" w:color="auto" w:fill="7F7F7F" w:themeFill="text1" w:themeFillTint="80"/>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31</w:t>
            </w:r>
          </w:p>
        </w:tc>
        <w:tc>
          <w:tcPr>
            <w:tcW w:w="1554" w:type="dxa"/>
            <w:shd w:val="clear" w:color="auto" w:fill="7F7F7F" w:themeFill="text1" w:themeFillTint="80"/>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BND</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72</w:t>
            </w:r>
          </w:p>
        </w:tc>
        <w:tc>
          <w:tcPr>
            <w:tcW w:w="154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SRO</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113</w:t>
            </w:r>
          </w:p>
        </w:tc>
        <w:tc>
          <w:tcPr>
            <w:tcW w:w="154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SPY</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154</w:t>
            </w:r>
          </w:p>
        </w:tc>
        <w:tc>
          <w:tcPr>
            <w:tcW w:w="153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DN A</w:t>
            </w:r>
          </w:p>
        </w:tc>
      </w:tr>
      <w:tr w:rsidR="00311B87" w:rsidTr="00521C57">
        <w:tc>
          <w:tcPr>
            <w:tcW w:w="577"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32</w:t>
            </w:r>
          </w:p>
        </w:tc>
        <w:tc>
          <w:tcPr>
            <w:tcW w:w="155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SWY</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73</w:t>
            </w:r>
          </w:p>
        </w:tc>
        <w:tc>
          <w:tcPr>
            <w:tcW w:w="154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SRW</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114</w:t>
            </w:r>
          </w:p>
        </w:tc>
        <w:tc>
          <w:tcPr>
            <w:tcW w:w="154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SKD</w:t>
            </w:r>
          </w:p>
        </w:tc>
        <w:tc>
          <w:tcPr>
            <w:tcW w:w="576" w:type="dxa"/>
            <w:shd w:val="clear" w:color="auto" w:fill="7F7F7F" w:themeFill="text1" w:themeFillTint="80"/>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155</w:t>
            </w:r>
          </w:p>
        </w:tc>
        <w:tc>
          <w:tcPr>
            <w:tcW w:w="1537" w:type="dxa"/>
            <w:shd w:val="clear" w:color="auto" w:fill="7F7F7F" w:themeFill="text1" w:themeFillTint="80"/>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SMN</w:t>
            </w:r>
          </w:p>
        </w:tc>
      </w:tr>
      <w:tr w:rsidR="00311B87" w:rsidTr="00521C57">
        <w:tc>
          <w:tcPr>
            <w:tcW w:w="577"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33</w:t>
            </w:r>
          </w:p>
        </w:tc>
        <w:tc>
          <w:tcPr>
            <w:tcW w:w="155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NYR</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74</w:t>
            </w:r>
          </w:p>
        </w:tc>
        <w:tc>
          <w:tcPr>
            <w:tcW w:w="154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SDN</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115</w:t>
            </w:r>
          </w:p>
        </w:tc>
        <w:tc>
          <w:tcPr>
            <w:tcW w:w="154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SKI</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156</w:t>
            </w:r>
          </w:p>
        </w:tc>
        <w:tc>
          <w:tcPr>
            <w:tcW w:w="153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TAR</w:t>
            </w:r>
          </w:p>
        </w:tc>
      </w:tr>
      <w:tr w:rsidR="00311B87" w:rsidTr="00521C57">
        <w:tc>
          <w:tcPr>
            <w:tcW w:w="577"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34</w:t>
            </w:r>
          </w:p>
        </w:tc>
        <w:tc>
          <w:tcPr>
            <w:tcW w:w="155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TMN</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75</w:t>
            </w:r>
          </w:p>
        </w:tc>
        <w:tc>
          <w:tcPr>
            <w:tcW w:w="154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JRI</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116</w:t>
            </w:r>
          </w:p>
        </w:tc>
        <w:tc>
          <w:tcPr>
            <w:tcW w:w="154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SYD</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157</w:t>
            </w:r>
          </w:p>
        </w:tc>
        <w:tc>
          <w:tcPr>
            <w:tcW w:w="153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PTR</w:t>
            </w:r>
          </w:p>
        </w:tc>
      </w:tr>
      <w:tr w:rsidR="00311B87" w:rsidTr="00521C57">
        <w:tc>
          <w:tcPr>
            <w:tcW w:w="577"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35</w:t>
            </w:r>
          </w:p>
        </w:tc>
        <w:tc>
          <w:tcPr>
            <w:tcW w:w="155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SPT</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76</w:t>
            </w:r>
          </w:p>
        </w:tc>
        <w:tc>
          <w:tcPr>
            <w:tcW w:w="154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LSN</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117</w:t>
            </w:r>
          </w:p>
        </w:tc>
        <w:tc>
          <w:tcPr>
            <w:tcW w:w="154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SNO</w:t>
            </w:r>
          </w:p>
        </w:tc>
        <w:tc>
          <w:tcPr>
            <w:tcW w:w="576" w:type="dxa"/>
            <w:shd w:val="clear" w:color="auto" w:fill="7F7F7F" w:themeFill="text1" w:themeFillTint="80"/>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158</w:t>
            </w:r>
          </w:p>
        </w:tc>
        <w:tc>
          <w:tcPr>
            <w:tcW w:w="1537" w:type="dxa"/>
            <w:shd w:val="clear" w:color="auto" w:fill="7F7F7F" w:themeFill="text1" w:themeFillTint="80"/>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SMA</w:t>
            </w:r>
          </w:p>
        </w:tc>
      </w:tr>
      <w:tr w:rsidR="00311B87" w:rsidTr="00521C57">
        <w:tc>
          <w:tcPr>
            <w:tcW w:w="577"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36</w:t>
            </w:r>
          </w:p>
        </w:tc>
        <w:tc>
          <w:tcPr>
            <w:tcW w:w="155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JYO</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77</w:t>
            </w:r>
          </w:p>
        </w:tc>
        <w:tc>
          <w:tcPr>
            <w:tcW w:w="154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LMN</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118</w:t>
            </w:r>
          </w:p>
        </w:tc>
        <w:tc>
          <w:tcPr>
            <w:tcW w:w="154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KSN</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159</w:t>
            </w:r>
          </w:p>
        </w:tc>
        <w:tc>
          <w:tcPr>
            <w:tcW w:w="153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SIM</w:t>
            </w:r>
          </w:p>
        </w:tc>
      </w:tr>
      <w:tr w:rsidR="00311B87" w:rsidTr="00521C57">
        <w:tc>
          <w:tcPr>
            <w:tcW w:w="577"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37</w:t>
            </w:r>
          </w:p>
        </w:tc>
        <w:tc>
          <w:tcPr>
            <w:tcW w:w="155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NYM</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78</w:t>
            </w:r>
          </w:p>
        </w:tc>
        <w:tc>
          <w:tcPr>
            <w:tcW w:w="154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DMN</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119</w:t>
            </w:r>
          </w:p>
        </w:tc>
        <w:tc>
          <w:tcPr>
            <w:tcW w:w="154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MAE</w:t>
            </w:r>
          </w:p>
        </w:tc>
        <w:tc>
          <w:tcPr>
            <w:tcW w:w="576" w:type="dxa"/>
            <w:shd w:val="clear" w:color="auto" w:fill="7F7F7F" w:themeFill="text1" w:themeFillTint="80"/>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160</w:t>
            </w:r>
          </w:p>
        </w:tc>
        <w:tc>
          <w:tcPr>
            <w:tcW w:w="1537" w:type="dxa"/>
            <w:shd w:val="clear" w:color="auto" w:fill="7F7F7F" w:themeFill="text1" w:themeFillTint="80"/>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SRT</w:t>
            </w:r>
          </w:p>
        </w:tc>
      </w:tr>
      <w:tr w:rsidR="00311B87" w:rsidTr="00521C57">
        <w:tc>
          <w:tcPr>
            <w:tcW w:w="577"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38</w:t>
            </w:r>
          </w:p>
        </w:tc>
        <w:tc>
          <w:tcPr>
            <w:tcW w:w="155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JWN</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79</w:t>
            </w:r>
          </w:p>
        </w:tc>
        <w:tc>
          <w:tcPr>
            <w:tcW w:w="154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MRM</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120</w:t>
            </w:r>
          </w:p>
        </w:tc>
        <w:tc>
          <w:tcPr>
            <w:tcW w:w="154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PYD</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161</w:t>
            </w:r>
          </w:p>
        </w:tc>
        <w:tc>
          <w:tcPr>
            <w:tcW w:w="153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MLT</w:t>
            </w:r>
          </w:p>
        </w:tc>
      </w:tr>
      <w:tr w:rsidR="00311B87" w:rsidTr="00521C57">
        <w:tc>
          <w:tcPr>
            <w:tcW w:w="577"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39</w:t>
            </w:r>
          </w:p>
        </w:tc>
        <w:tc>
          <w:tcPr>
            <w:tcW w:w="155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MLT</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80</w:t>
            </w:r>
          </w:p>
        </w:tc>
        <w:tc>
          <w:tcPr>
            <w:tcW w:w="154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KRD</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121</w:t>
            </w:r>
          </w:p>
        </w:tc>
        <w:tc>
          <w:tcPr>
            <w:tcW w:w="154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PWT</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162</w:t>
            </w:r>
          </w:p>
        </w:tc>
        <w:tc>
          <w:tcPr>
            <w:tcW w:w="153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PNO</w:t>
            </w:r>
          </w:p>
        </w:tc>
      </w:tr>
      <w:tr w:rsidR="00311B87" w:rsidTr="00521C57">
        <w:tc>
          <w:tcPr>
            <w:tcW w:w="577"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40</w:t>
            </w:r>
          </w:p>
        </w:tc>
        <w:tc>
          <w:tcPr>
            <w:tcW w:w="155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SYO</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81</w:t>
            </w:r>
          </w:p>
        </w:tc>
        <w:tc>
          <w:tcPr>
            <w:tcW w:w="154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KSN</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122</w:t>
            </w:r>
          </w:p>
        </w:tc>
        <w:tc>
          <w:tcPr>
            <w:tcW w:w="154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LSM</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163</w:t>
            </w:r>
          </w:p>
        </w:tc>
        <w:tc>
          <w:tcPr>
            <w:tcW w:w="153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SPY</w:t>
            </w:r>
          </w:p>
        </w:tc>
      </w:tr>
      <w:tr w:rsidR="00311B87" w:rsidTr="00521C57">
        <w:tc>
          <w:tcPr>
            <w:tcW w:w="577"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41</w:t>
            </w:r>
          </w:p>
        </w:tc>
        <w:tc>
          <w:tcPr>
            <w:tcW w:w="155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SMN</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82</w:t>
            </w:r>
          </w:p>
        </w:tc>
        <w:tc>
          <w:tcPr>
            <w:tcW w:w="154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LHY</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123</w:t>
            </w:r>
          </w:p>
        </w:tc>
        <w:tc>
          <w:tcPr>
            <w:tcW w:w="1544"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KSN</w:t>
            </w:r>
          </w:p>
        </w:tc>
        <w:tc>
          <w:tcPr>
            <w:tcW w:w="576" w:type="dxa"/>
            <w:vAlign w:val="bottom"/>
          </w:tcPr>
          <w:p w:rsidR="00311B87" w:rsidRPr="00744234" w:rsidRDefault="00311B8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164</w:t>
            </w:r>
          </w:p>
        </w:tc>
        <w:tc>
          <w:tcPr>
            <w:tcW w:w="1537" w:type="dxa"/>
            <w:vAlign w:val="bottom"/>
          </w:tcPr>
          <w:p w:rsidR="00311B87" w:rsidRPr="00744234" w:rsidRDefault="00311B8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WNJ</w:t>
            </w:r>
          </w:p>
        </w:tc>
      </w:tr>
      <w:tr w:rsidR="00521C57" w:rsidTr="007C634A">
        <w:tc>
          <w:tcPr>
            <w:tcW w:w="577" w:type="dxa"/>
            <w:vAlign w:val="bottom"/>
          </w:tcPr>
          <w:p w:rsidR="00521C57" w:rsidRPr="00744234" w:rsidRDefault="00521C5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165</w:t>
            </w:r>
          </w:p>
        </w:tc>
        <w:tc>
          <w:tcPr>
            <w:tcW w:w="1554" w:type="dxa"/>
            <w:vAlign w:val="bottom"/>
          </w:tcPr>
          <w:p w:rsidR="00521C57" w:rsidRPr="00744234" w:rsidRDefault="00521C5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BIN</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208</w:t>
            </w:r>
          </w:p>
        </w:tc>
        <w:tc>
          <w:tcPr>
            <w:tcW w:w="154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SRM</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251</w:t>
            </w:r>
          </w:p>
        </w:tc>
        <w:tc>
          <w:tcPr>
            <w:tcW w:w="1544"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SKR</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293</w:t>
            </w:r>
          </w:p>
        </w:tc>
        <w:tc>
          <w:tcPr>
            <w:tcW w:w="153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SYN</w:t>
            </w:r>
          </w:p>
        </w:tc>
      </w:tr>
      <w:tr w:rsidR="00521C57" w:rsidTr="007C634A">
        <w:tc>
          <w:tcPr>
            <w:tcW w:w="577" w:type="dxa"/>
            <w:vAlign w:val="bottom"/>
          </w:tcPr>
          <w:p w:rsidR="00521C57" w:rsidRPr="00744234" w:rsidRDefault="00521C5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166</w:t>
            </w:r>
          </w:p>
        </w:tc>
        <w:tc>
          <w:tcPr>
            <w:tcW w:w="1554" w:type="dxa"/>
            <w:vAlign w:val="bottom"/>
          </w:tcPr>
          <w:p w:rsidR="00521C57" w:rsidRPr="00744234" w:rsidRDefault="00521C5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SWN</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209</w:t>
            </w:r>
          </w:p>
        </w:tc>
        <w:tc>
          <w:tcPr>
            <w:tcW w:w="154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DYN</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252</w:t>
            </w:r>
          </w:p>
        </w:tc>
        <w:tc>
          <w:tcPr>
            <w:tcW w:w="1544"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KSN</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294</w:t>
            </w:r>
          </w:p>
        </w:tc>
        <w:tc>
          <w:tcPr>
            <w:tcW w:w="153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RYT</w:t>
            </w:r>
          </w:p>
        </w:tc>
      </w:tr>
      <w:tr w:rsidR="00521C57" w:rsidTr="00521C57">
        <w:tc>
          <w:tcPr>
            <w:tcW w:w="577" w:type="dxa"/>
            <w:vAlign w:val="bottom"/>
          </w:tcPr>
          <w:p w:rsidR="00521C57" w:rsidRPr="00744234" w:rsidRDefault="00521C5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167</w:t>
            </w:r>
          </w:p>
        </w:tc>
        <w:tc>
          <w:tcPr>
            <w:tcW w:w="1554" w:type="dxa"/>
            <w:vAlign w:val="bottom"/>
          </w:tcPr>
          <w:p w:rsidR="00521C57" w:rsidRPr="00744234" w:rsidRDefault="00521C5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SYM</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210</w:t>
            </w:r>
          </w:p>
        </w:tc>
        <w:tc>
          <w:tcPr>
            <w:tcW w:w="154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LSM</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253</w:t>
            </w:r>
          </w:p>
        </w:tc>
        <w:tc>
          <w:tcPr>
            <w:tcW w:w="1544"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TRM</w:t>
            </w:r>
          </w:p>
        </w:tc>
        <w:tc>
          <w:tcPr>
            <w:tcW w:w="576" w:type="dxa"/>
            <w:shd w:val="clear" w:color="auto" w:fill="7F7F7F" w:themeFill="text1" w:themeFillTint="80"/>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295</w:t>
            </w:r>
          </w:p>
        </w:tc>
        <w:tc>
          <w:tcPr>
            <w:tcW w:w="1537" w:type="dxa"/>
            <w:shd w:val="clear" w:color="auto" w:fill="7F7F7F" w:themeFill="text1" w:themeFillTint="80"/>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TMR</w:t>
            </w:r>
          </w:p>
        </w:tc>
      </w:tr>
      <w:tr w:rsidR="00521C57" w:rsidTr="007C634A">
        <w:tc>
          <w:tcPr>
            <w:tcW w:w="577" w:type="dxa"/>
            <w:vAlign w:val="bottom"/>
          </w:tcPr>
          <w:p w:rsidR="00521C57" w:rsidRPr="00744234" w:rsidRDefault="00521C5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lastRenderedPageBreak/>
              <w:t>168</w:t>
            </w:r>
          </w:p>
        </w:tc>
        <w:tc>
          <w:tcPr>
            <w:tcW w:w="1554" w:type="dxa"/>
            <w:vAlign w:val="bottom"/>
          </w:tcPr>
          <w:p w:rsidR="00521C57" w:rsidRPr="00744234" w:rsidRDefault="00521C5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GYN</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211</w:t>
            </w:r>
          </w:p>
        </w:tc>
        <w:tc>
          <w:tcPr>
            <w:tcW w:w="154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SYN</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254</w:t>
            </w:r>
          </w:p>
        </w:tc>
        <w:tc>
          <w:tcPr>
            <w:tcW w:w="1544"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PYK</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296</w:t>
            </w:r>
          </w:p>
        </w:tc>
        <w:tc>
          <w:tcPr>
            <w:tcW w:w="153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SDK</w:t>
            </w:r>
          </w:p>
        </w:tc>
      </w:tr>
      <w:tr w:rsidR="00521C57" w:rsidTr="00521C57">
        <w:tc>
          <w:tcPr>
            <w:tcW w:w="577" w:type="dxa"/>
            <w:vAlign w:val="bottom"/>
          </w:tcPr>
          <w:p w:rsidR="00521C57" w:rsidRPr="00744234" w:rsidRDefault="00521C5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169</w:t>
            </w:r>
          </w:p>
        </w:tc>
        <w:tc>
          <w:tcPr>
            <w:tcW w:w="1554" w:type="dxa"/>
            <w:vAlign w:val="bottom"/>
          </w:tcPr>
          <w:p w:rsidR="00521C57" w:rsidRPr="00744234" w:rsidRDefault="00521C5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SAJ</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212</w:t>
            </w:r>
          </w:p>
        </w:tc>
        <w:tc>
          <w:tcPr>
            <w:tcW w:w="154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RKY</w:t>
            </w:r>
          </w:p>
        </w:tc>
        <w:tc>
          <w:tcPr>
            <w:tcW w:w="576" w:type="dxa"/>
            <w:shd w:val="clear" w:color="auto" w:fill="7F7F7F" w:themeFill="text1" w:themeFillTint="80"/>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255</w:t>
            </w:r>
          </w:p>
        </w:tc>
        <w:tc>
          <w:tcPr>
            <w:tcW w:w="1544" w:type="dxa"/>
            <w:shd w:val="clear" w:color="auto" w:fill="7F7F7F" w:themeFill="text1" w:themeFillTint="80"/>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MKN</w:t>
            </w:r>
          </w:p>
        </w:tc>
        <w:tc>
          <w:tcPr>
            <w:tcW w:w="576" w:type="dxa"/>
            <w:shd w:val="clear" w:color="auto" w:fill="7F7F7F" w:themeFill="text1" w:themeFillTint="80"/>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297</w:t>
            </w:r>
          </w:p>
        </w:tc>
        <w:tc>
          <w:tcPr>
            <w:tcW w:w="1537" w:type="dxa"/>
            <w:shd w:val="clear" w:color="auto" w:fill="7F7F7F" w:themeFill="text1" w:themeFillTint="80"/>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SMN</w:t>
            </w:r>
          </w:p>
        </w:tc>
      </w:tr>
      <w:tr w:rsidR="00521C57" w:rsidTr="00521C57">
        <w:tc>
          <w:tcPr>
            <w:tcW w:w="577" w:type="dxa"/>
            <w:vAlign w:val="bottom"/>
          </w:tcPr>
          <w:p w:rsidR="00521C57" w:rsidRPr="00744234" w:rsidRDefault="00521C5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170</w:t>
            </w:r>
          </w:p>
        </w:tc>
        <w:tc>
          <w:tcPr>
            <w:tcW w:w="1554" w:type="dxa"/>
            <w:vAlign w:val="bottom"/>
          </w:tcPr>
          <w:p w:rsidR="00521C57" w:rsidRPr="00744234" w:rsidRDefault="00521C5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SAD</w:t>
            </w:r>
          </w:p>
        </w:tc>
        <w:tc>
          <w:tcPr>
            <w:tcW w:w="576" w:type="dxa"/>
            <w:shd w:val="clear" w:color="auto" w:fill="7F7F7F" w:themeFill="text1" w:themeFillTint="80"/>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213</w:t>
            </w:r>
          </w:p>
        </w:tc>
        <w:tc>
          <w:tcPr>
            <w:tcW w:w="1547" w:type="dxa"/>
            <w:shd w:val="clear" w:color="auto" w:fill="7F7F7F" w:themeFill="text1" w:themeFillTint="80"/>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WMN</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256</w:t>
            </w:r>
          </w:p>
        </w:tc>
        <w:tc>
          <w:tcPr>
            <w:tcW w:w="1544"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SPR</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298</w:t>
            </w:r>
          </w:p>
        </w:tc>
        <w:tc>
          <w:tcPr>
            <w:tcW w:w="153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RSM</w:t>
            </w:r>
          </w:p>
        </w:tc>
      </w:tr>
      <w:tr w:rsidR="00521C57" w:rsidTr="00521C57">
        <w:tc>
          <w:tcPr>
            <w:tcW w:w="577" w:type="dxa"/>
            <w:vAlign w:val="bottom"/>
          </w:tcPr>
          <w:p w:rsidR="00521C57" w:rsidRPr="00744234" w:rsidRDefault="00521C5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171</w:t>
            </w:r>
          </w:p>
        </w:tc>
        <w:tc>
          <w:tcPr>
            <w:tcW w:w="1554" w:type="dxa"/>
            <w:vAlign w:val="bottom"/>
          </w:tcPr>
          <w:p w:rsidR="00521C57" w:rsidRPr="00744234" w:rsidRDefault="00521C5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SUY</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214</w:t>
            </w:r>
          </w:p>
        </w:tc>
        <w:tc>
          <w:tcPr>
            <w:tcW w:w="154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TMR</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257</w:t>
            </w:r>
          </w:p>
        </w:tc>
        <w:tc>
          <w:tcPr>
            <w:tcW w:w="1544"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DYK</w:t>
            </w:r>
          </w:p>
        </w:tc>
        <w:tc>
          <w:tcPr>
            <w:tcW w:w="576" w:type="dxa"/>
            <w:shd w:val="clear" w:color="auto" w:fill="7F7F7F" w:themeFill="text1" w:themeFillTint="80"/>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299</w:t>
            </w:r>
          </w:p>
        </w:tc>
        <w:tc>
          <w:tcPr>
            <w:tcW w:w="1537" w:type="dxa"/>
            <w:shd w:val="clear" w:color="auto" w:fill="7F7F7F" w:themeFill="text1" w:themeFillTint="80"/>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STJ</w:t>
            </w:r>
          </w:p>
        </w:tc>
      </w:tr>
      <w:tr w:rsidR="00521C57" w:rsidTr="00521C57">
        <w:tc>
          <w:tcPr>
            <w:tcW w:w="577" w:type="dxa"/>
            <w:shd w:val="clear" w:color="auto" w:fill="7F7F7F" w:themeFill="text1" w:themeFillTint="80"/>
            <w:vAlign w:val="bottom"/>
          </w:tcPr>
          <w:p w:rsidR="00521C57" w:rsidRPr="00744234" w:rsidRDefault="00521C5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172</w:t>
            </w:r>
          </w:p>
        </w:tc>
        <w:tc>
          <w:tcPr>
            <w:tcW w:w="1554" w:type="dxa"/>
            <w:shd w:val="clear" w:color="auto" w:fill="7F7F7F" w:themeFill="text1" w:themeFillTint="80"/>
            <w:vAlign w:val="bottom"/>
          </w:tcPr>
          <w:p w:rsidR="00521C57" w:rsidRPr="00744234" w:rsidRDefault="00521C5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PRM</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215</w:t>
            </w:r>
          </w:p>
        </w:tc>
        <w:tc>
          <w:tcPr>
            <w:tcW w:w="154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SWL</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258</w:t>
            </w:r>
          </w:p>
        </w:tc>
        <w:tc>
          <w:tcPr>
            <w:tcW w:w="1544"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KSN</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300</w:t>
            </w:r>
          </w:p>
        </w:tc>
        <w:tc>
          <w:tcPr>
            <w:tcW w:w="153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SWJ</w:t>
            </w:r>
          </w:p>
        </w:tc>
      </w:tr>
      <w:tr w:rsidR="00521C57" w:rsidTr="00521C57">
        <w:tc>
          <w:tcPr>
            <w:tcW w:w="577" w:type="dxa"/>
            <w:vAlign w:val="bottom"/>
          </w:tcPr>
          <w:p w:rsidR="00521C57" w:rsidRPr="00744234" w:rsidRDefault="00521C5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173</w:t>
            </w:r>
          </w:p>
        </w:tc>
        <w:tc>
          <w:tcPr>
            <w:tcW w:w="1554" w:type="dxa"/>
            <w:vAlign w:val="bottom"/>
          </w:tcPr>
          <w:p w:rsidR="00521C57" w:rsidRPr="00744234" w:rsidRDefault="00521C5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SDR</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216</w:t>
            </w:r>
          </w:p>
        </w:tc>
        <w:tc>
          <w:tcPr>
            <w:tcW w:w="154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MRN</w:t>
            </w:r>
          </w:p>
        </w:tc>
        <w:tc>
          <w:tcPr>
            <w:tcW w:w="576" w:type="dxa"/>
            <w:shd w:val="clear" w:color="auto" w:fill="7F7F7F" w:themeFill="text1" w:themeFillTint="80"/>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259</w:t>
            </w:r>
          </w:p>
        </w:tc>
        <w:tc>
          <w:tcPr>
            <w:tcW w:w="1544" w:type="dxa"/>
            <w:shd w:val="clear" w:color="auto" w:fill="7F7F7F" w:themeFill="text1" w:themeFillTint="80"/>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SMD</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301</w:t>
            </w:r>
          </w:p>
        </w:tc>
        <w:tc>
          <w:tcPr>
            <w:tcW w:w="153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KSR</w:t>
            </w:r>
          </w:p>
        </w:tc>
      </w:tr>
      <w:tr w:rsidR="00521C57" w:rsidTr="007C634A">
        <w:tc>
          <w:tcPr>
            <w:tcW w:w="577" w:type="dxa"/>
            <w:vAlign w:val="bottom"/>
          </w:tcPr>
          <w:p w:rsidR="00521C57" w:rsidRPr="00744234" w:rsidRDefault="00521C5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174</w:t>
            </w:r>
          </w:p>
        </w:tc>
        <w:tc>
          <w:tcPr>
            <w:tcW w:w="1554" w:type="dxa"/>
            <w:vAlign w:val="bottom"/>
          </w:tcPr>
          <w:p w:rsidR="00521C57" w:rsidRPr="00744234" w:rsidRDefault="00521C5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SLM</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217</w:t>
            </w:r>
          </w:p>
        </w:tc>
        <w:tc>
          <w:tcPr>
            <w:tcW w:w="154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RTM</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260</w:t>
            </w:r>
          </w:p>
        </w:tc>
        <w:tc>
          <w:tcPr>
            <w:tcW w:w="1544"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PMN</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302</w:t>
            </w:r>
          </w:p>
        </w:tc>
        <w:tc>
          <w:tcPr>
            <w:tcW w:w="153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PMN</w:t>
            </w:r>
          </w:p>
        </w:tc>
      </w:tr>
      <w:tr w:rsidR="00521C57" w:rsidTr="007C634A">
        <w:tc>
          <w:tcPr>
            <w:tcW w:w="577" w:type="dxa"/>
            <w:vAlign w:val="bottom"/>
          </w:tcPr>
          <w:p w:rsidR="00521C57" w:rsidRPr="00744234" w:rsidRDefault="00521C5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175</w:t>
            </w:r>
          </w:p>
        </w:tc>
        <w:tc>
          <w:tcPr>
            <w:tcW w:w="1554" w:type="dxa"/>
            <w:vAlign w:val="bottom"/>
          </w:tcPr>
          <w:p w:rsidR="00521C57" w:rsidRPr="00744234" w:rsidRDefault="00521C5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SPD</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218</w:t>
            </w:r>
          </w:p>
        </w:tc>
        <w:tc>
          <w:tcPr>
            <w:tcW w:w="154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TKM</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261</w:t>
            </w:r>
          </w:p>
        </w:tc>
        <w:tc>
          <w:tcPr>
            <w:tcW w:w="1544"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SYO</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303</w:t>
            </w:r>
          </w:p>
        </w:tc>
        <w:tc>
          <w:tcPr>
            <w:tcW w:w="153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RSN</w:t>
            </w:r>
          </w:p>
        </w:tc>
      </w:tr>
      <w:tr w:rsidR="00521C57" w:rsidTr="00521C57">
        <w:tc>
          <w:tcPr>
            <w:tcW w:w="577" w:type="dxa"/>
            <w:shd w:val="clear" w:color="auto" w:fill="7F7F7F" w:themeFill="text1" w:themeFillTint="80"/>
            <w:vAlign w:val="bottom"/>
          </w:tcPr>
          <w:p w:rsidR="00521C57" w:rsidRPr="00744234" w:rsidRDefault="00521C5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176</w:t>
            </w:r>
          </w:p>
        </w:tc>
        <w:tc>
          <w:tcPr>
            <w:tcW w:w="1554" w:type="dxa"/>
            <w:shd w:val="clear" w:color="auto" w:fill="7F7F7F" w:themeFill="text1" w:themeFillTint="80"/>
            <w:vAlign w:val="bottom"/>
          </w:tcPr>
          <w:p w:rsidR="00521C57" w:rsidRPr="00744234" w:rsidRDefault="00521C5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KYD</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219</w:t>
            </w:r>
          </w:p>
        </w:tc>
        <w:tc>
          <w:tcPr>
            <w:tcW w:w="154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SWN</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262</w:t>
            </w:r>
          </w:p>
        </w:tc>
        <w:tc>
          <w:tcPr>
            <w:tcW w:w="1544"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WST</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304</w:t>
            </w:r>
          </w:p>
        </w:tc>
        <w:tc>
          <w:tcPr>
            <w:tcW w:w="153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WTO</w:t>
            </w:r>
          </w:p>
        </w:tc>
      </w:tr>
      <w:tr w:rsidR="00521C57" w:rsidTr="007C634A">
        <w:tc>
          <w:tcPr>
            <w:tcW w:w="577" w:type="dxa"/>
            <w:vAlign w:val="bottom"/>
          </w:tcPr>
          <w:p w:rsidR="00521C57" w:rsidRPr="00744234" w:rsidRDefault="00521C5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177</w:t>
            </w:r>
          </w:p>
        </w:tc>
        <w:tc>
          <w:tcPr>
            <w:tcW w:w="1554" w:type="dxa"/>
            <w:vAlign w:val="bottom"/>
          </w:tcPr>
          <w:p w:rsidR="00521C57" w:rsidRPr="00744234" w:rsidRDefault="00521C5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SMD</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220</w:t>
            </w:r>
          </w:p>
        </w:tc>
        <w:tc>
          <w:tcPr>
            <w:tcW w:w="154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RSY</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263</w:t>
            </w:r>
          </w:p>
        </w:tc>
        <w:tc>
          <w:tcPr>
            <w:tcW w:w="1544"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MSJ</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305</w:t>
            </w:r>
          </w:p>
        </w:tc>
        <w:tc>
          <w:tcPr>
            <w:tcW w:w="153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BRI</w:t>
            </w:r>
          </w:p>
        </w:tc>
      </w:tr>
      <w:tr w:rsidR="00521C57" w:rsidTr="007C634A">
        <w:tc>
          <w:tcPr>
            <w:tcW w:w="577" w:type="dxa"/>
            <w:vAlign w:val="bottom"/>
          </w:tcPr>
          <w:p w:rsidR="00521C57" w:rsidRPr="00744234" w:rsidRDefault="00521C5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178</w:t>
            </w:r>
          </w:p>
        </w:tc>
        <w:tc>
          <w:tcPr>
            <w:tcW w:w="1554" w:type="dxa"/>
            <w:vAlign w:val="bottom"/>
          </w:tcPr>
          <w:p w:rsidR="00521C57" w:rsidRPr="00744234" w:rsidRDefault="00521C5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STY</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221</w:t>
            </w:r>
          </w:p>
        </w:tc>
        <w:tc>
          <w:tcPr>
            <w:tcW w:w="154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WMN A</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264</w:t>
            </w:r>
          </w:p>
        </w:tc>
        <w:tc>
          <w:tcPr>
            <w:tcW w:w="1544"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WIT</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306</w:t>
            </w:r>
          </w:p>
        </w:tc>
        <w:tc>
          <w:tcPr>
            <w:tcW w:w="153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TMN</w:t>
            </w:r>
          </w:p>
        </w:tc>
      </w:tr>
      <w:tr w:rsidR="00521C57" w:rsidTr="00521C57">
        <w:tc>
          <w:tcPr>
            <w:tcW w:w="577" w:type="dxa"/>
            <w:vAlign w:val="bottom"/>
          </w:tcPr>
          <w:p w:rsidR="00521C57" w:rsidRPr="00744234" w:rsidRDefault="00521C5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179</w:t>
            </w:r>
          </w:p>
        </w:tc>
        <w:tc>
          <w:tcPr>
            <w:tcW w:w="1554" w:type="dxa"/>
            <w:vAlign w:val="bottom"/>
          </w:tcPr>
          <w:p w:rsidR="00521C57" w:rsidRPr="00744234" w:rsidRDefault="00521C5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SKD</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222</w:t>
            </w:r>
          </w:p>
        </w:tc>
        <w:tc>
          <w:tcPr>
            <w:tcW w:w="154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LNJ</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265</w:t>
            </w:r>
          </w:p>
        </w:tc>
        <w:tc>
          <w:tcPr>
            <w:tcW w:w="1544"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PPT</w:t>
            </w:r>
          </w:p>
        </w:tc>
        <w:tc>
          <w:tcPr>
            <w:tcW w:w="576" w:type="dxa"/>
            <w:shd w:val="clear" w:color="auto" w:fill="7F7F7F" w:themeFill="text1" w:themeFillTint="80"/>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307</w:t>
            </w:r>
          </w:p>
        </w:tc>
        <w:tc>
          <w:tcPr>
            <w:tcW w:w="1537" w:type="dxa"/>
            <w:shd w:val="clear" w:color="auto" w:fill="7F7F7F" w:themeFill="text1" w:themeFillTint="80"/>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SPT</w:t>
            </w:r>
          </w:p>
        </w:tc>
      </w:tr>
      <w:tr w:rsidR="00521C57" w:rsidTr="007C634A">
        <w:tc>
          <w:tcPr>
            <w:tcW w:w="577" w:type="dxa"/>
            <w:vAlign w:val="bottom"/>
          </w:tcPr>
          <w:p w:rsidR="00521C57" w:rsidRPr="00744234" w:rsidRDefault="00521C5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180</w:t>
            </w:r>
          </w:p>
        </w:tc>
        <w:tc>
          <w:tcPr>
            <w:tcW w:w="1554" w:type="dxa"/>
            <w:vAlign w:val="bottom"/>
          </w:tcPr>
          <w:p w:rsidR="00521C57" w:rsidRPr="00744234" w:rsidRDefault="00521C5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SON</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223</w:t>
            </w:r>
          </w:p>
        </w:tc>
        <w:tc>
          <w:tcPr>
            <w:tcW w:w="154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TMI</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266</w:t>
            </w:r>
          </w:p>
        </w:tc>
        <w:tc>
          <w:tcPr>
            <w:tcW w:w="1544"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NRD</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308</w:t>
            </w:r>
          </w:p>
        </w:tc>
        <w:tc>
          <w:tcPr>
            <w:tcW w:w="153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DSI</w:t>
            </w:r>
          </w:p>
        </w:tc>
      </w:tr>
      <w:tr w:rsidR="00521C57" w:rsidTr="00521C57">
        <w:tc>
          <w:tcPr>
            <w:tcW w:w="577" w:type="dxa"/>
            <w:vAlign w:val="bottom"/>
          </w:tcPr>
          <w:p w:rsidR="00521C57" w:rsidRPr="00744234" w:rsidRDefault="00521C5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181</w:t>
            </w:r>
          </w:p>
        </w:tc>
        <w:tc>
          <w:tcPr>
            <w:tcW w:w="1554" w:type="dxa"/>
            <w:vAlign w:val="bottom"/>
          </w:tcPr>
          <w:p w:rsidR="00521C57" w:rsidRPr="00744234" w:rsidRDefault="00521C5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PNO</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224</w:t>
            </w:r>
          </w:p>
        </w:tc>
        <w:tc>
          <w:tcPr>
            <w:tcW w:w="154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KRD</w:t>
            </w:r>
          </w:p>
        </w:tc>
        <w:tc>
          <w:tcPr>
            <w:tcW w:w="576" w:type="dxa"/>
            <w:shd w:val="clear" w:color="auto" w:fill="7F7F7F" w:themeFill="text1" w:themeFillTint="80"/>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267</w:t>
            </w:r>
          </w:p>
        </w:tc>
        <w:tc>
          <w:tcPr>
            <w:tcW w:w="1544" w:type="dxa"/>
            <w:shd w:val="clear" w:color="auto" w:fill="7F7F7F" w:themeFill="text1" w:themeFillTint="80"/>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KSN</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309</w:t>
            </w:r>
          </w:p>
        </w:tc>
        <w:tc>
          <w:tcPr>
            <w:tcW w:w="153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PNI</w:t>
            </w:r>
          </w:p>
        </w:tc>
      </w:tr>
      <w:tr w:rsidR="00521C57" w:rsidTr="007C634A">
        <w:tc>
          <w:tcPr>
            <w:tcW w:w="577" w:type="dxa"/>
            <w:vAlign w:val="bottom"/>
          </w:tcPr>
          <w:p w:rsidR="00521C57" w:rsidRPr="00744234" w:rsidRDefault="00521C5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182</w:t>
            </w:r>
          </w:p>
        </w:tc>
        <w:tc>
          <w:tcPr>
            <w:tcW w:w="1554" w:type="dxa"/>
            <w:vAlign w:val="bottom"/>
          </w:tcPr>
          <w:p w:rsidR="00521C57" w:rsidRPr="00744234" w:rsidRDefault="00521C5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RSM</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225</w:t>
            </w:r>
          </w:p>
        </w:tc>
        <w:tc>
          <w:tcPr>
            <w:tcW w:w="154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RBO</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268</w:t>
            </w:r>
          </w:p>
        </w:tc>
        <w:tc>
          <w:tcPr>
            <w:tcW w:w="1544"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MRT</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310</w:t>
            </w:r>
          </w:p>
        </w:tc>
        <w:tc>
          <w:tcPr>
            <w:tcW w:w="153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PRM</w:t>
            </w:r>
          </w:p>
        </w:tc>
      </w:tr>
      <w:tr w:rsidR="00521C57" w:rsidTr="007C634A">
        <w:tc>
          <w:tcPr>
            <w:tcW w:w="577" w:type="dxa"/>
            <w:vAlign w:val="bottom"/>
          </w:tcPr>
          <w:p w:rsidR="00521C57" w:rsidRPr="00744234" w:rsidRDefault="00521C5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183</w:t>
            </w:r>
          </w:p>
        </w:tc>
        <w:tc>
          <w:tcPr>
            <w:tcW w:w="1554" w:type="dxa"/>
            <w:vAlign w:val="bottom"/>
          </w:tcPr>
          <w:p w:rsidR="00521C57" w:rsidRPr="00744234" w:rsidRDefault="00521C5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PD S</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226</w:t>
            </w:r>
          </w:p>
        </w:tc>
        <w:tc>
          <w:tcPr>
            <w:tcW w:w="154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STM</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269</w:t>
            </w:r>
          </w:p>
        </w:tc>
        <w:tc>
          <w:tcPr>
            <w:tcW w:w="1544"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DRT</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311</w:t>
            </w:r>
          </w:p>
        </w:tc>
        <w:tc>
          <w:tcPr>
            <w:tcW w:w="153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WST</w:t>
            </w:r>
          </w:p>
        </w:tc>
      </w:tr>
      <w:tr w:rsidR="00521C57" w:rsidTr="00521C57">
        <w:tc>
          <w:tcPr>
            <w:tcW w:w="577" w:type="dxa"/>
            <w:shd w:val="clear" w:color="auto" w:fill="7F7F7F" w:themeFill="text1" w:themeFillTint="80"/>
            <w:vAlign w:val="bottom"/>
          </w:tcPr>
          <w:p w:rsidR="00521C57" w:rsidRPr="00744234" w:rsidRDefault="00521C5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184</w:t>
            </w:r>
          </w:p>
        </w:tc>
        <w:tc>
          <w:tcPr>
            <w:tcW w:w="1554" w:type="dxa"/>
            <w:shd w:val="clear" w:color="auto" w:fill="7F7F7F" w:themeFill="text1" w:themeFillTint="80"/>
            <w:vAlign w:val="bottom"/>
          </w:tcPr>
          <w:p w:rsidR="00521C57" w:rsidRPr="00744234" w:rsidRDefault="00521C5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WRJ</w:t>
            </w:r>
          </w:p>
        </w:tc>
        <w:tc>
          <w:tcPr>
            <w:tcW w:w="576" w:type="dxa"/>
            <w:shd w:val="clear" w:color="auto" w:fill="7F7F7F" w:themeFill="text1" w:themeFillTint="80"/>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227</w:t>
            </w:r>
          </w:p>
        </w:tc>
        <w:tc>
          <w:tcPr>
            <w:tcW w:w="1547" w:type="dxa"/>
            <w:shd w:val="clear" w:color="auto" w:fill="7F7F7F" w:themeFill="text1" w:themeFillTint="80"/>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SON</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270</w:t>
            </w:r>
          </w:p>
        </w:tc>
        <w:tc>
          <w:tcPr>
            <w:tcW w:w="1544"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MAE</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312</w:t>
            </w:r>
          </w:p>
        </w:tc>
        <w:tc>
          <w:tcPr>
            <w:tcW w:w="153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MRM</w:t>
            </w:r>
          </w:p>
        </w:tc>
      </w:tr>
      <w:tr w:rsidR="00521C57" w:rsidTr="007C634A">
        <w:tc>
          <w:tcPr>
            <w:tcW w:w="577" w:type="dxa"/>
            <w:vAlign w:val="bottom"/>
          </w:tcPr>
          <w:p w:rsidR="00521C57" w:rsidRPr="00744234" w:rsidRDefault="00521C5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185</w:t>
            </w:r>
          </w:p>
        </w:tc>
        <w:tc>
          <w:tcPr>
            <w:tcW w:w="1554" w:type="dxa"/>
            <w:vAlign w:val="bottom"/>
          </w:tcPr>
          <w:p w:rsidR="00521C57" w:rsidRPr="00744234" w:rsidRDefault="00521C5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NYO</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228</w:t>
            </w:r>
          </w:p>
        </w:tc>
        <w:tc>
          <w:tcPr>
            <w:tcW w:w="154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SRS</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271</w:t>
            </w:r>
          </w:p>
        </w:tc>
        <w:tc>
          <w:tcPr>
            <w:tcW w:w="1544"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RKM</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313</w:t>
            </w:r>
          </w:p>
        </w:tc>
        <w:tc>
          <w:tcPr>
            <w:tcW w:w="153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PDI</w:t>
            </w:r>
          </w:p>
        </w:tc>
      </w:tr>
      <w:tr w:rsidR="00521C57" w:rsidTr="00521C57">
        <w:tc>
          <w:tcPr>
            <w:tcW w:w="577" w:type="dxa"/>
            <w:vAlign w:val="bottom"/>
          </w:tcPr>
          <w:p w:rsidR="00521C57" w:rsidRPr="00744234" w:rsidRDefault="00521C5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186</w:t>
            </w:r>
          </w:p>
        </w:tc>
        <w:tc>
          <w:tcPr>
            <w:tcW w:w="1554" w:type="dxa"/>
            <w:vAlign w:val="bottom"/>
          </w:tcPr>
          <w:p w:rsidR="00521C57" w:rsidRPr="00744234" w:rsidRDefault="00521C5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SRD</w:t>
            </w:r>
          </w:p>
        </w:tc>
        <w:tc>
          <w:tcPr>
            <w:tcW w:w="576" w:type="dxa"/>
            <w:shd w:val="clear" w:color="auto" w:fill="7F7F7F" w:themeFill="text1" w:themeFillTint="80"/>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229</w:t>
            </w:r>
          </w:p>
        </w:tc>
        <w:tc>
          <w:tcPr>
            <w:tcW w:w="1547" w:type="dxa"/>
            <w:shd w:val="clear" w:color="auto" w:fill="7F7F7F" w:themeFill="text1" w:themeFillTint="80"/>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DRK</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272</w:t>
            </w:r>
          </w:p>
        </w:tc>
        <w:tc>
          <w:tcPr>
            <w:tcW w:w="1544"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SKR</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314</w:t>
            </w:r>
          </w:p>
        </w:tc>
        <w:tc>
          <w:tcPr>
            <w:tcW w:w="153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SKY</w:t>
            </w:r>
          </w:p>
        </w:tc>
      </w:tr>
      <w:tr w:rsidR="00521C57" w:rsidTr="00521C57">
        <w:tc>
          <w:tcPr>
            <w:tcW w:w="577" w:type="dxa"/>
            <w:shd w:val="clear" w:color="auto" w:fill="7F7F7F" w:themeFill="text1" w:themeFillTint="80"/>
            <w:vAlign w:val="bottom"/>
          </w:tcPr>
          <w:p w:rsidR="00521C57" w:rsidRPr="00744234" w:rsidRDefault="00521C5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187</w:t>
            </w:r>
          </w:p>
        </w:tc>
        <w:tc>
          <w:tcPr>
            <w:tcW w:w="1554" w:type="dxa"/>
            <w:shd w:val="clear" w:color="auto" w:fill="7F7F7F" w:themeFill="text1" w:themeFillTint="80"/>
            <w:vAlign w:val="bottom"/>
          </w:tcPr>
          <w:p w:rsidR="00521C57" w:rsidRPr="00744234" w:rsidRDefault="00521C5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SDM</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230</w:t>
            </w:r>
          </w:p>
        </w:tc>
        <w:tc>
          <w:tcPr>
            <w:tcW w:w="154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KSD</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273</w:t>
            </w:r>
          </w:p>
        </w:tc>
        <w:tc>
          <w:tcPr>
            <w:tcW w:w="1544"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SLT</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315</w:t>
            </w:r>
          </w:p>
        </w:tc>
        <w:tc>
          <w:tcPr>
            <w:tcW w:w="153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SRT</w:t>
            </w:r>
          </w:p>
        </w:tc>
      </w:tr>
      <w:tr w:rsidR="00521C57" w:rsidTr="00521C57">
        <w:tc>
          <w:tcPr>
            <w:tcW w:w="577" w:type="dxa"/>
            <w:shd w:val="clear" w:color="auto" w:fill="7F7F7F" w:themeFill="text1" w:themeFillTint="80"/>
            <w:vAlign w:val="bottom"/>
          </w:tcPr>
          <w:p w:rsidR="00521C57" w:rsidRPr="00744234" w:rsidRDefault="00521C57" w:rsidP="00311B87">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188</w:t>
            </w:r>
          </w:p>
        </w:tc>
        <w:tc>
          <w:tcPr>
            <w:tcW w:w="1554" w:type="dxa"/>
            <w:shd w:val="clear" w:color="auto" w:fill="7F7F7F" w:themeFill="text1" w:themeFillTint="80"/>
            <w:vAlign w:val="bottom"/>
          </w:tcPr>
          <w:p w:rsidR="00521C57" w:rsidRPr="00744234" w:rsidRDefault="00521C57" w:rsidP="00311B87">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SLT</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231</w:t>
            </w:r>
          </w:p>
        </w:tc>
        <w:tc>
          <w:tcPr>
            <w:tcW w:w="154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PMN</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274</w:t>
            </w:r>
          </w:p>
        </w:tc>
        <w:tc>
          <w:tcPr>
            <w:tcW w:w="1544"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PNR</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316</w:t>
            </w:r>
          </w:p>
        </w:tc>
        <w:tc>
          <w:tcPr>
            <w:tcW w:w="153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KSN</w:t>
            </w:r>
          </w:p>
        </w:tc>
      </w:tr>
      <w:tr w:rsidR="00521C57" w:rsidTr="00521C57">
        <w:tc>
          <w:tcPr>
            <w:tcW w:w="577"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189</w:t>
            </w:r>
          </w:p>
        </w:tc>
        <w:tc>
          <w:tcPr>
            <w:tcW w:w="1554"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SJI</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232</w:t>
            </w:r>
          </w:p>
        </w:tc>
        <w:tc>
          <w:tcPr>
            <w:tcW w:w="154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BKR</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275</w:t>
            </w:r>
          </w:p>
        </w:tc>
        <w:tc>
          <w:tcPr>
            <w:tcW w:w="1544"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YKT</w:t>
            </w:r>
          </w:p>
        </w:tc>
        <w:tc>
          <w:tcPr>
            <w:tcW w:w="576" w:type="dxa"/>
            <w:shd w:val="clear" w:color="auto" w:fill="7F7F7F" w:themeFill="text1" w:themeFillTint="80"/>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317</w:t>
            </w:r>
          </w:p>
        </w:tc>
        <w:tc>
          <w:tcPr>
            <w:tcW w:w="1537" w:type="dxa"/>
            <w:shd w:val="clear" w:color="auto" w:fill="7F7F7F" w:themeFill="text1" w:themeFillTint="80"/>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SMT</w:t>
            </w:r>
          </w:p>
        </w:tc>
      </w:tr>
      <w:tr w:rsidR="00521C57" w:rsidTr="007C634A">
        <w:tc>
          <w:tcPr>
            <w:tcW w:w="577"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190</w:t>
            </w:r>
          </w:p>
        </w:tc>
        <w:tc>
          <w:tcPr>
            <w:tcW w:w="1554"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PND</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233</w:t>
            </w:r>
          </w:p>
        </w:tc>
        <w:tc>
          <w:tcPr>
            <w:tcW w:w="154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KDM</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276</w:t>
            </w:r>
          </w:p>
        </w:tc>
        <w:tc>
          <w:tcPr>
            <w:tcW w:w="1544"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SLK</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318</w:t>
            </w:r>
          </w:p>
        </w:tc>
        <w:tc>
          <w:tcPr>
            <w:tcW w:w="153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KND</w:t>
            </w:r>
          </w:p>
        </w:tc>
      </w:tr>
      <w:tr w:rsidR="00521C57" w:rsidTr="007C634A">
        <w:tc>
          <w:tcPr>
            <w:tcW w:w="577"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191</w:t>
            </w:r>
          </w:p>
        </w:tc>
        <w:tc>
          <w:tcPr>
            <w:tcW w:w="1554"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SAD</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234</w:t>
            </w:r>
          </w:p>
        </w:tc>
        <w:tc>
          <w:tcPr>
            <w:tcW w:w="154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NYO</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277</w:t>
            </w:r>
          </w:p>
        </w:tc>
        <w:tc>
          <w:tcPr>
            <w:tcW w:w="1544"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PRN</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319</w:t>
            </w:r>
          </w:p>
        </w:tc>
        <w:tc>
          <w:tcPr>
            <w:tcW w:w="153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DRN</w:t>
            </w:r>
          </w:p>
        </w:tc>
      </w:tr>
      <w:tr w:rsidR="00521C57" w:rsidTr="00521C57">
        <w:tc>
          <w:tcPr>
            <w:tcW w:w="577" w:type="dxa"/>
            <w:shd w:val="clear" w:color="auto" w:fill="7F7F7F" w:themeFill="text1" w:themeFillTint="80"/>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192</w:t>
            </w:r>
          </w:p>
        </w:tc>
        <w:tc>
          <w:tcPr>
            <w:tcW w:w="1554" w:type="dxa"/>
            <w:shd w:val="clear" w:color="auto" w:fill="7F7F7F" w:themeFill="text1" w:themeFillTint="80"/>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PAR</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235</w:t>
            </w:r>
          </w:p>
        </w:tc>
        <w:tc>
          <w:tcPr>
            <w:tcW w:w="154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BDR</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278</w:t>
            </w:r>
          </w:p>
        </w:tc>
        <w:tc>
          <w:tcPr>
            <w:tcW w:w="1544"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PNO</w:t>
            </w:r>
          </w:p>
        </w:tc>
        <w:tc>
          <w:tcPr>
            <w:tcW w:w="576" w:type="dxa"/>
            <w:shd w:val="clear" w:color="auto" w:fill="7F7F7F" w:themeFill="text1" w:themeFillTint="80"/>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320</w:t>
            </w:r>
          </w:p>
        </w:tc>
        <w:tc>
          <w:tcPr>
            <w:tcW w:w="1537" w:type="dxa"/>
            <w:shd w:val="clear" w:color="auto" w:fill="7F7F7F" w:themeFill="text1" w:themeFillTint="80"/>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HMT</w:t>
            </w:r>
          </w:p>
        </w:tc>
      </w:tr>
      <w:tr w:rsidR="00521C57" w:rsidTr="007C634A">
        <w:tc>
          <w:tcPr>
            <w:tcW w:w="577"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193</w:t>
            </w:r>
          </w:p>
        </w:tc>
        <w:tc>
          <w:tcPr>
            <w:tcW w:w="1554"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DMN</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236</w:t>
            </w:r>
          </w:p>
        </w:tc>
        <w:tc>
          <w:tcPr>
            <w:tcW w:w="154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BND</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279</w:t>
            </w:r>
          </w:p>
        </w:tc>
        <w:tc>
          <w:tcPr>
            <w:tcW w:w="1544"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sardi</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321</w:t>
            </w:r>
          </w:p>
        </w:tc>
        <w:tc>
          <w:tcPr>
            <w:tcW w:w="153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RSY</w:t>
            </w:r>
          </w:p>
        </w:tc>
      </w:tr>
      <w:tr w:rsidR="00521C57" w:rsidTr="007C634A">
        <w:tc>
          <w:tcPr>
            <w:tcW w:w="577"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194</w:t>
            </w:r>
          </w:p>
        </w:tc>
        <w:tc>
          <w:tcPr>
            <w:tcW w:w="1554"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NYM</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237</w:t>
            </w:r>
          </w:p>
        </w:tc>
        <w:tc>
          <w:tcPr>
            <w:tcW w:w="154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SMN</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280</w:t>
            </w:r>
          </w:p>
        </w:tc>
        <w:tc>
          <w:tcPr>
            <w:tcW w:w="1544"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SMR</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322</w:t>
            </w:r>
          </w:p>
        </w:tc>
        <w:tc>
          <w:tcPr>
            <w:tcW w:w="153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KDM</w:t>
            </w:r>
          </w:p>
        </w:tc>
      </w:tr>
      <w:tr w:rsidR="00521C57" w:rsidTr="00521C57">
        <w:tc>
          <w:tcPr>
            <w:tcW w:w="577"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195</w:t>
            </w:r>
          </w:p>
        </w:tc>
        <w:tc>
          <w:tcPr>
            <w:tcW w:w="1554"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SKN</w:t>
            </w:r>
          </w:p>
        </w:tc>
        <w:tc>
          <w:tcPr>
            <w:tcW w:w="576" w:type="dxa"/>
            <w:shd w:val="clear" w:color="auto" w:fill="7F7F7F" w:themeFill="text1" w:themeFillTint="80"/>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238</w:t>
            </w:r>
          </w:p>
        </w:tc>
        <w:tc>
          <w:tcPr>
            <w:tcW w:w="1547" w:type="dxa"/>
            <w:shd w:val="clear" w:color="auto" w:fill="7F7F7F" w:themeFill="text1" w:themeFillTint="80"/>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 xml:space="preserve">TMP </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281</w:t>
            </w:r>
          </w:p>
        </w:tc>
        <w:tc>
          <w:tcPr>
            <w:tcW w:w="1544"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YNT</w:t>
            </w:r>
          </w:p>
        </w:tc>
        <w:tc>
          <w:tcPr>
            <w:tcW w:w="576" w:type="dxa"/>
            <w:shd w:val="clear" w:color="auto" w:fill="7F7F7F" w:themeFill="text1" w:themeFillTint="80"/>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323</w:t>
            </w:r>
          </w:p>
        </w:tc>
        <w:tc>
          <w:tcPr>
            <w:tcW w:w="1537" w:type="dxa"/>
            <w:shd w:val="clear" w:color="auto" w:fill="7F7F7F" w:themeFill="text1" w:themeFillTint="80"/>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WNT</w:t>
            </w:r>
          </w:p>
        </w:tc>
      </w:tr>
      <w:tr w:rsidR="00521C57" w:rsidTr="00521C57">
        <w:tc>
          <w:tcPr>
            <w:tcW w:w="577"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196</w:t>
            </w:r>
          </w:p>
        </w:tc>
        <w:tc>
          <w:tcPr>
            <w:tcW w:w="1554"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KRN</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239</w:t>
            </w:r>
          </w:p>
        </w:tc>
        <w:tc>
          <w:tcPr>
            <w:tcW w:w="154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YNO</w:t>
            </w:r>
          </w:p>
        </w:tc>
        <w:tc>
          <w:tcPr>
            <w:tcW w:w="576" w:type="dxa"/>
            <w:shd w:val="clear" w:color="auto" w:fill="7F7F7F" w:themeFill="text1" w:themeFillTint="80"/>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282</w:t>
            </w:r>
          </w:p>
        </w:tc>
        <w:tc>
          <w:tcPr>
            <w:tcW w:w="1544" w:type="dxa"/>
            <w:shd w:val="clear" w:color="auto" w:fill="7F7F7F" w:themeFill="text1" w:themeFillTint="80"/>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NYO</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324</w:t>
            </w:r>
          </w:p>
        </w:tc>
        <w:tc>
          <w:tcPr>
            <w:tcW w:w="153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YTN</w:t>
            </w:r>
          </w:p>
        </w:tc>
      </w:tr>
      <w:tr w:rsidR="00521C57" w:rsidTr="007C634A">
        <w:tc>
          <w:tcPr>
            <w:tcW w:w="577"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197</w:t>
            </w:r>
          </w:p>
        </w:tc>
        <w:tc>
          <w:tcPr>
            <w:tcW w:w="1554"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SAN</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240</w:t>
            </w:r>
          </w:p>
        </w:tc>
        <w:tc>
          <w:tcPr>
            <w:tcW w:w="154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DSH</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283</w:t>
            </w:r>
          </w:p>
        </w:tc>
        <w:tc>
          <w:tcPr>
            <w:tcW w:w="1544"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WMN</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325</w:t>
            </w:r>
          </w:p>
        </w:tc>
        <w:tc>
          <w:tcPr>
            <w:tcW w:w="153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SGY</w:t>
            </w:r>
          </w:p>
        </w:tc>
      </w:tr>
      <w:tr w:rsidR="00521C57" w:rsidTr="00521C57">
        <w:tc>
          <w:tcPr>
            <w:tcW w:w="577"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198</w:t>
            </w:r>
          </w:p>
        </w:tc>
        <w:tc>
          <w:tcPr>
            <w:tcW w:w="1554"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RTO</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241</w:t>
            </w:r>
          </w:p>
        </w:tc>
        <w:tc>
          <w:tcPr>
            <w:tcW w:w="154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MRN</w:t>
            </w:r>
          </w:p>
        </w:tc>
        <w:tc>
          <w:tcPr>
            <w:tcW w:w="576" w:type="dxa"/>
            <w:shd w:val="clear" w:color="auto" w:fill="7F7F7F" w:themeFill="text1" w:themeFillTint="80"/>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284</w:t>
            </w:r>
          </w:p>
        </w:tc>
        <w:tc>
          <w:tcPr>
            <w:tcW w:w="1544" w:type="dxa"/>
            <w:shd w:val="clear" w:color="auto" w:fill="7F7F7F" w:themeFill="text1" w:themeFillTint="80"/>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IMS</w:t>
            </w:r>
          </w:p>
        </w:tc>
        <w:tc>
          <w:tcPr>
            <w:tcW w:w="576" w:type="dxa"/>
          </w:tcPr>
          <w:p w:rsidR="00521C57" w:rsidRDefault="00521C57" w:rsidP="00311B87">
            <w:pPr>
              <w:jc w:val="center"/>
              <w:rPr>
                <w:b/>
              </w:rPr>
            </w:pPr>
          </w:p>
        </w:tc>
        <w:tc>
          <w:tcPr>
            <w:tcW w:w="1537" w:type="dxa"/>
          </w:tcPr>
          <w:p w:rsidR="00521C57" w:rsidRDefault="00521C57" w:rsidP="00311B87">
            <w:pPr>
              <w:jc w:val="center"/>
              <w:rPr>
                <w:b/>
              </w:rPr>
            </w:pPr>
          </w:p>
        </w:tc>
      </w:tr>
      <w:tr w:rsidR="00521C57" w:rsidTr="00521C57">
        <w:tc>
          <w:tcPr>
            <w:tcW w:w="577" w:type="dxa"/>
            <w:shd w:val="clear" w:color="auto" w:fill="7F7F7F" w:themeFill="text1" w:themeFillTint="80"/>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199</w:t>
            </w:r>
          </w:p>
        </w:tc>
        <w:tc>
          <w:tcPr>
            <w:tcW w:w="1554" w:type="dxa"/>
            <w:shd w:val="clear" w:color="auto" w:fill="7F7F7F" w:themeFill="text1" w:themeFillTint="80"/>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SGY</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242</w:t>
            </w:r>
          </w:p>
        </w:tc>
        <w:tc>
          <w:tcPr>
            <w:tcW w:w="154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SPN</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285</w:t>
            </w:r>
          </w:p>
        </w:tc>
        <w:tc>
          <w:tcPr>
            <w:tcW w:w="1544"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PDY</w:t>
            </w:r>
          </w:p>
        </w:tc>
        <w:tc>
          <w:tcPr>
            <w:tcW w:w="576" w:type="dxa"/>
          </w:tcPr>
          <w:p w:rsidR="00521C57" w:rsidRDefault="00521C57" w:rsidP="00311B87">
            <w:pPr>
              <w:jc w:val="center"/>
              <w:rPr>
                <w:b/>
              </w:rPr>
            </w:pPr>
          </w:p>
        </w:tc>
        <w:tc>
          <w:tcPr>
            <w:tcW w:w="1537" w:type="dxa"/>
          </w:tcPr>
          <w:p w:rsidR="00521C57" w:rsidRDefault="00521C57" w:rsidP="00311B87">
            <w:pPr>
              <w:jc w:val="center"/>
              <w:rPr>
                <w:b/>
              </w:rPr>
            </w:pPr>
          </w:p>
        </w:tc>
      </w:tr>
      <w:tr w:rsidR="00521C57" w:rsidTr="007C634A">
        <w:tc>
          <w:tcPr>
            <w:tcW w:w="577"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200</w:t>
            </w:r>
          </w:p>
        </w:tc>
        <w:tc>
          <w:tcPr>
            <w:tcW w:w="1554"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SKD</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243</w:t>
            </w:r>
          </w:p>
        </w:tc>
        <w:tc>
          <w:tcPr>
            <w:tcW w:w="154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JYO</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286</w:t>
            </w:r>
          </w:p>
        </w:tc>
        <w:tc>
          <w:tcPr>
            <w:tcW w:w="1544"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HRS</w:t>
            </w:r>
          </w:p>
        </w:tc>
        <w:tc>
          <w:tcPr>
            <w:tcW w:w="576" w:type="dxa"/>
          </w:tcPr>
          <w:p w:rsidR="00521C57" w:rsidRDefault="00521C57" w:rsidP="00311B87">
            <w:pPr>
              <w:jc w:val="center"/>
              <w:rPr>
                <w:b/>
              </w:rPr>
            </w:pPr>
          </w:p>
        </w:tc>
        <w:tc>
          <w:tcPr>
            <w:tcW w:w="1537" w:type="dxa"/>
          </w:tcPr>
          <w:p w:rsidR="00521C57" w:rsidRDefault="00521C57" w:rsidP="00311B87">
            <w:pPr>
              <w:jc w:val="center"/>
              <w:rPr>
                <w:b/>
              </w:rPr>
            </w:pPr>
          </w:p>
        </w:tc>
      </w:tr>
      <w:tr w:rsidR="00521C57" w:rsidTr="007C634A">
        <w:tc>
          <w:tcPr>
            <w:tcW w:w="577"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201</w:t>
            </w:r>
          </w:p>
        </w:tc>
        <w:tc>
          <w:tcPr>
            <w:tcW w:w="1554"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TON</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244</w:t>
            </w:r>
          </w:p>
        </w:tc>
        <w:tc>
          <w:tcPr>
            <w:tcW w:w="154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STS</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287</w:t>
            </w:r>
          </w:p>
        </w:tc>
        <w:tc>
          <w:tcPr>
            <w:tcW w:w="1544"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MKR</w:t>
            </w:r>
          </w:p>
        </w:tc>
        <w:tc>
          <w:tcPr>
            <w:tcW w:w="576" w:type="dxa"/>
          </w:tcPr>
          <w:p w:rsidR="00521C57" w:rsidRDefault="00521C57" w:rsidP="00311B87">
            <w:pPr>
              <w:jc w:val="center"/>
              <w:rPr>
                <w:b/>
              </w:rPr>
            </w:pPr>
          </w:p>
        </w:tc>
        <w:tc>
          <w:tcPr>
            <w:tcW w:w="1537" w:type="dxa"/>
          </w:tcPr>
          <w:p w:rsidR="00521C57" w:rsidRDefault="00521C57" w:rsidP="00311B87">
            <w:pPr>
              <w:jc w:val="center"/>
              <w:rPr>
                <w:b/>
              </w:rPr>
            </w:pPr>
          </w:p>
        </w:tc>
      </w:tr>
      <w:tr w:rsidR="00521C57" w:rsidTr="00521C57">
        <w:tc>
          <w:tcPr>
            <w:tcW w:w="577"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202</w:t>
            </w:r>
          </w:p>
        </w:tc>
        <w:tc>
          <w:tcPr>
            <w:tcW w:w="1554"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TLM</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245</w:t>
            </w:r>
          </w:p>
        </w:tc>
        <w:tc>
          <w:tcPr>
            <w:tcW w:w="154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MRT</w:t>
            </w:r>
          </w:p>
        </w:tc>
        <w:tc>
          <w:tcPr>
            <w:tcW w:w="576" w:type="dxa"/>
            <w:shd w:val="clear" w:color="auto" w:fill="7F7F7F" w:themeFill="text1" w:themeFillTint="80"/>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288</w:t>
            </w:r>
          </w:p>
        </w:tc>
        <w:tc>
          <w:tcPr>
            <w:tcW w:w="1544" w:type="dxa"/>
            <w:shd w:val="clear" w:color="auto" w:fill="7F7F7F" w:themeFill="text1" w:themeFillTint="80"/>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KMJ</w:t>
            </w:r>
          </w:p>
        </w:tc>
        <w:tc>
          <w:tcPr>
            <w:tcW w:w="576" w:type="dxa"/>
          </w:tcPr>
          <w:p w:rsidR="00521C57" w:rsidRDefault="00521C57" w:rsidP="00311B87">
            <w:pPr>
              <w:jc w:val="center"/>
              <w:rPr>
                <w:b/>
              </w:rPr>
            </w:pPr>
          </w:p>
        </w:tc>
        <w:tc>
          <w:tcPr>
            <w:tcW w:w="1537" w:type="dxa"/>
          </w:tcPr>
          <w:p w:rsidR="00521C57" w:rsidRDefault="00521C57" w:rsidP="00311B87">
            <w:pPr>
              <w:jc w:val="center"/>
              <w:rPr>
                <w:b/>
              </w:rPr>
            </w:pPr>
          </w:p>
        </w:tc>
      </w:tr>
      <w:tr w:rsidR="00521C57" w:rsidTr="007C634A">
        <w:tc>
          <w:tcPr>
            <w:tcW w:w="577"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203</w:t>
            </w:r>
          </w:p>
        </w:tc>
        <w:tc>
          <w:tcPr>
            <w:tcW w:w="1554"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KNY</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246</w:t>
            </w:r>
          </w:p>
        </w:tc>
        <w:tc>
          <w:tcPr>
            <w:tcW w:w="154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SRN</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289</w:t>
            </w:r>
          </w:p>
        </w:tc>
        <w:tc>
          <w:tcPr>
            <w:tcW w:w="1544"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PNI</w:t>
            </w:r>
          </w:p>
        </w:tc>
        <w:tc>
          <w:tcPr>
            <w:tcW w:w="576" w:type="dxa"/>
          </w:tcPr>
          <w:p w:rsidR="00521C57" w:rsidRDefault="00521C57" w:rsidP="00311B87">
            <w:pPr>
              <w:jc w:val="center"/>
              <w:rPr>
                <w:b/>
              </w:rPr>
            </w:pPr>
          </w:p>
        </w:tc>
        <w:tc>
          <w:tcPr>
            <w:tcW w:w="1537" w:type="dxa"/>
          </w:tcPr>
          <w:p w:rsidR="00521C57" w:rsidRDefault="00521C57" w:rsidP="00311B87">
            <w:pPr>
              <w:jc w:val="center"/>
              <w:rPr>
                <w:b/>
              </w:rPr>
            </w:pPr>
          </w:p>
        </w:tc>
      </w:tr>
      <w:tr w:rsidR="00521C57" w:rsidTr="007C634A">
        <w:tc>
          <w:tcPr>
            <w:tcW w:w="577"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204</w:t>
            </w:r>
          </w:p>
        </w:tc>
        <w:tc>
          <w:tcPr>
            <w:tcW w:w="1554"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SRT</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247</w:t>
            </w:r>
          </w:p>
        </w:tc>
        <w:tc>
          <w:tcPr>
            <w:tcW w:w="154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SRM</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290</w:t>
            </w:r>
          </w:p>
        </w:tc>
        <w:tc>
          <w:tcPr>
            <w:tcW w:w="1544"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RJI</w:t>
            </w:r>
          </w:p>
        </w:tc>
        <w:tc>
          <w:tcPr>
            <w:tcW w:w="576" w:type="dxa"/>
          </w:tcPr>
          <w:p w:rsidR="00521C57" w:rsidRDefault="00521C57" w:rsidP="00311B87">
            <w:pPr>
              <w:jc w:val="center"/>
              <w:rPr>
                <w:b/>
              </w:rPr>
            </w:pPr>
          </w:p>
        </w:tc>
        <w:tc>
          <w:tcPr>
            <w:tcW w:w="1537" w:type="dxa"/>
          </w:tcPr>
          <w:p w:rsidR="00521C57" w:rsidRDefault="00521C57" w:rsidP="00311B87">
            <w:pPr>
              <w:jc w:val="center"/>
              <w:rPr>
                <w:b/>
              </w:rPr>
            </w:pPr>
          </w:p>
        </w:tc>
      </w:tr>
      <w:tr w:rsidR="00521C57" w:rsidTr="00521C57">
        <w:tc>
          <w:tcPr>
            <w:tcW w:w="577" w:type="dxa"/>
            <w:shd w:val="clear" w:color="auto" w:fill="7F7F7F" w:themeFill="text1" w:themeFillTint="80"/>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205</w:t>
            </w:r>
          </w:p>
        </w:tc>
        <w:tc>
          <w:tcPr>
            <w:tcW w:w="1554" w:type="dxa"/>
            <w:shd w:val="clear" w:color="auto" w:fill="7F7F7F" w:themeFill="text1" w:themeFillTint="80"/>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SWS</w:t>
            </w:r>
          </w:p>
        </w:tc>
        <w:tc>
          <w:tcPr>
            <w:tcW w:w="576" w:type="dxa"/>
            <w:shd w:val="clear" w:color="auto" w:fill="7F7F7F" w:themeFill="text1" w:themeFillTint="80"/>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248</w:t>
            </w:r>
          </w:p>
        </w:tc>
        <w:tc>
          <w:tcPr>
            <w:tcW w:w="1547" w:type="dxa"/>
            <w:shd w:val="clear" w:color="auto" w:fill="7F7F7F" w:themeFill="text1" w:themeFillTint="80"/>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SDM</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291</w:t>
            </w:r>
          </w:p>
        </w:tc>
        <w:tc>
          <w:tcPr>
            <w:tcW w:w="1544"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YTO</w:t>
            </w:r>
          </w:p>
        </w:tc>
        <w:tc>
          <w:tcPr>
            <w:tcW w:w="576" w:type="dxa"/>
          </w:tcPr>
          <w:p w:rsidR="00521C57" w:rsidRDefault="00521C57" w:rsidP="00311B87">
            <w:pPr>
              <w:jc w:val="center"/>
              <w:rPr>
                <w:b/>
              </w:rPr>
            </w:pPr>
          </w:p>
        </w:tc>
        <w:tc>
          <w:tcPr>
            <w:tcW w:w="1537" w:type="dxa"/>
          </w:tcPr>
          <w:p w:rsidR="00521C57" w:rsidRDefault="00521C57" w:rsidP="00311B87">
            <w:pPr>
              <w:jc w:val="center"/>
              <w:rPr>
                <w:b/>
              </w:rPr>
            </w:pPr>
          </w:p>
        </w:tc>
      </w:tr>
      <w:tr w:rsidR="00521C57" w:rsidTr="00521C57">
        <w:tc>
          <w:tcPr>
            <w:tcW w:w="577" w:type="dxa"/>
            <w:shd w:val="clear" w:color="auto" w:fill="7F7F7F" w:themeFill="text1" w:themeFillTint="80"/>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206</w:t>
            </w:r>
          </w:p>
        </w:tc>
        <w:tc>
          <w:tcPr>
            <w:tcW w:w="1554" w:type="dxa"/>
            <w:shd w:val="clear" w:color="auto" w:fill="7F7F7F" w:themeFill="text1" w:themeFillTint="80"/>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PWT</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249</w:t>
            </w:r>
          </w:p>
        </w:tc>
        <w:tc>
          <w:tcPr>
            <w:tcW w:w="154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SKN</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292</w:t>
            </w:r>
          </w:p>
        </w:tc>
        <w:tc>
          <w:tcPr>
            <w:tcW w:w="1544"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SDM</w:t>
            </w:r>
          </w:p>
        </w:tc>
        <w:tc>
          <w:tcPr>
            <w:tcW w:w="576" w:type="dxa"/>
          </w:tcPr>
          <w:p w:rsidR="00521C57" w:rsidRDefault="00521C57" w:rsidP="00311B87">
            <w:pPr>
              <w:jc w:val="center"/>
              <w:rPr>
                <w:b/>
              </w:rPr>
            </w:pPr>
          </w:p>
        </w:tc>
        <w:tc>
          <w:tcPr>
            <w:tcW w:w="1537" w:type="dxa"/>
          </w:tcPr>
          <w:p w:rsidR="00521C57" w:rsidRDefault="00521C57" w:rsidP="00311B87">
            <w:pPr>
              <w:jc w:val="center"/>
              <w:rPr>
                <w:b/>
              </w:rPr>
            </w:pPr>
          </w:p>
        </w:tc>
      </w:tr>
      <w:tr w:rsidR="00521C57" w:rsidTr="00521C57">
        <w:tc>
          <w:tcPr>
            <w:tcW w:w="577"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Pr>
                <w:rFonts w:ascii="Times New Roman" w:eastAsiaTheme="majorEastAsia" w:hAnsi="Times New Roman" w:cs="Times New Roman"/>
                <w:bCs/>
                <w:noProof/>
                <w:sz w:val="24"/>
                <w:szCs w:val="24"/>
                <w:lang w:eastAsia="id-ID"/>
              </w:rPr>
              <mc:AlternateContent>
                <mc:Choice Requires="wps">
                  <w:drawing>
                    <wp:anchor distT="0" distB="0" distL="114300" distR="114300" simplePos="0" relativeHeight="251680768" behindDoc="0" locked="0" layoutInCell="1" allowOverlap="1" wp14:anchorId="5A965DD4" wp14:editId="559A830D">
                      <wp:simplePos x="0" y="0"/>
                      <wp:positionH relativeFrom="column">
                        <wp:posOffset>-31750</wp:posOffset>
                      </wp:positionH>
                      <wp:positionV relativeFrom="paragraph">
                        <wp:posOffset>291465</wp:posOffset>
                      </wp:positionV>
                      <wp:extent cx="1752600" cy="213360"/>
                      <wp:effectExtent l="0" t="0" r="19050" b="15240"/>
                      <wp:wrapNone/>
                      <wp:docPr id="23" name="Rectangle 23"/>
                      <wp:cNvGraphicFramePr/>
                      <a:graphic xmlns:a="http://schemas.openxmlformats.org/drawingml/2006/main">
                        <a:graphicData uri="http://schemas.microsoft.com/office/word/2010/wordprocessingShape">
                          <wps:wsp>
                            <wps:cNvSpPr/>
                            <wps:spPr>
                              <a:xfrm>
                                <a:off x="0" y="0"/>
                                <a:ext cx="1752600" cy="213360"/>
                              </a:xfrm>
                              <a:prstGeom prst="rect">
                                <a:avLst/>
                              </a:prstGeom>
                              <a:solidFill>
                                <a:schemeClr val="tx1">
                                  <a:lumMod val="65000"/>
                                  <a:lumOff val="35000"/>
                                </a:schemeClr>
                              </a:solidFill>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 o:spid="_x0000_s1026" style="position:absolute;margin-left:-2.5pt;margin-top:22.95pt;width:138pt;height:16.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" fillcolor="#5a5a5a [2109]" strokecolor="white [3212]" strokeweight="2pt"/>
                  </w:pict>
                </mc:Fallback>
              </mc:AlternateContent>
            </w:r>
            <w:r w:rsidRPr="00744234">
              <w:rPr>
                <w:rFonts w:ascii="Times New Roman" w:eastAsia="Times New Roman" w:hAnsi="Times New Roman" w:cs="Times New Roman"/>
                <w:color w:val="000000"/>
                <w:sz w:val="24"/>
                <w:szCs w:val="24"/>
                <w:lang w:eastAsia="id-ID"/>
              </w:rPr>
              <w:t>207</w:t>
            </w:r>
          </w:p>
        </w:tc>
        <w:tc>
          <w:tcPr>
            <w:tcW w:w="1554"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SRN</w:t>
            </w:r>
          </w:p>
        </w:tc>
        <w:tc>
          <w:tcPr>
            <w:tcW w:w="576" w:type="dxa"/>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250</w:t>
            </w:r>
          </w:p>
        </w:tc>
        <w:tc>
          <w:tcPr>
            <w:tcW w:w="1547" w:type="dxa"/>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521C7E">
              <w:rPr>
                <w:rFonts w:ascii="Times New Roman" w:eastAsiaTheme="majorEastAsia" w:hAnsi="Times New Roman" w:cs="Times New Roman"/>
                <w:bCs/>
                <w:noProof/>
                <w:sz w:val="24"/>
                <w:szCs w:val="24"/>
                <w:lang w:eastAsia="id-ID"/>
              </w:rPr>
              <mc:AlternateContent>
                <mc:Choice Requires="wps">
                  <w:drawing>
                    <wp:anchor distT="0" distB="0" distL="114300" distR="114300" simplePos="0" relativeHeight="251682816" behindDoc="0" locked="0" layoutInCell="1" allowOverlap="1" wp14:anchorId="23A27F4A" wp14:editId="2BF9ED23">
                      <wp:simplePos x="0" y="0"/>
                      <wp:positionH relativeFrom="column">
                        <wp:posOffset>71755</wp:posOffset>
                      </wp:positionH>
                      <wp:positionV relativeFrom="paragraph">
                        <wp:posOffset>268605</wp:posOffset>
                      </wp:positionV>
                      <wp:extent cx="899160" cy="289560"/>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160" cy="289560"/>
                              </a:xfrm>
                              <a:prstGeom prst="rect">
                                <a:avLst/>
                              </a:prstGeom>
                              <a:solidFill>
                                <a:srgbClr val="FFFFFF"/>
                              </a:solidFill>
                              <a:ln w="9525">
                                <a:noFill/>
                                <a:miter lim="800000"/>
                                <a:headEnd/>
                                <a:tailEnd/>
                              </a:ln>
                            </wps:spPr>
                            <wps:txbx>
                              <w:txbxContent>
                                <w:p w:rsidR="00926B28" w:rsidRPr="00521C7E" w:rsidRDefault="00926B28">
                                  <w:pPr>
                                    <w:rPr>
                                      <w:rFonts w:ascii="Times New Roman" w:hAnsi="Times New Roman" w:cs="Times New Roman"/>
                                    </w:rPr>
                                  </w:pPr>
                                  <w:r w:rsidRPr="00521C7E">
                                    <w:rPr>
                                      <w:rFonts w:ascii="Times New Roman" w:hAnsi="Times New Roman" w:cs="Times New Roman"/>
                                    </w:rPr>
                                    <w:t>: responden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34" type="#_x0000_t202" style="position:absolute;margin-left:5.65pt;margin-top:21.15pt;width:70.8pt;height:22.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" stroked="f">
                      <v:textbox>
                        <w:txbxContent>
                          <w:p w:rsidR="007C634A" w:rsidRPr="00521C7E" w:rsidRDefault="007C634A">
                            <w:pPr>
                              <w:rPr>
                                <w:rFonts w:ascii="Times New Roman" w:hAnsi="Times New Roman" w:cs="Times New Roman"/>
                              </w:rPr>
                            </w:pPr>
                            <w:r w:rsidRPr="00521C7E">
                              <w:rPr>
                                <w:rFonts w:ascii="Times New Roman" w:hAnsi="Times New Roman" w:cs="Times New Roman"/>
                              </w:rPr>
                              <w:t>: responden</w:t>
                            </w:r>
                          </w:p>
                        </w:txbxContent>
                      </v:textbox>
                    </v:shape>
                  </w:pict>
                </mc:Fallback>
              </mc:AlternateContent>
            </w:r>
            <w:r w:rsidRPr="00744234">
              <w:rPr>
                <w:rFonts w:ascii="Times New Roman" w:eastAsia="Times New Roman" w:hAnsi="Times New Roman" w:cs="Times New Roman"/>
                <w:color w:val="000000"/>
                <w:sz w:val="24"/>
                <w:szCs w:val="24"/>
                <w:lang w:eastAsia="id-ID"/>
              </w:rPr>
              <w:t>SKD</w:t>
            </w:r>
          </w:p>
        </w:tc>
        <w:tc>
          <w:tcPr>
            <w:tcW w:w="576" w:type="dxa"/>
            <w:shd w:val="clear" w:color="auto" w:fill="7F7F7F" w:themeFill="text1" w:themeFillTint="80"/>
            <w:vAlign w:val="bottom"/>
          </w:tcPr>
          <w:p w:rsidR="00521C57" w:rsidRPr="00744234" w:rsidRDefault="00521C57" w:rsidP="007C634A">
            <w:pPr>
              <w:jc w:val="right"/>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293</w:t>
            </w:r>
          </w:p>
        </w:tc>
        <w:tc>
          <w:tcPr>
            <w:tcW w:w="1544" w:type="dxa"/>
            <w:shd w:val="clear" w:color="auto" w:fill="7F7F7F" w:themeFill="text1" w:themeFillTint="80"/>
            <w:vAlign w:val="bottom"/>
          </w:tcPr>
          <w:p w:rsidR="00521C57" w:rsidRPr="00744234" w:rsidRDefault="00521C57" w:rsidP="007C634A">
            <w:pPr>
              <w:rPr>
                <w:rFonts w:ascii="Times New Roman" w:eastAsia="Times New Roman" w:hAnsi="Times New Roman" w:cs="Times New Roman"/>
                <w:color w:val="000000"/>
                <w:sz w:val="24"/>
                <w:szCs w:val="24"/>
                <w:lang w:eastAsia="id-ID"/>
              </w:rPr>
            </w:pPr>
            <w:r w:rsidRPr="00744234">
              <w:rPr>
                <w:rFonts w:ascii="Times New Roman" w:eastAsia="Times New Roman" w:hAnsi="Times New Roman" w:cs="Times New Roman"/>
                <w:color w:val="000000"/>
                <w:sz w:val="24"/>
                <w:szCs w:val="24"/>
                <w:lang w:eastAsia="id-ID"/>
              </w:rPr>
              <w:t>SYN</w:t>
            </w:r>
          </w:p>
        </w:tc>
        <w:tc>
          <w:tcPr>
            <w:tcW w:w="576" w:type="dxa"/>
          </w:tcPr>
          <w:p w:rsidR="00521C57" w:rsidRDefault="00521C57" w:rsidP="00311B87">
            <w:pPr>
              <w:jc w:val="center"/>
              <w:rPr>
                <w:b/>
              </w:rPr>
            </w:pPr>
          </w:p>
        </w:tc>
        <w:tc>
          <w:tcPr>
            <w:tcW w:w="1537" w:type="dxa"/>
          </w:tcPr>
          <w:p w:rsidR="00521C57" w:rsidRDefault="00521C57" w:rsidP="00311B87">
            <w:pPr>
              <w:jc w:val="center"/>
              <w:rPr>
                <w:b/>
              </w:rPr>
            </w:pPr>
          </w:p>
        </w:tc>
      </w:tr>
    </w:tbl>
    <w:p w:rsidR="00412994" w:rsidRDefault="00412994" w:rsidP="00C06F56">
      <w:pPr>
        <w:rPr>
          <w:rFonts w:ascii="Times New Roman" w:hAnsi="Times New Roman" w:cs="Times New Roman"/>
          <w:b/>
          <w:sz w:val="24"/>
          <w:szCs w:val="24"/>
        </w:rPr>
      </w:pPr>
    </w:p>
    <w:p w:rsidR="00412994" w:rsidRDefault="00412994">
      <w:pPr>
        <w:rPr>
          <w:rFonts w:ascii="Times New Roman" w:hAnsi="Times New Roman" w:cs="Times New Roman"/>
          <w:b/>
          <w:sz w:val="24"/>
          <w:szCs w:val="24"/>
        </w:rPr>
      </w:pPr>
      <w:r>
        <w:rPr>
          <w:rFonts w:ascii="Times New Roman" w:hAnsi="Times New Roman" w:cs="Times New Roman"/>
          <w:b/>
          <w:sz w:val="24"/>
          <w:szCs w:val="24"/>
        </w:rPr>
        <w:br w:type="page"/>
      </w:r>
    </w:p>
    <w:p w:rsidR="00C06F56" w:rsidRDefault="00C06F56" w:rsidP="00C06F56">
      <w:pPr>
        <w:rPr>
          <w:rFonts w:ascii="Times New Roman" w:hAnsi="Times New Roman" w:cs="Times New Roman"/>
          <w:b/>
          <w:sz w:val="24"/>
          <w:szCs w:val="24"/>
        </w:rPr>
      </w:pPr>
      <w:r>
        <w:rPr>
          <w:rFonts w:ascii="Times New Roman" w:hAnsi="Times New Roman" w:cs="Times New Roman"/>
          <w:b/>
          <w:sz w:val="24"/>
          <w:szCs w:val="24"/>
        </w:rPr>
        <w:lastRenderedPageBreak/>
        <w:t xml:space="preserve">Lampiran </w:t>
      </w:r>
      <w:r w:rsidR="00412994" w:rsidRPr="00412994">
        <w:rPr>
          <w:rFonts w:ascii="Times New Roman" w:eastAsia="Times New Roman" w:hAnsi="Times New Roman" w:cs="Times New Roman"/>
          <w:b/>
          <w:color w:val="000000"/>
          <w:sz w:val="24"/>
          <w:szCs w:val="24"/>
          <w:lang w:eastAsia="id-ID"/>
        </w:rPr>
        <w:t>4</w:t>
      </w:r>
      <w:r w:rsidR="00532877" w:rsidRPr="00412994">
        <w:rPr>
          <w:rFonts w:ascii="Times New Roman" w:hAnsi="Times New Roman" w:cs="Times New Roman"/>
          <w:b/>
          <w:sz w:val="24"/>
          <w:szCs w:val="24"/>
        </w:rPr>
        <w:t xml:space="preserve"> </w:t>
      </w:r>
      <w:r w:rsidR="00DB13D0">
        <w:rPr>
          <w:rFonts w:ascii="Times New Roman" w:hAnsi="Times New Roman" w:cs="Times New Roman"/>
          <w:b/>
          <w:sz w:val="24"/>
          <w:szCs w:val="24"/>
        </w:rPr>
        <w:t xml:space="preserve"> Tulisan tematik </w:t>
      </w:r>
    </w:p>
    <w:p w:rsidR="00F80B92" w:rsidRDefault="00F80B92" w:rsidP="00F80B92">
      <w:pPr>
        <w:jc w:val="center"/>
        <w:rPr>
          <w:rFonts w:ascii="Times New Roman" w:hAnsi="Times New Roman" w:cs="Times New Roman"/>
          <w:b/>
          <w:sz w:val="24"/>
          <w:szCs w:val="24"/>
        </w:rPr>
      </w:pPr>
      <w:r>
        <w:rPr>
          <w:rFonts w:ascii="Times New Roman" w:hAnsi="Times New Roman" w:cs="Times New Roman"/>
          <w:b/>
          <w:sz w:val="24"/>
          <w:szCs w:val="24"/>
        </w:rPr>
        <w:t xml:space="preserve">Peran Pengelolaan Hutan Berbasis Masyarakat (PHBM) </w:t>
      </w:r>
      <w:r w:rsidR="00BC0E29">
        <w:rPr>
          <w:rFonts w:ascii="Times New Roman" w:hAnsi="Times New Roman" w:cs="Times New Roman"/>
          <w:b/>
          <w:sz w:val="24"/>
          <w:szCs w:val="24"/>
        </w:rPr>
        <w:t>dengan</w:t>
      </w:r>
      <w:r>
        <w:rPr>
          <w:rFonts w:ascii="Times New Roman" w:hAnsi="Times New Roman" w:cs="Times New Roman"/>
          <w:b/>
          <w:sz w:val="24"/>
          <w:szCs w:val="24"/>
        </w:rPr>
        <w:t xml:space="preserve"> Strategi Nafkah Rumahtangga Desa Sekitar Hutan</w:t>
      </w:r>
      <w:r>
        <w:rPr>
          <w:rFonts w:ascii="Times New Roman" w:hAnsi="Times New Roman" w:cs="Times New Roman"/>
          <w:b/>
          <w:sz w:val="24"/>
          <w:szCs w:val="24"/>
        </w:rPr>
        <w:br/>
        <w:t>(Studi kasus: LMDH Cipto Wono Lestari)</w:t>
      </w:r>
    </w:p>
    <w:p w:rsidR="00F80B92" w:rsidRDefault="00F80B92" w:rsidP="00F80B92">
      <w:pPr>
        <w:jc w:val="center"/>
        <w:rPr>
          <w:rFonts w:ascii="Times New Roman" w:hAnsi="Times New Roman" w:cs="Times New Roman"/>
          <w:b/>
          <w:sz w:val="24"/>
          <w:szCs w:val="24"/>
        </w:rPr>
      </w:pPr>
      <w:r>
        <w:rPr>
          <w:rFonts w:ascii="Times New Roman" w:hAnsi="Times New Roman" w:cs="Times New Roman"/>
          <w:b/>
          <w:sz w:val="24"/>
          <w:szCs w:val="24"/>
        </w:rPr>
        <w:t>Sistem Pengelolaan Hutan Berbasis Masyarakat(PHBM) di desa Gandong</w:t>
      </w:r>
    </w:p>
    <w:p w:rsidR="00690C1A" w:rsidRDefault="00F80B92" w:rsidP="00690C1A">
      <w:pPr>
        <w:spacing w:after="0"/>
        <w:jc w:val="both"/>
        <w:rPr>
          <w:rFonts w:ascii="Times New Roman" w:eastAsiaTheme="majorEastAsia" w:hAnsi="Times New Roman" w:cs="Times New Roman"/>
          <w:bCs/>
          <w:sz w:val="24"/>
          <w:szCs w:val="24"/>
        </w:rPr>
      </w:pPr>
      <w:r>
        <w:rPr>
          <w:rFonts w:ascii="Times New Roman" w:hAnsi="Times New Roman" w:cs="Times New Roman"/>
          <w:b/>
          <w:sz w:val="24"/>
          <w:szCs w:val="24"/>
        </w:rPr>
        <w:tab/>
      </w:r>
      <w:r w:rsidR="00690C1A">
        <w:rPr>
          <w:rFonts w:ascii="Times New Roman" w:hAnsi="Times New Roman" w:cs="Times New Roman"/>
          <w:sz w:val="24"/>
          <w:szCs w:val="24"/>
        </w:rPr>
        <w:t xml:space="preserve">Desa Gandong merupakan salah satu desa yang berada dalam kecamatan Bringin Kabupaten Ngawi. Desa Gandong memiliki </w:t>
      </w:r>
      <w:r w:rsidR="00690C1A" w:rsidRPr="0081201B">
        <w:rPr>
          <w:rFonts w:ascii="Times New Roman" w:eastAsiaTheme="majorEastAsia" w:hAnsi="Times New Roman" w:cs="Times New Roman"/>
          <w:bCs/>
          <w:sz w:val="24"/>
          <w:szCs w:val="24"/>
        </w:rPr>
        <w:t>4</w:t>
      </w:r>
      <w:r w:rsidR="00690C1A">
        <w:rPr>
          <w:rFonts w:ascii="Times New Roman" w:eastAsiaTheme="majorEastAsia" w:hAnsi="Times New Roman" w:cs="Times New Roman"/>
          <w:bCs/>
          <w:sz w:val="24"/>
          <w:szCs w:val="24"/>
        </w:rPr>
        <w:t xml:space="preserve"> batasan desan, sebelah utara</w:t>
      </w:r>
      <w:r w:rsidR="00690C1A" w:rsidRPr="00690C1A">
        <w:rPr>
          <w:rFonts w:ascii="Times New Roman" w:eastAsiaTheme="majorEastAsia" w:hAnsi="Times New Roman" w:cs="Times New Roman"/>
          <w:bCs/>
          <w:sz w:val="24"/>
          <w:szCs w:val="24"/>
        </w:rPr>
        <w:t xml:space="preserve"> </w:t>
      </w:r>
      <w:r w:rsidR="00690C1A">
        <w:rPr>
          <w:rFonts w:ascii="Times New Roman" w:eastAsiaTheme="majorEastAsia" w:hAnsi="Times New Roman" w:cs="Times New Roman"/>
          <w:bCs/>
          <w:sz w:val="24"/>
          <w:szCs w:val="24"/>
        </w:rPr>
        <w:t>berbatasan dengan Desa Suruh, Kecamatan Bringin, timur</w:t>
      </w:r>
      <w:r w:rsidR="00690C1A" w:rsidRPr="00690C1A">
        <w:rPr>
          <w:rFonts w:ascii="Times New Roman" w:eastAsiaTheme="majorEastAsia" w:hAnsi="Times New Roman" w:cs="Times New Roman"/>
          <w:bCs/>
          <w:sz w:val="24"/>
          <w:szCs w:val="24"/>
        </w:rPr>
        <w:t xml:space="preserve"> </w:t>
      </w:r>
      <w:r w:rsidR="00690C1A">
        <w:rPr>
          <w:rFonts w:ascii="Times New Roman" w:eastAsiaTheme="majorEastAsia" w:hAnsi="Times New Roman" w:cs="Times New Roman"/>
          <w:bCs/>
          <w:sz w:val="24"/>
          <w:szCs w:val="24"/>
        </w:rPr>
        <w:t>berbatasan dengan Desa Dampit, Kecamatan Bringin, Selatan berbatasan dengan Desa Dero, Kecamatan Bringin, Barat berbatasan dengan Area Hutan Perhutani.</w:t>
      </w:r>
      <w:r w:rsidR="00690C1A">
        <w:rPr>
          <w:rFonts w:ascii="Times New Roman" w:hAnsi="Times New Roman" w:cs="Times New Roman"/>
          <w:sz w:val="24"/>
          <w:szCs w:val="24"/>
        </w:rPr>
        <w:t xml:space="preserve"> </w:t>
      </w:r>
      <w:r w:rsidR="00690C1A">
        <w:rPr>
          <w:rFonts w:ascii="Times New Roman" w:eastAsiaTheme="majorEastAsia" w:hAnsi="Times New Roman" w:cs="Times New Roman"/>
          <w:bCs/>
          <w:sz w:val="24"/>
          <w:szCs w:val="24"/>
        </w:rPr>
        <w:t xml:space="preserve">Berdasarkan data profil Desa Gandong pada tahun 2016, Desa Gandong terdiri </w:t>
      </w:r>
      <w:r w:rsidR="00690C1A" w:rsidRPr="0081201B">
        <w:rPr>
          <w:rFonts w:ascii="Times New Roman" w:eastAsiaTheme="majorEastAsia" w:hAnsi="Times New Roman" w:cs="Times New Roman"/>
          <w:bCs/>
          <w:sz w:val="24"/>
          <w:szCs w:val="24"/>
        </w:rPr>
        <w:t>4</w:t>
      </w:r>
      <w:r w:rsidR="00690C1A">
        <w:rPr>
          <w:rFonts w:ascii="Times New Roman" w:eastAsiaTheme="majorEastAsia" w:hAnsi="Times New Roman" w:cs="Times New Roman"/>
          <w:bCs/>
          <w:sz w:val="24"/>
          <w:szCs w:val="24"/>
        </w:rPr>
        <w:t xml:space="preserve"> dusun yaitu dusun Ngrenini 1, Ngrenini 2, Cumpleng, Dusun Gandong. Desa Gandong memiliki </w:t>
      </w:r>
      <w:r w:rsidR="00690C1A" w:rsidRPr="0081201B">
        <w:rPr>
          <w:rFonts w:ascii="Times New Roman" w:eastAsiaTheme="majorEastAsia" w:hAnsi="Times New Roman" w:cs="Times New Roman"/>
          <w:bCs/>
          <w:sz w:val="24"/>
          <w:szCs w:val="24"/>
        </w:rPr>
        <w:t>4</w:t>
      </w:r>
      <w:r w:rsidR="00690C1A">
        <w:rPr>
          <w:rFonts w:ascii="Times New Roman" w:eastAsiaTheme="majorEastAsia" w:hAnsi="Times New Roman" w:cs="Times New Roman"/>
          <w:bCs/>
          <w:sz w:val="24"/>
          <w:szCs w:val="24"/>
        </w:rPr>
        <w:t xml:space="preserve"> Rukun Warga(RW) dan 17 Rukun Tetangga(RT). </w:t>
      </w:r>
    </w:p>
    <w:p w:rsidR="00690C1A" w:rsidRDefault="00690C1A" w:rsidP="00690C1A">
      <w:pPr>
        <w:spacing w:after="0"/>
        <w:ind w:firstLine="720"/>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 xml:space="preserve">Desa Gandong mempunyai luas wilayah sebesar </w:t>
      </w:r>
      <w:r w:rsidRPr="0081201B">
        <w:rPr>
          <w:rFonts w:ascii="Times New Roman" w:eastAsiaTheme="majorEastAsia" w:hAnsi="Times New Roman" w:cs="Times New Roman"/>
          <w:bCs/>
          <w:sz w:val="24"/>
          <w:szCs w:val="24"/>
        </w:rPr>
        <w:t>546374</w:t>
      </w:r>
      <w:r>
        <w:rPr>
          <w:rFonts w:ascii="Times New Roman" w:eastAsiaTheme="majorEastAsia" w:hAnsi="Times New Roman" w:cs="Times New Roman"/>
          <w:bCs/>
          <w:sz w:val="24"/>
          <w:szCs w:val="24"/>
        </w:rPr>
        <w:t xml:space="preserve"> Ha yang terdiri dari lahan sawah sebesar </w:t>
      </w:r>
      <w:r w:rsidRPr="0081201B">
        <w:rPr>
          <w:rFonts w:ascii="Times New Roman" w:eastAsiaTheme="majorEastAsia" w:hAnsi="Times New Roman" w:cs="Times New Roman"/>
          <w:bCs/>
          <w:sz w:val="24"/>
          <w:szCs w:val="24"/>
        </w:rPr>
        <w:t>43,68</w:t>
      </w:r>
      <w:r>
        <w:rPr>
          <w:rFonts w:ascii="Times New Roman" w:eastAsiaTheme="majorEastAsia" w:hAnsi="Times New Roman" w:cs="Times New Roman"/>
          <w:bCs/>
          <w:sz w:val="24"/>
          <w:szCs w:val="24"/>
        </w:rPr>
        <w:t xml:space="preserve"> Ha dan lahan bukan sawah </w:t>
      </w:r>
      <w:r w:rsidRPr="0081201B">
        <w:rPr>
          <w:rFonts w:ascii="Times New Roman" w:eastAsiaTheme="majorEastAsia" w:hAnsi="Times New Roman" w:cs="Times New Roman"/>
          <w:bCs/>
          <w:sz w:val="24"/>
          <w:szCs w:val="24"/>
        </w:rPr>
        <w:t>503000</w:t>
      </w:r>
      <w:r>
        <w:rPr>
          <w:rFonts w:ascii="Times New Roman" w:eastAsiaTheme="majorEastAsia" w:hAnsi="Times New Roman" w:cs="Times New Roman"/>
          <w:bCs/>
          <w:sz w:val="24"/>
          <w:szCs w:val="24"/>
        </w:rPr>
        <w:t xml:space="preserve"> Ha.  Mayoritas pendidikan desa Gandong tergolong pendidikan rendah karena pendidikan masyarakat mayoritas hanya sampai pada tingkat tamat SD/Sederajatnya. Hal ini yang menjadi penyebab rendahnya SDM masyarakat desa Gandong. Selain itu sarana pendidikan yang ada di desa Gandong hanya ada satu taman kanak-kanak dan dua sekolah dasar yang berada pada lokasi yang berbeda. </w:t>
      </w:r>
    </w:p>
    <w:p w:rsidR="00690C1A" w:rsidRPr="00690C1A" w:rsidRDefault="00690C1A" w:rsidP="00690C1A">
      <w:pPr>
        <w:spacing w:after="0"/>
        <w:ind w:firstLine="720"/>
        <w:jc w:val="both"/>
        <w:rPr>
          <w:rFonts w:ascii="Times New Roman" w:hAnsi="Times New Roman" w:cs="Times New Roman"/>
          <w:sz w:val="24"/>
          <w:szCs w:val="24"/>
        </w:rPr>
      </w:pPr>
      <w:r>
        <w:rPr>
          <w:rFonts w:ascii="Times New Roman" w:eastAsiaTheme="majorEastAsia" w:hAnsi="Times New Roman" w:cs="Times New Roman"/>
          <w:bCs/>
          <w:sz w:val="24"/>
          <w:szCs w:val="24"/>
        </w:rPr>
        <w:t xml:space="preserve">Desa gandong bisa ditempuh melalui jalur darat dan air. Untuk jalur darat jalan yang ditempuh cukup bagus dan melewati hutan-hutan perhutani. Sedangkan jalur air dengan menyebrang waduk pondok dan jarak tempuh ke desa gandong lebih jauh. Secara sosial menurut salah satu masyarakat mengatakan bahwa adanya bendungan waduk pondok ini membentuk sebuah budaya yaitu waduk </w:t>
      </w:r>
      <w:r>
        <w:rPr>
          <w:rFonts w:ascii="Times New Roman" w:eastAsiaTheme="majorEastAsia" w:hAnsi="Times New Roman" w:cs="Times New Roman"/>
          <w:bCs/>
          <w:i/>
          <w:sz w:val="24"/>
          <w:szCs w:val="24"/>
        </w:rPr>
        <w:t>ngalor</w:t>
      </w:r>
      <w:r>
        <w:rPr>
          <w:rStyle w:val="FootnoteReference"/>
          <w:rFonts w:ascii="Times New Roman" w:eastAsiaTheme="majorEastAsia" w:hAnsi="Times New Roman" w:cs="Times New Roman"/>
          <w:bCs/>
          <w:i/>
          <w:sz w:val="24"/>
          <w:szCs w:val="24"/>
        </w:rPr>
        <w:footnoteReference w:id="7"/>
      </w:r>
      <w:r>
        <w:rPr>
          <w:rFonts w:ascii="Times New Roman" w:eastAsiaTheme="majorEastAsia" w:hAnsi="Times New Roman" w:cs="Times New Roman"/>
          <w:bCs/>
          <w:sz w:val="24"/>
          <w:szCs w:val="24"/>
        </w:rPr>
        <w:t xml:space="preserve"> (Desa Gandong, suruh, dll) merupakan budaya paguyuban, menurut beliau hal ini ditandai dengan masyarakat yang SDM rendah masih banyak yang berpendidikan hingga SD tetapi mereka hidup secara majemuk, rukun dan guyup. Sedangkan waduk pondok </w:t>
      </w:r>
      <w:r w:rsidRPr="00690C1A">
        <w:rPr>
          <w:rFonts w:ascii="Times New Roman" w:eastAsiaTheme="majorEastAsia" w:hAnsi="Times New Roman" w:cs="Times New Roman"/>
          <w:bCs/>
          <w:i/>
          <w:sz w:val="24"/>
          <w:szCs w:val="24"/>
        </w:rPr>
        <w:t>ngidul</w:t>
      </w:r>
      <w:r>
        <w:rPr>
          <w:rStyle w:val="FootnoteReference"/>
          <w:rFonts w:ascii="Times New Roman" w:eastAsiaTheme="majorEastAsia" w:hAnsi="Times New Roman" w:cs="Times New Roman"/>
          <w:bCs/>
          <w:sz w:val="24"/>
          <w:szCs w:val="24"/>
        </w:rPr>
        <w:footnoteReference w:id="8"/>
      </w:r>
      <w:r w:rsidR="00B046C5">
        <w:rPr>
          <w:rFonts w:ascii="Times New Roman" w:eastAsiaTheme="majorEastAsia" w:hAnsi="Times New Roman" w:cs="Times New Roman"/>
          <w:bCs/>
          <w:i/>
          <w:sz w:val="24"/>
          <w:szCs w:val="24"/>
        </w:rPr>
        <w:t xml:space="preserve"> </w:t>
      </w:r>
      <w:r>
        <w:rPr>
          <w:rFonts w:ascii="Times New Roman" w:eastAsiaTheme="majorEastAsia" w:hAnsi="Times New Roman" w:cs="Times New Roman"/>
          <w:bCs/>
          <w:sz w:val="24"/>
          <w:szCs w:val="24"/>
        </w:rPr>
        <w:t xml:space="preserve">mereka merupakan masyarakat petembayan yang merupakan masyarakat yang jauh lebih mandiri dan </w:t>
      </w:r>
      <w:r w:rsidR="00621C34">
        <w:rPr>
          <w:rFonts w:ascii="Times New Roman" w:eastAsiaTheme="majorEastAsia" w:hAnsi="Times New Roman" w:cs="Times New Roman"/>
          <w:bCs/>
          <w:sz w:val="24"/>
          <w:szCs w:val="24"/>
        </w:rPr>
        <w:t>sudah paham bagaimana menciptakan kehidupan yang nyaman secara sendiri-sendiri.</w:t>
      </w:r>
    </w:p>
    <w:p w:rsidR="00F80B92" w:rsidRDefault="00621C34" w:rsidP="00690C1A">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Hutan yang berada di wilayah Gandong merupakan hutan perhutani dengan kerjasama masyarakat. </w:t>
      </w:r>
      <w:r w:rsidR="00F80B92" w:rsidRPr="00BB3D92">
        <w:rPr>
          <w:rFonts w:ascii="Times New Roman" w:hAnsi="Times New Roman" w:cs="Times New Roman"/>
          <w:sz w:val="24"/>
          <w:szCs w:val="24"/>
        </w:rPr>
        <w:t>Kegiata</w:t>
      </w:r>
      <w:r w:rsidR="00F80B92">
        <w:rPr>
          <w:rFonts w:ascii="Times New Roman" w:hAnsi="Times New Roman" w:cs="Times New Roman"/>
          <w:sz w:val="24"/>
          <w:szCs w:val="24"/>
        </w:rPr>
        <w:t>n pengelolaan hutan yang dlilakukan kerjasama sudah dilakukan lembaga masyarakat desa hutan (LMDH) Cipto Wono Lestari sejak tahun 2005. Kegiatan kerjasama ini dilakukan karena adanya penjarahan besar-besaran yang dilakukan pada hutan jati di Ngawi. Kemudian masyarakat yang merasa memiliki hutan ikut bergabung dan bekerjasama merawat hutan.</w:t>
      </w:r>
    </w:p>
    <w:p w:rsidR="00F80B92" w:rsidRDefault="00F80B92" w:rsidP="00F80B92">
      <w:pPr>
        <w:spacing w:after="0"/>
        <w:jc w:val="both"/>
        <w:rPr>
          <w:rFonts w:ascii="Times New Roman" w:hAnsi="Times New Roman" w:cs="Times New Roman"/>
          <w:sz w:val="24"/>
          <w:szCs w:val="24"/>
        </w:rPr>
      </w:pPr>
      <w:r>
        <w:rPr>
          <w:rFonts w:ascii="Times New Roman" w:hAnsi="Times New Roman" w:cs="Times New Roman"/>
          <w:sz w:val="24"/>
          <w:szCs w:val="24"/>
        </w:rPr>
        <w:lastRenderedPageBreak/>
        <w:tab/>
        <w:t xml:space="preserve">Peran pengelolaan hutan berbasis masyarakat yang dilakukan antara perhutani dan LMDH Cipto wono lestari adalah melakukan pembagian lahan yang dibagi secara rata kepada anggota lembaga, kerjasama dalam hal bidang pertanian, merawat, mengawasi tanaman hutan jati dan bagi hasil. Masyarakat diperbolehkan menanam tanaman dibawah tegakan pohon jati dengan tanaman palawija, hasil yang diperoleh cukup bagi rumahtangga apabila tanaman tumbuh masih pada tegakan yang masih rendah dan bukan pada saat pohon jati yang sudah tinggi. </w:t>
      </w:r>
    </w:p>
    <w:p w:rsidR="00F80B92" w:rsidRDefault="00F80B92" w:rsidP="00F80B92">
      <w:pPr>
        <w:spacing w:after="0"/>
        <w:jc w:val="both"/>
        <w:rPr>
          <w:rFonts w:ascii="Times New Roman" w:hAnsi="Times New Roman" w:cs="Times New Roman"/>
          <w:sz w:val="24"/>
          <w:szCs w:val="24"/>
        </w:rPr>
      </w:pPr>
      <w:r>
        <w:rPr>
          <w:rFonts w:ascii="Times New Roman" w:hAnsi="Times New Roman" w:cs="Times New Roman"/>
          <w:sz w:val="24"/>
          <w:szCs w:val="24"/>
        </w:rPr>
        <w:tab/>
        <w:t xml:space="preserve">Kerjasama pertanian yang dilakukan adalah </w:t>
      </w:r>
      <w:r w:rsidR="005E7B18" w:rsidRPr="005E7B18">
        <w:rPr>
          <w:rFonts w:ascii="Times New Roman" w:hAnsi="Times New Roman" w:cs="Times New Roman"/>
          <w:i/>
          <w:sz w:val="24"/>
          <w:szCs w:val="24"/>
        </w:rPr>
        <w:t>pesanggem</w:t>
      </w:r>
      <w:r>
        <w:rPr>
          <w:rFonts w:ascii="Times New Roman" w:hAnsi="Times New Roman" w:cs="Times New Roman"/>
          <w:sz w:val="24"/>
          <w:szCs w:val="24"/>
        </w:rPr>
        <w:t xml:space="preserve"> ikut merawat hutan dan mengawasi pohon jati dari penjarahan ilegal. Sehingga pohon jati menjadi aman dari penjarahan dan tidak ada penggundulan hutan secara ilegal. Tanaman palawija yang ditanam oleh </w:t>
      </w:r>
      <w:r w:rsidR="005E7B18" w:rsidRPr="005E7B18">
        <w:rPr>
          <w:rFonts w:ascii="Times New Roman" w:hAnsi="Times New Roman" w:cs="Times New Roman"/>
          <w:i/>
          <w:sz w:val="24"/>
          <w:szCs w:val="24"/>
        </w:rPr>
        <w:t>pesanggem</w:t>
      </w:r>
      <w:r>
        <w:rPr>
          <w:rFonts w:ascii="Times New Roman" w:hAnsi="Times New Roman" w:cs="Times New Roman"/>
          <w:sz w:val="24"/>
          <w:szCs w:val="24"/>
        </w:rPr>
        <w:t xml:space="preserve"> diberlakukan sistem bagi hasil antara lembaga dan perhutani. Sistem bagi hasil yang diterapkan ada dua yaitu sistem bagi hasil produksi yang berarti pohon jati yang sudah dipanen akan dilakukan sistem bagi hasil dengan pihak lembaga, hal ini harus memenuhi berbagai syarakat yang telah disepakati oleh lembaga dan perhutani. Sistem bagi hasil lainnya adalah sistem bagi hasil palawija yang dilakukan pada setiap panen tanaman yang berada pada bawah tegakan, khususnya tanaman palawija(jagung). Sistem bagi hasil palawija yang dilakukan adalah setiap anggota </w:t>
      </w:r>
      <w:r w:rsidR="005E7B18" w:rsidRPr="005E7B18">
        <w:rPr>
          <w:rFonts w:ascii="Times New Roman" w:hAnsi="Times New Roman" w:cs="Times New Roman"/>
          <w:i/>
          <w:sz w:val="24"/>
          <w:szCs w:val="24"/>
        </w:rPr>
        <w:t>pesanggem</w:t>
      </w:r>
      <w:r>
        <w:rPr>
          <w:rFonts w:ascii="Times New Roman" w:hAnsi="Times New Roman" w:cs="Times New Roman"/>
          <w:sz w:val="24"/>
          <w:szCs w:val="24"/>
        </w:rPr>
        <w:t xml:space="preserve"> yang menanam di bawah lahan perhutani atau berada bawah tegakan diberlakukan dengan membayar 10% dari hasil panen. Rata-rata lahan yang dimiliki oleh </w:t>
      </w:r>
      <w:r w:rsidR="005E7B18" w:rsidRPr="005E7B18">
        <w:rPr>
          <w:rFonts w:ascii="Times New Roman" w:hAnsi="Times New Roman" w:cs="Times New Roman"/>
          <w:i/>
          <w:sz w:val="24"/>
          <w:szCs w:val="24"/>
        </w:rPr>
        <w:t>pesanggem</w:t>
      </w:r>
      <w:r>
        <w:rPr>
          <w:rFonts w:ascii="Times New Roman" w:hAnsi="Times New Roman" w:cs="Times New Roman"/>
          <w:sz w:val="24"/>
          <w:szCs w:val="24"/>
        </w:rPr>
        <w:t xml:space="preserve"> 0,15-0,25 Ha. </w:t>
      </w:r>
    </w:p>
    <w:p w:rsidR="00F80B92" w:rsidRDefault="00F80B92" w:rsidP="00F80B92">
      <w:pPr>
        <w:spacing w:after="0"/>
        <w:jc w:val="both"/>
        <w:rPr>
          <w:rFonts w:ascii="Times New Roman" w:hAnsi="Times New Roman" w:cs="Times New Roman"/>
          <w:sz w:val="24"/>
          <w:szCs w:val="24"/>
        </w:rPr>
      </w:pPr>
    </w:p>
    <w:p w:rsidR="00F80B92" w:rsidRDefault="00F80B92" w:rsidP="00F80B92">
      <w:pPr>
        <w:spacing w:after="0"/>
        <w:ind w:left="709" w:right="849"/>
        <w:jc w:val="both"/>
        <w:rPr>
          <w:rFonts w:ascii="Times New Roman" w:hAnsi="Times New Roman" w:cs="Times New Roman"/>
          <w:sz w:val="24"/>
          <w:szCs w:val="24"/>
        </w:rPr>
      </w:pPr>
      <w:r w:rsidRPr="00AF35D5">
        <w:rPr>
          <w:rFonts w:ascii="Times New Roman" w:hAnsi="Times New Roman" w:cs="Times New Roman"/>
          <w:i/>
          <w:sz w:val="24"/>
          <w:szCs w:val="24"/>
        </w:rPr>
        <w:t>“.. saat pembukaan lahan itu mbak, orang-orang daftar membawa KK, KTP biar bisa menggarap lahan hutan mbak. Lumayan hasilnya cukup untuk memenuhi kebutuhan keluarga”</w:t>
      </w:r>
      <w:r>
        <w:rPr>
          <w:rFonts w:ascii="Times New Roman" w:hAnsi="Times New Roman" w:cs="Times New Roman"/>
          <w:i/>
          <w:sz w:val="24"/>
          <w:szCs w:val="24"/>
        </w:rPr>
        <w:t xml:space="preserve">SPO </w:t>
      </w:r>
      <w:r w:rsidRPr="00887DDC">
        <w:rPr>
          <w:rFonts w:ascii="Times New Roman" w:hAnsi="Times New Roman" w:cs="Times New Roman"/>
          <w:sz w:val="24"/>
          <w:szCs w:val="24"/>
        </w:rPr>
        <w:t>4</w:t>
      </w:r>
      <w:r>
        <w:rPr>
          <w:rFonts w:ascii="Times New Roman" w:hAnsi="Times New Roman" w:cs="Times New Roman"/>
          <w:sz w:val="24"/>
          <w:szCs w:val="24"/>
        </w:rPr>
        <w:t>3 tahun.</w:t>
      </w:r>
    </w:p>
    <w:p w:rsidR="00AD14FE" w:rsidRDefault="00AD14FE" w:rsidP="00F80B92">
      <w:pPr>
        <w:spacing w:after="0"/>
        <w:ind w:left="709" w:right="849"/>
        <w:jc w:val="both"/>
        <w:rPr>
          <w:rFonts w:ascii="Times New Roman" w:hAnsi="Times New Roman" w:cs="Times New Roman"/>
          <w:sz w:val="24"/>
          <w:szCs w:val="24"/>
        </w:rPr>
      </w:pPr>
    </w:p>
    <w:p w:rsidR="00AD14FE" w:rsidRPr="00E50C16" w:rsidRDefault="00AD14FE" w:rsidP="00AD14FE">
      <w:pPr>
        <w:spacing w:after="0"/>
        <w:ind w:left="851" w:right="566" w:hanging="131"/>
        <w:jc w:val="both"/>
        <w:rPr>
          <w:rFonts w:ascii="Times New Roman" w:hAnsi="Times New Roman" w:cs="Times New Roman"/>
          <w:i/>
          <w:sz w:val="24"/>
          <w:szCs w:val="24"/>
        </w:rPr>
      </w:pPr>
      <w:r w:rsidRPr="00E50C16">
        <w:rPr>
          <w:rFonts w:ascii="Times New Roman" w:hAnsi="Times New Roman" w:cs="Times New Roman"/>
          <w:i/>
          <w:sz w:val="24"/>
          <w:szCs w:val="24"/>
        </w:rPr>
        <w:t xml:space="preserve">“.. maksute kerjasama perhutani sama LMDH itu seperti program-programnya kuwi ada mengatur tanaman, membimbing penanaman, mengawasi, bayar 10.000-15.000” BND 54 tahun. </w:t>
      </w:r>
    </w:p>
    <w:p w:rsidR="00AD14FE" w:rsidRDefault="00AD14FE" w:rsidP="00AD14FE">
      <w:pPr>
        <w:spacing w:after="0"/>
        <w:ind w:left="851" w:right="566"/>
        <w:jc w:val="both"/>
        <w:rPr>
          <w:rFonts w:ascii="Times New Roman" w:hAnsi="Times New Roman" w:cs="Times New Roman"/>
          <w:sz w:val="24"/>
          <w:szCs w:val="24"/>
        </w:rPr>
      </w:pPr>
      <w:r>
        <w:rPr>
          <w:rFonts w:ascii="Times New Roman" w:hAnsi="Times New Roman" w:cs="Times New Roman"/>
          <w:sz w:val="24"/>
          <w:szCs w:val="24"/>
        </w:rPr>
        <w:t xml:space="preserve">(terjemahannya: maksutnya kerjasama perhutani dengan LMDH seperti program tadi, mengatur tanaman, membimbing penanaman, ikut mengawasi, dan bayar </w:t>
      </w:r>
      <w:r>
        <w:rPr>
          <w:rFonts w:ascii="Times New Roman" w:hAnsi="Times New Roman" w:cs="Times New Roman"/>
          <w:i/>
          <w:sz w:val="24"/>
          <w:szCs w:val="24"/>
        </w:rPr>
        <w:t xml:space="preserve">sharing </w:t>
      </w:r>
      <w:r>
        <w:rPr>
          <w:rFonts w:ascii="Times New Roman" w:hAnsi="Times New Roman" w:cs="Times New Roman"/>
          <w:sz w:val="24"/>
          <w:szCs w:val="24"/>
        </w:rPr>
        <w:t>10.000-15.000)”BND 5</w:t>
      </w:r>
      <w:r w:rsidRPr="0062597E">
        <w:rPr>
          <w:rFonts w:ascii="Times New Roman" w:hAnsi="Times New Roman" w:cs="Times New Roman"/>
          <w:sz w:val="24"/>
          <w:szCs w:val="24"/>
        </w:rPr>
        <w:t>4</w:t>
      </w:r>
      <w:r>
        <w:rPr>
          <w:rFonts w:ascii="Times New Roman" w:hAnsi="Times New Roman" w:cs="Times New Roman"/>
          <w:sz w:val="24"/>
          <w:szCs w:val="24"/>
        </w:rPr>
        <w:t xml:space="preserve"> tahun.</w:t>
      </w:r>
    </w:p>
    <w:p w:rsidR="00F80B92" w:rsidRPr="00791FF6" w:rsidRDefault="00F80B92" w:rsidP="00F80B92">
      <w:pPr>
        <w:spacing w:after="0"/>
        <w:ind w:left="709" w:right="849"/>
        <w:jc w:val="both"/>
        <w:rPr>
          <w:rFonts w:ascii="Times New Roman" w:hAnsi="Times New Roman" w:cs="Times New Roman"/>
          <w:i/>
          <w:sz w:val="24"/>
          <w:szCs w:val="24"/>
        </w:rPr>
      </w:pPr>
    </w:p>
    <w:p w:rsidR="00F80B92" w:rsidRDefault="00F80B92" w:rsidP="00F80B92">
      <w:pPr>
        <w:spacing w:after="0"/>
        <w:jc w:val="both"/>
        <w:rPr>
          <w:rFonts w:ascii="Times New Roman" w:hAnsi="Times New Roman" w:cs="Times New Roman"/>
          <w:sz w:val="24"/>
          <w:szCs w:val="24"/>
        </w:rPr>
      </w:pPr>
      <w:r>
        <w:rPr>
          <w:rFonts w:ascii="Times New Roman" w:hAnsi="Times New Roman" w:cs="Times New Roman"/>
          <w:sz w:val="24"/>
          <w:szCs w:val="24"/>
        </w:rPr>
        <w:tab/>
      </w:r>
      <w:r w:rsidRPr="009368F4">
        <w:rPr>
          <w:rFonts w:ascii="Times New Roman" w:hAnsi="Times New Roman" w:cs="Times New Roman"/>
          <w:sz w:val="24"/>
          <w:szCs w:val="24"/>
        </w:rPr>
        <w:t xml:space="preserve">Petak yang dibagikan kepada anggota LMDH Cipto Wono Lestari </w:t>
      </w:r>
      <w:r w:rsidRPr="00887DDC">
        <w:rPr>
          <w:rFonts w:ascii="Times New Roman" w:hAnsi="Times New Roman" w:cs="Times New Roman"/>
          <w:sz w:val="24"/>
          <w:szCs w:val="24"/>
        </w:rPr>
        <w:t>adalah Petak 43, 44, 49, 50 dan 56. Petak tersebut memiliki anak petak yang berjumlah 4</w:t>
      </w:r>
      <w:r>
        <w:rPr>
          <w:rFonts w:ascii="Times New Roman" w:hAnsi="Times New Roman" w:cs="Times New Roman"/>
          <w:sz w:val="24"/>
          <w:szCs w:val="24"/>
        </w:rPr>
        <w:t>7</w:t>
      </w:r>
      <w:r w:rsidRPr="00887DDC">
        <w:rPr>
          <w:rFonts w:ascii="Times New Roman" w:hAnsi="Times New Roman" w:cs="Times New Roman"/>
          <w:sz w:val="24"/>
          <w:szCs w:val="24"/>
        </w:rPr>
        <w:t xml:space="preserve"> anak petak. Petak 43 memiliki 5 anak petak, petak 44</w:t>
      </w:r>
      <w:r>
        <w:rPr>
          <w:rFonts w:ascii="Times New Roman" w:hAnsi="Times New Roman" w:cs="Times New Roman"/>
          <w:sz w:val="24"/>
          <w:szCs w:val="24"/>
        </w:rPr>
        <w:t xml:space="preserve"> </w:t>
      </w:r>
      <w:r w:rsidRPr="00887DDC">
        <w:rPr>
          <w:rFonts w:ascii="Times New Roman" w:hAnsi="Times New Roman" w:cs="Times New Roman"/>
          <w:sz w:val="24"/>
          <w:szCs w:val="24"/>
        </w:rPr>
        <w:t>memiliki 4 anak petak, petak 49 memiliki 14 anak petak, petak 50 memiliki 10 anak petak, dan petak 56 memiliki 13 anak petak.</w:t>
      </w:r>
      <w:r>
        <w:rPr>
          <w:rFonts w:ascii="Times New Roman" w:hAnsi="Times New Roman" w:cs="Times New Roman"/>
          <w:sz w:val="24"/>
          <w:szCs w:val="24"/>
        </w:rPr>
        <w:t xml:space="preserve"> Petak terluas adalah anak petak pada </w:t>
      </w:r>
      <w:r w:rsidRPr="00887DDC">
        <w:rPr>
          <w:rFonts w:ascii="Times New Roman" w:hAnsi="Times New Roman" w:cs="Times New Roman"/>
          <w:sz w:val="24"/>
          <w:szCs w:val="24"/>
        </w:rPr>
        <w:t>44</w:t>
      </w:r>
      <w:r>
        <w:rPr>
          <w:rFonts w:ascii="Times New Roman" w:hAnsi="Times New Roman" w:cs="Times New Roman"/>
          <w:sz w:val="24"/>
          <w:szCs w:val="24"/>
        </w:rPr>
        <w:t xml:space="preserve">c yaitu dengan luas 29,00 ha. Lahan yang terbagi menjadi </w:t>
      </w:r>
      <w:r w:rsidRPr="00887DDC">
        <w:rPr>
          <w:rFonts w:ascii="Times New Roman" w:hAnsi="Times New Roman" w:cs="Times New Roman"/>
          <w:sz w:val="24"/>
          <w:szCs w:val="24"/>
        </w:rPr>
        <w:t>4</w:t>
      </w:r>
      <w:r>
        <w:rPr>
          <w:rFonts w:ascii="Times New Roman" w:hAnsi="Times New Roman" w:cs="Times New Roman"/>
          <w:sz w:val="24"/>
          <w:szCs w:val="24"/>
        </w:rPr>
        <w:t xml:space="preserve">7 anak petak memiliki kelas hutannya HDTI. HDTI ini memiliki arti daerah istimewa dari wilayah hutan tersebut seperti adanya jalur listrik dan jalur sungai, seperti terdapat tiga jalur listrik yang pertama </w:t>
      </w:r>
      <w:r>
        <w:rPr>
          <w:rFonts w:ascii="Times New Roman" w:hAnsi="Times New Roman" w:cs="Times New Roman"/>
          <w:sz w:val="24"/>
          <w:szCs w:val="24"/>
        </w:rPr>
        <w:lastRenderedPageBreak/>
        <w:t xml:space="preserve">pada petak </w:t>
      </w:r>
      <w:r w:rsidRPr="00887DDC">
        <w:rPr>
          <w:rFonts w:ascii="Times New Roman" w:hAnsi="Times New Roman" w:cs="Times New Roman"/>
          <w:sz w:val="24"/>
          <w:szCs w:val="24"/>
        </w:rPr>
        <w:t>4</w:t>
      </w:r>
      <w:r>
        <w:rPr>
          <w:rFonts w:ascii="Times New Roman" w:hAnsi="Times New Roman" w:cs="Times New Roman"/>
          <w:sz w:val="24"/>
          <w:szCs w:val="24"/>
        </w:rPr>
        <w:t>3 seluas 0,</w:t>
      </w:r>
      <w:r w:rsidRPr="00887DDC">
        <w:rPr>
          <w:rFonts w:ascii="Times New Roman" w:hAnsi="Times New Roman" w:cs="Times New Roman"/>
          <w:sz w:val="24"/>
          <w:szCs w:val="24"/>
        </w:rPr>
        <w:t>4</w:t>
      </w:r>
      <w:r>
        <w:rPr>
          <w:rFonts w:ascii="Times New Roman" w:hAnsi="Times New Roman" w:cs="Times New Roman"/>
          <w:sz w:val="24"/>
          <w:szCs w:val="24"/>
        </w:rPr>
        <w:t xml:space="preserve">0 ha merupakan jalur listrik, kedua petak </w:t>
      </w:r>
      <w:r w:rsidRPr="00887DDC">
        <w:rPr>
          <w:rFonts w:ascii="Times New Roman" w:hAnsi="Times New Roman" w:cs="Times New Roman"/>
          <w:sz w:val="24"/>
          <w:szCs w:val="24"/>
        </w:rPr>
        <w:t>44</w:t>
      </w:r>
      <w:r>
        <w:rPr>
          <w:rFonts w:ascii="Times New Roman" w:hAnsi="Times New Roman" w:cs="Times New Roman"/>
          <w:sz w:val="24"/>
          <w:szCs w:val="24"/>
        </w:rPr>
        <w:t xml:space="preserve">D terdapat 0,5 ha merupakan jalur listrik. Ketiga petak </w:t>
      </w:r>
      <w:r w:rsidRPr="00887DDC">
        <w:rPr>
          <w:rFonts w:ascii="Times New Roman" w:hAnsi="Times New Roman" w:cs="Times New Roman"/>
          <w:sz w:val="24"/>
          <w:szCs w:val="24"/>
        </w:rPr>
        <w:t>4</w:t>
      </w:r>
      <w:r>
        <w:rPr>
          <w:rFonts w:ascii="Times New Roman" w:hAnsi="Times New Roman" w:cs="Times New Roman"/>
          <w:sz w:val="24"/>
          <w:szCs w:val="24"/>
        </w:rPr>
        <w:t xml:space="preserve">9 dengan luas 0,120 Ha juga merupakan jalur listrik. Selain itu petak 50E terdapat wilayah HDTI seluas 20,6 Ha yang merupakan wilayah sungai. </w:t>
      </w:r>
    </w:p>
    <w:p w:rsidR="00F80B92" w:rsidRDefault="00F80B92" w:rsidP="00F80B92">
      <w:pPr>
        <w:spacing w:after="0"/>
        <w:ind w:left="851" w:right="566"/>
        <w:jc w:val="both"/>
        <w:rPr>
          <w:rFonts w:ascii="Times New Roman" w:hAnsi="Times New Roman" w:cs="Times New Roman"/>
          <w:sz w:val="24"/>
          <w:szCs w:val="24"/>
        </w:rPr>
      </w:pPr>
    </w:p>
    <w:p w:rsidR="00F80B92" w:rsidRDefault="00F80B92" w:rsidP="00F80B92">
      <w:pPr>
        <w:spacing w:after="0"/>
        <w:ind w:left="851" w:right="566" w:hanging="131"/>
        <w:jc w:val="both"/>
        <w:rPr>
          <w:rFonts w:ascii="Times New Roman" w:hAnsi="Times New Roman" w:cs="Times New Roman"/>
          <w:i/>
          <w:sz w:val="24"/>
          <w:szCs w:val="24"/>
        </w:rPr>
      </w:pPr>
      <w:r w:rsidRPr="00672DD0">
        <w:rPr>
          <w:rFonts w:ascii="Times New Roman" w:hAnsi="Times New Roman" w:cs="Times New Roman"/>
          <w:i/>
          <w:sz w:val="24"/>
          <w:szCs w:val="24"/>
        </w:rPr>
        <w:t>“.. programe iku, bagi wengko, bahu alas, diberi hak garap, lahan garapan untuk keturunan, pokoke iku mbak. Trus hasile kuwi penghidupan masyarakat desa hutan kene wi dadi luwih apik” SYN 61 tahun.</w:t>
      </w:r>
      <w:r>
        <w:rPr>
          <w:rFonts w:ascii="Times New Roman" w:hAnsi="Times New Roman" w:cs="Times New Roman"/>
          <w:i/>
          <w:sz w:val="24"/>
          <w:szCs w:val="24"/>
        </w:rPr>
        <w:t>”</w:t>
      </w:r>
    </w:p>
    <w:p w:rsidR="00F80B92" w:rsidRDefault="00F80B92" w:rsidP="00F80B92">
      <w:pPr>
        <w:spacing w:after="0"/>
        <w:ind w:left="851" w:right="566" w:hanging="131"/>
        <w:jc w:val="both"/>
        <w:rPr>
          <w:rFonts w:ascii="Times New Roman" w:hAnsi="Times New Roman" w:cs="Times New Roman"/>
          <w:sz w:val="24"/>
          <w:szCs w:val="24"/>
        </w:rPr>
      </w:pPr>
      <w:r>
        <w:rPr>
          <w:rFonts w:ascii="Times New Roman" w:hAnsi="Times New Roman" w:cs="Times New Roman"/>
          <w:sz w:val="24"/>
          <w:szCs w:val="24"/>
        </w:rPr>
        <w:t>(terjemahannya: program kerjasamanya itu, bagi-bagi lahan, menggarap lahan hutan,diberi hak menggarap, lahan garapan bisa diturunkan untuk keturunannya. Intinya itu mbak. Hasil dari menggarap lahan itu penghidupan masyarakat desa hutan di gandong menjadi lebih baik). SYN 61 Tahun.</w:t>
      </w:r>
    </w:p>
    <w:p w:rsidR="00F80B92" w:rsidRDefault="00F80B92" w:rsidP="00F80B92">
      <w:pPr>
        <w:spacing w:after="0"/>
        <w:ind w:left="851" w:right="566" w:hanging="131"/>
        <w:jc w:val="both"/>
        <w:rPr>
          <w:rFonts w:ascii="Times New Roman" w:hAnsi="Times New Roman" w:cs="Times New Roman"/>
          <w:sz w:val="24"/>
          <w:szCs w:val="24"/>
        </w:rPr>
      </w:pPr>
    </w:p>
    <w:p w:rsidR="00F80B92" w:rsidRDefault="00F80B92" w:rsidP="00F80B92">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Bagi hasil palawija ini dalam bahasa lokal dikenal dalam bahasa </w:t>
      </w:r>
      <w:r w:rsidRPr="00F36D96">
        <w:rPr>
          <w:rFonts w:ascii="Times New Roman" w:hAnsi="Times New Roman" w:cs="Times New Roman"/>
          <w:i/>
          <w:sz w:val="24"/>
          <w:szCs w:val="24"/>
        </w:rPr>
        <w:t>jawatan</w:t>
      </w:r>
      <w:r>
        <w:rPr>
          <w:rFonts w:ascii="Times New Roman" w:hAnsi="Times New Roman" w:cs="Times New Roman"/>
          <w:sz w:val="24"/>
          <w:szCs w:val="24"/>
        </w:rPr>
        <w:t xml:space="preserve"> dan </w:t>
      </w:r>
      <w:r w:rsidRPr="00F36D96">
        <w:rPr>
          <w:rFonts w:ascii="Times New Roman" w:hAnsi="Times New Roman" w:cs="Times New Roman"/>
          <w:i/>
          <w:sz w:val="24"/>
          <w:szCs w:val="24"/>
        </w:rPr>
        <w:t>jimpitan</w:t>
      </w:r>
      <w:r>
        <w:rPr>
          <w:rFonts w:ascii="Times New Roman" w:hAnsi="Times New Roman" w:cs="Times New Roman"/>
          <w:i/>
          <w:sz w:val="24"/>
          <w:szCs w:val="24"/>
        </w:rPr>
        <w:t xml:space="preserve">. Jawatan </w:t>
      </w:r>
      <w:r>
        <w:rPr>
          <w:rFonts w:ascii="Times New Roman" w:hAnsi="Times New Roman" w:cs="Times New Roman"/>
          <w:sz w:val="24"/>
          <w:szCs w:val="24"/>
        </w:rPr>
        <w:t xml:space="preserve">merupakan kerjasama dengan perhutani pada saat panen memberikan 1 atau 2 karung hasil panen pada satu petak atau dikasih uang 10% dari hasil panen. Sedangkan jimpitan merupakan kerjasama dengan melakukan pembayaran sedikit-sedikit dengan kemampuan dari </w:t>
      </w:r>
      <w:r w:rsidR="005E7B18" w:rsidRPr="005E7B18">
        <w:rPr>
          <w:rFonts w:ascii="Times New Roman" w:hAnsi="Times New Roman" w:cs="Times New Roman"/>
          <w:i/>
          <w:sz w:val="24"/>
          <w:szCs w:val="24"/>
        </w:rPr>
        <w:t>pesanggem</w:t>
      </w:r>
      <w:r>
        <w:rPr>
          <w:rFonts w:ascii="Times New Roman" w:hAnsi="Times New Roman" w:cs="Times New Roman"/>
          <w:sz w:val="24"/>
          <w:szCs w:val="24"/>
        </w:rPr>
        <w:t xml:space="preserve">. oleh karena itu pembayaran bisa dilakukan berdasarkan kesepakatan yang dibayar </w:t>
      </w:r>
      <w:r w:rsidR="005E7B18" w:rsidRPr="005E7B18">
        <w:rPr>
          <w:rFonts w:ascii="Times New Roman" w:hAnsi="Times New Roman" w:cs="Times New Roman"/>
          <w:i/>
          <w:sz w:val="24"/>
          <w:szCs w:val="24"/>
        </w:rPr>
        <w:t>pesanggem</w:t>
      </w:r>
      <w:r>
        <w:rPr>
          <w:rFonts w:ascii="Times New Roman" w:hAnsi="Times New Roman" w:cs="Times New Roman"/>
          <w:sz w:val="24"/>
          <w:szCs w:val="24"/>
        </w:rPr>
        <w:t xml:space="preserve"> kepada mandor. Semisal jika hasil panen yang diperoleh semisal satu juta maka </w:t>
      </w:r>
      <w:r w:rsidR="005E7B18" w:rsidRPr="005E7B18">
        <w:rPr>
          <w:rFonts w:ascii="Times New Roman" w:hAnsi="Times New Roman" w:cs="Times New Roman"/>
          <w:i/>
          <w:sz w:val="24"/>
          <w:szCs w:val="24"/>
        </w:rPr>
        <w:t>pesanggem</w:t>
      </w:r>
      <w:r>
        <w:rPr>
          <w:rFonts w:ascii="Times New Roman" w:hAnsi="Times New Roman" w:cs="Times New Roman"/>
          <w:sz w:val="24"/>
          <w:szCs w:val="24"/>
        </w:rPr>
        <w:t xml:space="preserve"> akan ditarik perhutani sebesar 50.000 rupiah. Tetapi jika hasil panen yang diperoleh lebih dari satu juta maka </w:t>
      </w:r>
      <w:r w:rsidR="005E7B18" w:rsidRPr="005E7B18">
        <w:rPr>
          <w:rFonts w:ascii="Times New Roman" w:hAnsi="Times New Roman" w:cs="Times New Roman"/>
          <w:i/>
          <w:sz w:val="24"/>
          <w:szCs w:val="24"/>
        </w:rPr>
        <w:t>pesanggem</w:t>
      </w:r>
      <w:r>
        <w:rPr>
          <w:rFonts w:ascii="Times New Roman" w:hAnsi="Times New Roman" w:cs="Times New Roman"/>
          <w:sz w:val="24"/>
          <w:szCs w:val="24"/>
        </w:rPr>
        <w:t xml:space="preserve"> bisa membayar 100.000.</w:t>
      </w:r>
    </w:p>
    <w:p w:rsidR="00F80B92" w:rsidRDefault="00F80B92" w:rsidP="00F80B92">
      <w:pPr>
        <w:spacing w:after="0"/>
        <w:ind w:firstLine="720"/>
        <w:jc w:val="both"/>
        <w:rPr>
          <w:rFonts w:ascii="Times New Roman" w:hAnsi="Times New Roman" w:cs="Times New Roman"/>
          <w:sz w:val="24"/>
          <w:szCs w:val="24"/>
        </w:rPr>
      </w:pPr>
    </w:p>
    <w:p w:rsidR="00F80B92" w:rsidRDefault="00F80B92" w:rsidP="00F80B92">
      <w:pPr>
        <w:spacing w:after="0"/>
        <w:ind w:left="709" w:right="566"/>
        <w:jc w:val="both"/>
        <w:rPr>
          <w:rFonts w:ascii="Times New Roman" w:hAnsi="Times New Roman" w:cs="Times New Roman"/>
          <w:i/>
          <w:sz w:val="24"/>
          <w:szCs w:val="24"/>
        </w:rPr>
      </w:pPr>
      <w:r w:rsidRPr="00EF5700">
        <w:rPr>
          <w:rFonts w:ascii="Times New Roman" w:hAnsi="Times New Roman" w:cs="Times New Roman"/>
          <w:i/>
          <w:sz w:val="24"/>
          <w:szCs w:val="24"/>
        </w:rPr>
        <w:t xml:space="preserve">“.. biasane setor ke perhutani mbak lewat mandor ngono. Misal contohe hasil panen sejuta maka perhutani jaluke bayar 50.000 dari hasil panen. Tapi nek misal hasile luwih dari sejuta bayare 100.000” </w:t>
      </w:r>
      <w:r>
        <w:rPr>
          <w:rFonts w:ascii="Times New Roman" w:hAnsi="Times New Roman" w:cs="Times New Roman"/>
          <w:i/>
          <w:sz w:val="24"/>
          <w:szCs w:val="24"/>
        </w:rPr>
        <w:t>TMP 78 Tahun.</w:t>
      </w:r>
    </w:p>
    <w:p w:rsidR="00F80B92" w:rsidRDefault="00F80B92" w:rsidP="00F80B92">
      <w:pPr>
        <w:spacing w:after="0"/>
        <w:ind w:left="709" w:right="566"/>
        <w:jc w:val="both"/>
        <w:rPr>
          <w:rFonts w:ascii="Times New Roman" w:hAnsi="Times New Roman" w:cs="Times New Roman"/>
          <w:sz w:val="24"/>
          <w:szCs w:val="24"/>
        </w:rPr>
      </w:pPr>
      <w:r w:rsidRPr="00225B44">
        <w:rPr>
          <w:rFonts w:ascii="Times New Roman" w:hAnsi="Times New Roman" w:cs="Times New Roman"/>
          <w:sz w:val="24"/>
          <w:szCs w:val="24"/>
        </w:rPr>
        <w:t>(</w:t>
      </w:r>
      <w:r>
        <w:rPr>
          <w:rFonts w:ascii="Times New Roman" w:hAnsi="Times New Roman" w:cs="Times New Roman"/>
          <w:sz w:val="24"/>
          <w:szCs w:val="24"/>
        </w:rPr>
        <w:t>Terjemahannya: biasanya setor ke perhutani lewat mandor. Pembayarannya misalnnya hasil panen satu juta maka perhutani minta bayarnya 50.000 dari hasil panen. Jika lebih dari satu juta maka bisa membayar 100.000 dari hasil panen.</w:t>
      </w:r>
      <w:r w:rsidRPr="00225B44">
        <w:rPr>
          <w:rFonts w:ascii="Times New Roman" w:hAnsi="Times New Roman" w:cs="Times New Roman"/>
          <w:sz w:val="24"/>
          <w:szCs w:val="24"/>
        </w:rPr>
        <w:t>)</w:t>
      </w:r>
    </w:p>
    <w:p w:rsidR="00F80B92" w:rsidRDefault="00F80B92" w:rsidP="00F80B92">
      <w:pPr>
        <w:spacing w:after="0"/>
        <w:jc w:val="both"/>
        <w:rPr>
          <w:rFonts w:ascii="Times New Roman" w:hAnsi="Times New Roman" w:cs="Times New Roman"/>
          <w:sz w:val="24"/>
          <w:szCs w:val="24"/>
        </w:rPr>
      </w:pPr>
    </w:p>
    <w:p w:rsidR="00F80B92" w:rsidRDefault="00F80B92" w:rsidP="00F80B92">
      <w:pPr>
        <w:spacing w:after="0"/>
        <w:jc w:val="center"/>
        <w:rPr>
          <w:rFonts w:ascii="Times New Roman" w:hAnsi="Times New Roman" w:cs="Times New Roman"/>
          <w:b/>
          <w:sz w:val="24"/>
          <w:szCs w:val="24"/>
        </w:rPr>
      </w:pPr>
      <w:r w:rsidRPr="00E868CB">
        <w:rPr>
          <w:rFonts w:ascii="Times New Roman" w:hAnsi="Times New Roman" w:cs="Times New Roman"/>
          <w:b/>
          <w:sz w:val="24"/>
          <w:szCs w:val="24"/>
        </w:rPr>
        <w:t xml:space="preserve">Pemanfaatan langsung dan tidak langsung </w:t>
      </w:r>
      <w:r w:rsidR="005E7B18" w:rsidRPr="005E7B18">
        <w:rPr>
          <w:rFonts w:ascii="Times New Roman" w:hAnsi="Times New Roman" w:cs="Times New Roman"/>
          <w:b/>
          <w:i/>
          <w:sz w:val="24"/>
          <w:szCs w:val="24"/>
        </w:rPr>
        <w:t>pesanggem</w:t>
      </w:r>
    </w:p>
    <w:p w:rsidR="00F80B92" w:rsidRPr="00E868CB" w:rsidRDefault="00F80B92" w:rsidP="00F80B92">
      <w:pPr>
        <w:spacing w:after="0"/>
        <w:jc w:val="center"/>
        <w:rPr>
          <w:rFonts w:ascii="Times New Roman" w:hAnsi="Times New Roman" w:cs="Times New Roman"/>
          <w:b/>
          <w:sz w:val="24"/>
          <w:szCs w:val="24"/>
        </w:rPr>
      </w:pPr>
    </w:p>
    <w:p w:rsidR="00F80B92" w:rsidRDefault="00F80B92" w:rsidP="00F80B92">
      <w:pPr>
        <w:spacing w:after="0"/>
        <w:ind w:firstLine="720"/>
        <w:jc w:val="both"/>
        <w:rPr>
          <w:rFonts w:ascii="Times New Roman" w:hAnsi="Times New Roman" w:cs="Times New Roman"/>
          <w:sz w:val="24"/>
          <w:szCs w:val="24"/>
        </w:rPr>
      </w:pPr>
      <w:r w:rsidRPr="00DD5046">
        <w:rPr>
          <w:rFonts w:ascii="Times New Roman" w:hAnsi="Times New Roman" w:cs="Times New Roman"/>
          <w:sz w:val="24"/>
          <w:szCs w:val="24"/>
        </w:rPr>
        <w:t xml:space="preserve">Hutan yang dikelola masyarakat dan Perum perhutani merupakan hutan dengan tanaman jati. Pemanfaatan langsung merupakan pemanfaatan yang bisa langsung dirasakan langsung. Hasil pemanfaatan ini berupa hasil hutan kayu maupun non kayu. Kerjasama yang diberlakukan </w:t>
      </w:r>
      <w:r w:rsidR="005E7B18" w:rsidRPr="005E7B18">
        <w:rPr>
          <w:rFonts w:ascii="Times New Roman" w:hAnsi="Times New Roman" w:cs="Times New Roman"/>
          <w:i/>
          <w:sz w:val="24"/>
          <w:szCs w:val="24"/>
        </w:rPr>
        <w:t>pesanggem</w:t>
      </w:r>
      <w:r w:rsidRPr="00DD5046">
        <w:rPr>
          <w:rFonts w:ascii="Times New Roman" w:hAnsi="Times New Roman" w:cs="Times New Roman"/>
          <w:sz w:val="24"/>
          <w:szCs w:val="24"/>
        </w:rPr>
        <w:t xml:space="preserve"> dan perhutani adalah dalam bidang pertanian.</w:t>
      </w:r>
    </w:p>
    <w:p w:rsidR="00F80B92" w:rsidRDefault="00F80B92" w:rsidP="00F80B92">
      <w:pPr>
        <w:spacing w:after="0"/>
        <w:ind w:firstLine="720"/>
        <w:jc w:val="both"/>
        <w:rPr>
          <w:rFonts w:ascii="Times New Roman" w:hAnsi="Times New Roman" w:cs="Times New Roman"/>
          <w:sz w:val="24"/>
          <w:szCs w:val="24"/>
        </w:rPr>
      </w:pPr>
    </w:p>
    <w:p w:rsidR="00F80B92" w:rsidRDefault="00F80B92" w:rsidP="00F80B92">
      <w:pPr>
        <w:spacing w:after="0"/>
        <w:ind w:firstLine="720"/>
        <w:jc w:val="both"/>
        <w:rPr>
          <w:rFonts w:ascii="Times New Roman" w:hAnsi="Times New Roman" w:cs="Times New Roman"/>
          <w:sz w:val="24"/>
          <w:szCs w:val="24"/>
        </w:rPr>
      </w:pPr>
      <w:r w:rsidRPr="00DD5046">
        <w:rPr>
          <w:rFonts w:ascii="Times New Roman" w:hAnsi="Times New Roman" w:cs="Times New Roman"/>
          <w:sz w:val="24"/>
          <w:szCs w:val="24"/>
        </w:rPr>
        <w:lastRenderedPageBreak/>
        <w:t>Kesepakatan yang telah dibuat keduanya adalah menanam pohon jati pada lahan hutan perhutani, hingga kemudian lahan yang sudah dibagikan kepada para anggota bisa ditanami tanaman palawija seperti jagung. Beberapa masyarakat yang menerima surat keputusan tanam dari perhutani harus menanam tanaman itu dilahan mereka, jika mereka tidak menerima maka mereka diperbolehkan menanam tanaman lainnya. tanaman yang dimaksut adalah tanaman yang diperbolehkan negara, bukan tanaman yang dilarang oleh negara.</w:t>
      </w:r>
    </w:p>
    <w:p w:rsidR="00F80B92" w:rsidRDefault="00F80B92" w:rsidP="00F80B92">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Selain beberapa diantaranya masyarakat juga mengatakan dampak positif dari adanya kerjasama dalam pemanfaatan sumberdaya hutan. </w:t>
      </w:r>
    </w:p>
    <w:p w:rsidR="00F80B92" w:rsidRPr="00DD5046" w:rsidRDefault="00F80B92" w:rsidP="00F80B92">
      <w:pPr>
        <w:spacing w:after="0"/>
        <w:ind w:firstLine="709"/>
        <w:jc w:val="both"/>
        <w:rPr>
          <w:rFonts w:ascii="Times New Roman" w:hAnsi="Times New Roman" w:cs="Times New Roman"/>
          <w:sz w:val="24"/>
          <w:szCs w:val="24"/>
        </w:rPr>
      </w:pPr>
    </w:p>
    <w:p w:rsidR="00F80B92" w:rsidRDefault="00F80B92" w:rsidP="009D45E3">
      <w:pPr>
        <w:spacing w:after="0"/>
        <w:ind w:left="709" w:right="707"/>
        <w:jc w:val="both"/>
        <w:rPr>
          <w:rFonts w:ascii="Times New Roman" w:eastAsiaTheme="majorEastAsia" w:hAnsi="Times New Roman" w:cs="Times New Roman"/>
          <w:bCs/>
          <w:i/>
          <w:sz w:val="24"/>
          <w:szCs w:val="24"/>
        </w:rPr>
      </w:pPr>
      <w:r w:rsidRPr="00032950">
        <w:rPr>
          <w:rFonts w:ascii="Times New Roman" w:eastAsiaTheme="majorEastAsia" w:hAnsi="Times New Roman" w:cs="Times New Roman"/>
          <w:bCs/>
          <w:i/>
          <w:sz w:val="24"/>
          <w:szCs w:val="24"/>
        </w:rPr>
        <w:t>“...ya opoleh mbak, biasanya ya rencek atau pang-pang kecil dari alas, kalau tidak ya dedaunan untuk pakan ternak</w:t>
      </w:r>
      <w:r>
        <w:rPr>
          <w:rFonts w:ascii="Times New Roman" w:eastAsiaTheme="majorEastAsia" w:hAnsi="Times New Roman" w:cs="Times New Roman"/>
          <w:bCs/>
          <w:i/>
          <w:sz w:val="24"/>
          <w:szCs w:val="24"/>
        </w:rPr>
        <w:t xml:space="preserve"> itupun juga jarang</w:t>
      </w:r>
      <w:r w:rsidRPr="00032950">
        <w:rPr>
          <w:rFonts w:ascii="Times New Roman" w:eastAsiaTheme="majorEastAsia" w:hAnsi="Times New Roman" w:cs="Times New Roman"/>
          <w:bCs/>
          <w:i/>
          <w:sz w:val="24"/>
          <w:szCs w:val="24"/>
        </w:rPr>
        <w:t xml:space="preserve">, kalau misal batu itu biasanya wong gowa mbak..” </w:t>
      </w:r>
      <w:r>
        <w:rPr>
          <w:rFonts w:ascii="Times New Roman" w:eastAsiaTheme="majorEastAsia" w:hAnsi="Times New Roman" w:cs="Times New Roman"/>
          <w:bCs/>
          <w:i/>
          <w:sz w:val="24"/>
          <w:szCs w:val="24"/>
        </w:rPr>
        <w:t>WMN 59 tahun.</w:t>
      </w:r>
    </w:p>
    <w:p w:rsidR="00F80B92" w:rsidRDefault="00F80B92" w:rsidP="009D45E3">
      <w:pPr>
        <w:tabs>
          <w:tab w:val="left" w:pos="7371"/>
        </w:tabs>
        <w:spacing w:after="0"/>
        <w:ind w:left="709" w:right="566"/>
        <w:jc w:val="both"/>
        <w:rPr>
          <w:rFonts w:ascii="Times New Roman" w:eastAsiaTheme="majorEastAsia" w:hAnsi="Times New Roman" w:cs="Times New Roman"/>
          <w:bCs/>
          <w:sz w:val="24"/>
          <w:szCs w:val="24"/>
        </w:rPr>
      </w:pPr>
      <w:r w:rsidRPr="0028144E">
        <w:rPr>
          <w:rFonts w:ascii="Times New Roman" w:eastAsiaTheme="majorEastAsia" w:hAnsi="Times New Roman" w:cs="Times New Roman"/>
          <w:bCs/>
          <w:sz w:val="24"/>
          <w:szCs w:val="24"/>
        </w:rPr>
        <w:t>(</w:t>
      </w:r>
      <w:r>
        <w:rPr>
          <w:rFonts w:ascii="Times New Roman" w:eastAsiaTheme="majorEastAsia" w:hAnsi="Times New Roman" w:cs="Times New Roman"/>
          <w:bCs/>
          <w:sz w:val="24"/>
          <w:szCs w:val="24"/>
        </w:rPr>
        <w:t>terjemahannya: yang diambil itu seperti kayu yang diperoleh biasanya sejenik kayu kecil (</w:t>
      </w:r>
      <w:r w:rsidRPr="00CF08FB">
        <w:rPr>
          <w:rFonts w:ascii="Times New Roman" w:eastAsiaTheme="majorEastAsia" w:hAnsi="Times New Roman" w:cs="Times New Roman"/>
          <w:bCs/>
          <w:i/>
          <w:sz w:val="24"/>
          <w:szCs w:val="24"/>
        </w:rPr>
        <w:t>rencek</w:t>
      </w:r>
      <w:r>
        <w:rPr>
          <w:rFonts w:ascii="Times New Roman" w:eastAsiaTheme="majorEastAsia" w:hAnsi="Times New Roman" w:cs="Times New Roman"/>
          <w:bCs/>
          <w:sz w:val="24"/>
          <w:szCs w:val="24"/>
        </w:rPr>
        <w:t>) atau kayu dahan yang kecil, kalau tidak dedaunan untuk pakan ternak. Ambilnya juga jarang mbak, untuk daerah Gowa mereka biasanya mengambil batu dari hutan mbak.</w:t>
      </w:r>
      <w:r w:rsidRPr="0028144E">
        <w:rPr>
          <w:rFonts w:ascii="Times New Roman" w:eastAsiaTheme="majorEastAsia" w:hAnsi="Times New Roman" w:cs="Times New Roman"/>
          <w:bCs/>
          <w:sz w:val="24"/>
          <w:szCs w:val="24"/>
        </w:rPr>
        <w:t>)</w:t>
      </w:r>
      <w:r>
        <w:rPr>
          <w:rFonts w:ascii="Times New Roman" w:eastAsiaTheme="majorEastAsia" w:hAnsi="Times New Roman" w:cs="Times New Roman"/>
          <w:bCs/>
          <w:sz w:val="24"/>
          <w:szCs w:val="24"/>
        </w:rPr>
        <w:t xml:space="preserve"> </w:t>
      </w:r>
    </w:p>
    <w:p w:rsidR="00F80B92" w:rsidRDefault="00F80B92" w:rsidP="00F80B92">
      <w:pPr>
        <w:spacing w:after="0"/>
        <w:ind w:left="709" w:right="849"/>
        <w:jc w:val="both"/>
        <w:rPr>
          <w:rFonts w:ascii="Times New Roman" w:eastAsiaTheme="majorEastAsia" w:hAnsi="Times New Roman" w:cs="Times New Roman"/>
          <w:bCs/>
          <w:sz w:val="24"/>
          <w:szCs w:val="24"/>
        </w:rPr>
      </w:pPr>
    </w:p>
    <w:p w:rsidR="00F80B92" w:rsidRPr="00672DD0" w:rsidRDefault="00F80B92" w:rsidP="009D45E3">
      <w:pPr>
        <w:ind w:left="709" w:right="566"/>
        <w:jc w:val="both"/>
        <w:rPr>
          <w:rFonts w:ascii="Times New Roman" w:eastAsiaTheme="majorEastAsia" w:hAnsi="Times New Roman" w:cs="Times New Roman"/>
          <w:bCs/>
          <w:i/>
          <w:sz w:val="24"/>
          <w:szCs w:val="24"/>
        </w:rPr>
      </w:pPr>
      <w:r w:rsidRPr="00672DD0">
        <w:rPr>
          <w:rFonts w:ascii="Times New Roman" w:eastAsiaTheme="majorEastAsia" w:hAnsi="Times New Roman" w:cs="Times New Roman"/>
          <w:bCs/>
          <w:i/>
          <w:sz w:val="24"/>
          <w:szCs w:val="24"/>
        </w:rPr>
        <w:t>“.. sawah di sini, sawah tadah hujan mbak. Sok-sok undoh, sok-sok mboten nek niku wayahe rendengan gedhe”WMN 59 tahun.</w:t>
      </w:r>
    </w:p>
    <w:p w:rsidR="00F80B92" w:rsidRDefault="00F80B92" w:rsidP="009D45E3">
      <w:pPr>
        <w:ind w:left="709" w:right="566"/>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(terjemahannya: sawah disini, sawah tadah hujan mbak. Terkadang bisa panen terkadang bisa tidak. Jika iya itu waktu musim penghujan)</w:t>
      </w:r>
    </w:p>
    <w:p w:rsidR="00F80B92" w:rsidRDefault="00F80B92" w:rsidP="00F80B92">
      <w:pPr>
        <w:ind w:left="709" w:right="566"/>
        <w:jc w:val="both"/>
        <w:rPr>
          <w:rFonts w:ascii="Times New Roman" w:hAnsi="Times New Roman" w:cs="Times New Roman"/>
          <w:i/>
          <w:sz w:val="24"/>
          <w:szCs w:val="24"/>
        </w:rPr>
      </w:pPr>
      <w:r w:rsidRPr="004B275D">
        <w:rPr>
          <w:rFonts w:ascii="Times New Roman" w:hAnsi="Times New Roman" w:cs="Times New Roman"/>
          <w:i/>
          <w:sz w:val="24"/>
          <w:szCs w:val="24"/>
        </w:rPr>
        <w:t xml:space="preserve">“... </w:t>
      </w:r>
      <w:r>
        <w:rPr>
          <w:rFonts w:ascii="Times New Roman" w:hAnsi="Times New Roman" w:cs="Times New Roman"/>
          <w:i/>
          <w:sz w:val="24"/>
          <w:szCs w:val="24"/>
        </w:rPr>
        <w:t>LMDH mriki kerjo tenanan mbak, karena kayu-kayu jati perhutani itu masih bisa panen dan setor TPK. Dadine untunge lumayan mbak, biasane tebang bulan 2-8 khusus pohon maoni setelah 10 tahun.</w:t>
      </w:r>
    </w:p>
    <w:p w:rsidR="00F80B92" w:rsidRPr="0064472C" w:rsidRDefault="00F80B92" w:rsidP="00F80B92">
      <w:pPr>
        <w:ind w:left="709" w:right="566"/>
        <w:jc w:val="both"/>
        <w:rPr>
          <w:rFonts w:ascii="Times New Roman" w:hAnsi="Times New Roman" w:cs="Times New Roman"/>
          <w:sz w:val="24"/>
          <w:szCs w:val="24"/>
        </w:rPr>
      </w:pPr>
      <w:r w:rsidRPr="009D31D3">
        <w:rPr>
          <w:rFonts w:ascii="Times New Roman" w:hAnsi="Times New Roman" w:cs="Times New Roman"/>
          <w:sz w:val="24"/>
          <w:szCs w:val="24"/>
        </w:rPr>
        <w:t>(</w:t>
      </w:r>
      <w:r>
        <w:rPr>
          <w:rFonts w:ascii="Times New Roman" w:hAnsi="Times New Roman" w:cs="Times New Roman"/>
          <w:sz w:val="24"/>
          <w:szCs w:val="24"/>
        </w:rPr>
        <w:t>terjemahannya: LMDH disini kerja keras mbak, karena kayu-kayu jati perhutani masih bisa dipanen dan disetorkan ke TPK. Jadi untungnya lumayan cukup, waktu tebang biasanya 2-8 khusus pohon maoni setelah 10 tahun.</w:t>
      </w:r>
    </w:p>
    <w:p w:rsidR="00AD14FE" w:rsidRDefault="00F80B92" w:rsidP="00F80B92">
      <w:pPr>
        <w:spacing w:after="0"/>
        <w:ind w:firstLine="720"/>
        <w:jc w:val="both"/>
        <w:rPr>
          <w:rFonts w:ascii="Times New Roman" w:hAnsi="Times New Roman" w:cs="Times New Roman"/>
          <w:sz w:val="24"/>
          <w:szCs w:val="24"/>
        </w:rPr>
      </w:pPr>
      <w:r w:rsidRPr="00DD5046">
        <w:rPr>
          <w:rFonts w:ascii="Times New Roman" w:hAnsi="Times New Roman" w:cs="Times New Roman"/>
          <w:sz w:val="24"/>
          <w:szCs w:val="24"/>
        </w:rPr>
        <w:t xml:space="preserve">Pohon jati yang sudah ditanam tidak perbolehkan untuk dijarah secara ilegal oleh masyarakat sesuai keputusan bersama. Hal ini bisa berimbas pada ditangkapnya pelaku dan bisa diadili secara hukum. </w:t>
      </w:r>
      <w:r w:rsidR="00AD14FE">
        <w:rPr>
          <w:rFonts w:ascii="Times New Roman" w:hAnsi="Times New Roman" w:cs="Times New Roman"/>
          <w:sz w:val="24"/>
          <w:szCs w:val="24"/>
        </w:rPr>
        <w:t>Hal ini juga yang menjadi alasan kerjasam perhutani dengan masyarakat bahwa masyarakat tidak diperbolehkan untuk menebang secara ilegal tetapi harus meminta izin diluar penebangan pribadi.</w:t>
      </w:r>
    </w:p>
    <w:p w:rsidR="00AD14FE" w:rsidRDefault="00AD14FE" w:rsidP="00AD14FE">
      <w:pPr>
        <w:spacing w:after="0"/>
        <w:ind w:left="709" w:right="849"/>
        <w:jc w:val="both"/>
        <w:rPr>
          <w:rFonts w:ascii="Times New Roman" w:hAnsi="Times New Roman" w:cs="Times New Roman"/>
          <w:i/>
          <w:sz w:val="24"/>
          <w:szCs w:val="24"/>
        </w:rPr>
      </w:pPr>
      <w:r w:rsidRPr="00CA7EC8">
        <w:rPr>
          <w:rFonts w:ascii="Times New Roman" w:hAnsi="Times New Roman" w:cs="Times New Roman"/>
          <w:i/>
          <w:sz w:val="24"/>
          <w:szCs w:val="24"/>
        </w:rPr>
        <w:lastRenderedPageBreak/>
        <w:t xml:space="preserve">“....ambil pohon jati mbak? Disini ya nggak boleh. Sudah ada aturannya mbak. Orang-orang ini </w:t>
      </w:r>
      <w:r>
        <w:rPr>
          <w:rFonts w:ascii="Times New Roman" w:hAnsi="Times New Roman" w:cs="Times New Roman"/>
          <w:i/>
          <w:sz w:val="24"/>
          <w:szCs w:val="24"/>
        </w:rPr>
        <w:t>ora wani jupuk</w:t>
      </w:r>
      <w:r w:rsidRPr="00CA7EC8">
        <w:rPr>
          <w:rFonts w:ascii="Times New Roman" w:hAnsi="Times New Roman" w:cs="Times New Roman"/>
          <w:i/>
          <w:sz w:val="24"/>
          <w:szCs w:val="24"/>
        </w:rPr>
        <w:t>l mbak, kasarane wedi karo perhutani kalau ambil kayu jati” IMS  58 tahun.</w:t>
      </w:r>
    </w:p>
    <w:p w:rsidR="00AD14FE" w:rsidRDefault="00AD14FE" w:rsidP="00AD14FE">
      <w:pPr>
        <w:spacing w:after="0"/>
        <w:ind w:left="709" w:right="849"/>
        <w:jc w:val="both"/>
        <w:rPr>
          <w:rFonts w:ascii="Times New Roman" w:hAnsi="Times New Roman" w:cs="Times New Roman"/>
          <w:sz w:val="24"/>
          <w:szCs w:val="24"/>
        </w:rPr>
      </w:pPr>
      <w:r w:rsidRPr="0028144E">
        <w:rPr>
          <w:rFonts w:ascii="Times New Roman" w:hAnsi="Times New Roman" w:cs="Times New Roman"/>
          <w:sz w:val="24"/>
          <w:szCs w:val="24"/>
        </w:rPr>
        <w:t>(</w:t>
      </w:r>
      <w:r>
        <w:rPr>
          <w:rFonts w:ascii="Times New Roman" w:hAnsi="Times New Roman" w:cs="Times New Roman"/>
          <w:sz w:val="24"/>
          <w:szCs w:val="24"/>
        </w:rPr>
        <w:t>terjemahannya: ambil pohon jati mbak? Di desa gandong ini (disini), masyarakat tidak berani mengambil mbak, lebih jelasnya takut sama perhutani kalau ambil kayu jati (tanpa izin)</w:t>
      </w:r>
      <w:r w:rsidRPr="0028144E">
        <w:rPr>
          <w:rFonts w:ascii="Times New Roman" w:hAnsi="Times New Roman" w:cs="Times New Roman"/>
          <w:sz w:val="24"/>
          <w:szCs w:val="24"/>
        </w:rPr>
        <w:t>)</w:t>
      </w:r>
      <w:r>
        <w:rPr>
          <w:rFonts w:ascii="Times New Roman" w:hAnsi="Times New Roman" w:cs="Times New Roman"/>
          <w:sz w:val="24"/>
          <w:szCs w:val="24"/>
        </w:rPr>
        <w:t>. IMS 58 tahun.</w:t>
      </w:r>
    </w:p>
    <w:p w:rsidR="00AD14FE" w:rsidRDefault="00AD14FE" w:rsidP="00AD14FE">
      <w:pPr>
        <w:spacing w:after="0"/>
        <w:ind w:left="709" w:right="849"/>
        <w:jc w:val="both"/>
        <w:rPr>
          <w:rFonts w:ascii="Times New Roman" w:hAnsi="Times New Roman" w:cs="Times New Roman"/>
          <w:sz w:val="24"/>
          <w:szCs w:val="24"/>
        </w:rPr>
      </w:pPr>
    </w:p>
    <w:p w:rsidR="00AD14FE" w:rsidRDefault="00AD14FE" w:rsidP="00AD14FE">
      <w:pPr>
        <w:spacing w:after="0"/>
        <w:ind w:left="709" w:right="849"/>
        <w:jc w:val="both"/>
        <w:rPr>
          <w:rFonts w:ascii="Times New Roman" w:hAnsi="Times New Roman" w:cs="Times New Roman"/>
          <w:i/>
          <w:sz w:val="24"/>
          <w:szCs w:val="24"/>
        </w:rPr>
      </w:pPr>
      <w:r w:rsidRPr="00032950">
        <w:rPr>
          <w:rFonts w:ascii="Times New Roman" w:eastAsiaTheme="majorEastAsia" w:hAnsi="Times New Roman" w:cs="Times New Roman"/>
          <w:bCs/>
          <w:i/>
          <w:sz w:val="24"/>
          <w:szCs w:val="24"/>
        </w:rPr>
        <w:t xml:space="preserve">“....saya pernah meminta kayu jatinya mbak, tapi ya pas perhutani lagi panen, misal begitu saya juga enggak dapat utuh besar gitu, saya dapatnya ya yang kecil-kecil, kalau cukup ya buat perbaiki rumah kalau enggak ya dipakek buat masak...” SMT </w:t>
      </w:r>
      <w:r w:rsidRPr="00032950">
        <w:rPr>
          <w:rFonts w:ascii="Times New Roman" w:hAnsi="Times New Roman" w:cs="Times New Roman"/>
          <w:i/>
          <w:sz w:val="24"/>
          <w:szCs w:val="24"/>
        </w:rPr>
        <w:t>40 tahun</w:t>
      </w:r>
      <w:r>
        <w:rPr>
          <w:rFonts w:ascii="Times New Roman" w:hAnsi="Times New Roman" w:cs="Times New Roman"/>
          <w:i/>
          <w:sz w:val="24"/>
          <w:szCs w:val="24"/>
        </w:rPr>
        <w:t>.</w:t>
      </w:r>
    </w:p>
    <w:p w:rsidR="00AD14FE" w:rsidRDefault="00AD14FE" w:rsidP="00AD14FE">
      <w:pPr>
        <w:spacing w:after="0"/>
        <w:ind w:left="709" w:right="849"/>
        <w:jc w:val="both"/>
        <w:rPr>
          <w:rFonts w:ascii="Times New Roman" w:hAnsi="Times New Roman" w:cs="Times New Roman"/>
          <w:sz w:val="24"/>
          <w:szCs w:val="24"/>
        </w:rPr>
      </w:pPr>
      <w:r w:rsidRPr="0028144E">
        <w:rPr>
          <w:rFonts w:ascii="Times New Roman" w:eastAsiaTheme="majorEastAsia" w:hAnsi="Times New Roman" w:cs="Times New Roman"/>
          <w:bCs/>
          <w:sz w:val="24"/>
          <w:szCs w:val="24"/>
        </w:rPr>
        <w:t>(</w:t>
      </w:r>
      <w:r>
        <w:rPr>
          <w:rFonts w:ascii="Times New Roman" w:eastAsiaTheme="majorEastAsia" w:hAnsi="Times New Roman" w:cs="Times New Roman"/>
          <w:bCs/>
          <w:sz w:val="24"/>
          <w:szCs w:val="24"/>
        </w:rPr>
        <w:t>Saya pernah meminta kayu jati kepada perhutani mbak, tapi saya memintanya waktu panen oleh perhutani. Misalnya kayu yang saya peroleh juga bukan kayu besar atau gelondongan gitu. Tetapi saya mendapatkannya yang kecil-kecil setidaknya bisa untuk memperbaiki rumah kalau tidak kayunya sebagai bahan bakar</w:t>
      </w:r>
      <w:r w:rsidRPr="0028144E">
        <w:rPr>
          <w:rFonts w:ascii="Times New Roman" w:eastAsiaTheme="majorEastAsia" w:hAnsi="Times New Roman" w:cs="Times New Roman"/>
          <w:bCs/>
          <w:sz w:val="24"/>
          <w:szCs w:val="24"/>
        </w:rPr>
        <w:t>)</w:t>
      </w:r>
      <w:r>
        <w:rPr>
          <w:rFonts w:ascii="Times New Roman" w:eastAsiaTheme="majorEastAsia" w:hAnsi="Times New Roman" w:cs="Times New Roman"/>
          <w:bCs/>
          <w:sz w:val="24"/>
          <w:szCs w:val="24"/>
        </w:rPr>
        <w:t xml:space="preserve">. </w:t>
      </w:r>
      <w:r w:rsidRPr="0028144E">
        <w:rPr>
          <w:rFonts w:ascii="Times New Roman" w:eastAsiaTheme="majorEastAsia" w:hAnsi="Times New Roman" w:cs="Times New Roman"/>
          <w:bCs/>
          <w:sz w:val="24"/>
          <w:szCs w:val="24"/>
        </w:rPr>
        <w:t xml:space="preserve">SMT </w:t>
      </w:r>
      <w:r w:rsidRPr="0028144E">
        <w:rPr>
          <w:rFonts w:ascii="Times New Roman" w:hAnsi="Times New Roman" w:cs="Times New Roman"/>
          <w:sz w:val="24"/>
          <w:szCs w:val="24"/>
        </w:rPr>
        <w:t>40 tahun</w:t>
      </w:r>
      <w:r>
        <w:rPr>
          <w:rFonts w:ascii="Times New Roman" w:hAnsi="Times New Roman" w:cs="Times New Roman"/>
          <w:sz w:val="24"/>
          <w:szCs w:val="24"/>
        </w:rPr>
        <w:t>.</w:t>
      </w:r>
    </w:p>
    <w:p w:rsidR="00AD14FE" w:rsidRDefault="00AD14FE" w:rsidP="00F80B92">
      <w:pPr>
        <w:spacing w:after="0"/>
        <w:ind w:firstLine="720"/>
        <w:jc w:val="both"/>
        <w:rPr>
          <w:rFonts w:ascii="Times New Roman" w:hAnsi="Times New Roman" w:cs="Times New Roman"/>
          <w:sz w:val="24"/>
          <w:szCs w:val="24"/>
        </w:rPr>
      </w:pPr>
    </w:p>
    <w:p w:rsidR="00F80B92" w:rsidRDefault="00F80B92" w:rsidP="00F80B92">
      <w:pPr>
        <w:spacing w:after="0"/>
        <w:ind w:firstLine="720"/>
        <w:jc w:val="both"/>
        <w:rPr>
          <w:rFonts w:ascii="Times New Roman" w:hAnsi="Times New Roman" w:cs="Times New Roman"/>
          <w:sz w:val="24"/>
          <w:szCs w:val="24"/>
        </w:rPr>
      </w:pPr>
      <w:r w:rsidRPr="00DD5046">
        <w:rPr>
          <w:rFonts w:ascii="Times New Roman" w:hAnsi="Times New Roman" w:cs="Times New Roman"/>
          <w:sz w:val="24"/>
          <w:szCs w:val="24"/>
        </w:rPr>
        <w:t>Hal ini menunjukan pemanfaatan langsung yang dilakukan masyarakat rendah, masyarakat hanya memiliki batas untuk menggarap lahan dibawah tegakan poho</w:t>
      </w:r>
      <w:r>
        <w:rPr>
          <w:rFonts w:ascii="Times New Roman" w:hAnsi="Times New Roman" w:cs="Times New Roman"/>
          <w:sz w:val="24"/>
          <w:szCs w:val="24"/>
        </w:rPr>
        <w:t>n jati dengan tanaman palawija.</w:t>
      </w:r>
      <w:r w:rsidR="00AD14FE">
        <w:rPr>
          <w:rFonts w:ascii="Times New Roman" w:hAnsi="Times New Roman" w:cs="Times New Roman"/>
          <w:sz w:val="24"/>
          <w:szCs w:val="24"/>
        </w:rPr>
        <w:t xml:space="preserve"> </w:t>
      </w:r>
      <w:r w:rsidRPr="00DD5046">
        <w:rPr>
          <w:rFonts w:ascii="Times New Roman" w:hAnsi="Times New Roman" w:cs="Times New Roman"/>
          <w:sz w:val="24"/>
          <w:szCs w:val="24"/>
        </w:rPr>
        <w:t xml:space="preserve">Menurut masyarakat walaupun mereka hanya mampu menggunakan lahan untuk ditanami, menurut mereka dengan memanfaatkan lahan perhutani mereka bisa memenuhi kebutuhan rumahtangga mereka, karena menurut mereka tanpa adanya </w:t>
      </w:r>
      <w:r w:rsidRPr="00DD5046">
        <w:rPr>
          <w:rFonts w:ascii="Times New Roman" w:hAnsi="Times New Roman" w:cs="Times New Roman"/>
          <w:i/>
          <w:sz w:val="24"/>
          <w:szCs w:val="24"/>
        </w:rPr>
        <w:t>baon</w:t>
      </w:r>
      <w:r w:rsidRPr="00DD5046">
        <w:rPr>
          <w:rFonts w:ascii="Times New Roman" w:hAnsi="Times New Roman" w:cs="Times New Roman"/>
          <w:sz w:val="24"/>
          <w:szCs w:val="24"/>
        </w:rPr>
        <w:t xml:space="preserve"> (bahasa jawa) bisa diartikan lahan hutan, mereka tidak bisa mencukupi kebutuhan keluarga.</w:t>
      </w:r>
    </w:p>
    <w:p w:rsidR="00F80B92" w:rsidRDefault="00F80B92" w:rsidP="00F80B92">
      <w:pPr>
        <w:spacing w:after="0"/>
        <w:ind w:firstLine="720"/>
        <w:jc w:val="both"/>
        <w:rPr>
          <w:rFonts w:ascii="Times New Roman" w:hAnsi="Times New Roman" w:cs="Times New Roman"/>
          <w:sz w:val="24"/>
          <w:szCs w:val="24"/>
        </w:rPr>
      </w:pPr>
      <w:r w:rsidRPr="00DD5046">
        <w:rPr>
          <w:rFonts w:ascii="Times New Roman" w:hAnsi="Times New Roman" w:cs="Times New Roman"/>
          <w:sz w:val="24"/>
          <w:szCs w:val="24"/>
        </w:rPr>
        <w:t>Beberapa diantaranya mengatakan jika mereka tidak bisa menggarap lahan mereka diibaratkan seperti kata-kata berikut “</w:t>
      </w:r>
      <w:r w:rsidRPr="00DD5046">
        <w:rPr>
          <w:rFonts w:ascii="Times New Roman" w:hAnsi="Times New Roman" w:cs="Times New Roman"/>
          <w:i/>
          <w:sz w:val="24"/>
          <w:szCs w:val="24"/>
        </w:rPr>
        <w:t>Jika alas ditutp kaya cendol diudeg, ora enek baon iso opo? Iso tuku lemah ge saking baon. Terus terang hasile kadang kathah, ya intine kalau rejeki bisa datang dan banyak jalan, jaid ga iso nek ditutup baone”</w:t>
      </w:r>
      <w:r w:rsidRPr="00DD5046">
        <w:rPr>
          <w:rFonts w:ascii="Times New Roman" w:hAnsi="Times New Roman" w:cs="Times New Roman"/>
          <w:sz w:val="24"/>
          <w:szCs w:val="24"/>
        </w:rPr>
        <w:t xml:space="preserve"> artinya jika hutan ditutup, masyarakat disini seperti cendol diaduk. Tidak ada alas mau apa? Bisa beli tanah ya dari alas, terus terang terkadang hasilnya banyak, ya walaupun rejeki bisa datang dan banyak jalannya tapi bisa apa kalau tidak ada alas.</w:t>
      </w:r>
      <w:r>
        <w:rPr>
          <w:rFonts w:ascii="Times New Roman" w:hAnsi="Times New Roman" w:cs="Times New Roman"/>
          <w:sz w:val="24"/>
          <w:szCs w:val="24"/>
        </w:rPr>
        <w:t xml:space="preserve"> Berikut ulasan kalimat panjangnya.</w:t>
      </w:r>
    </w:p>
    <w:p w:rsidR="00F80B92" w:rsidRDefault="00F80B92" w:rsidP="00F80B92">
      <w:pPr>
        <w:spacing w:after="0"/>
        <w:ind w:firstLine="720"/>
        <w:jc w:val="both"/>
        <w:rPr>
          <w:rFonts w:ascii="Times New Roman" w:hAnsi="Times New Roman" w:cs="Times New Roman"/>
          <w:sz w:val="24"/>
          <w:szCs w:val="24"/>
        </w:rPr>
      </w:pPr>
    </w:p>
    <w:p w:rsidR="00F80B92" w:rsidRDefault="00F80B92" w:rsidP="00F80B92">
      <w:pPr>
        <w:spacing w:after="0"/>
        <w:ind w:left="851" w:right="849"/>
        <w:jc w:val="both"/>
        <w:rPr>
          <w:rFonts w:ascii="Times New Roman" w:eastAsiaTheme="majorEastAsia" w:hAnsi="Times New Roman" w:cs="Times New Roman"/>
          <w:bCs/>
          <w:i/>
          <w:sz w:val="24"/>
          <w:szCs w:val="24"/>
        </w:rPr>
      </w:pPr>
      <w:r w:rsidRPr="004B275D">
        <w:rPr>
          <w:rFonts w:ascii="Times New Roman" w:eastAsiaTheme="majorEastAsia" w:hAnsi="Times New Roman" w:cs="Times New Roman"/>
          <w:bCs/>
          <w:i/>
          <w:sz w:val="24"/>
          <w:szCs w:val="24"/>
        </w:rPr>
        <w:t>“... sebenernya kalau tidak ada baon(hutan) kita bisa apa mbak, bisa beli tanah dan keperluan sehari-hari ya karena baon(hutan). walaupun ya butuh banyak rabuk (pupuk)..” SWN 40 tahun.</w:t>
      </w:r>
    </w:p>
    <w:p w:rsidR="00F80B92" w:rsidRPr="00992F12" w:rsidRDefault="00F80B92" w:rsidP="00F80B92">
      <w:pPr>
        <w:spacing w:after="0"/>
        <w:ind w:left="851" w:right="849"/>
        <w:jc w:val="both"/>
        <w:rPr>
          <w:rFonts w:ascii="Times New Roman" w:hAnsi="Times New Roman" w:cs="Times New Roman"/>
          <w:sz w:val="24"/>
          <w:szCs w:val="24"/>
        </w:rPr>
      </w:pPr>
      <w:r w:rsidRPr="00992F12">
        <w:rPr>
          <w:rFonts w:ascii="Times New Roman" w:hAnsi="Times New Roman" w:cs="Times New Roman"/>
          <w:sz w:val="24"/>
          <w:szCs w:val="24"/>
        </w:rPr>
        <w:lastRenderedPageBreak/>
        <w:t>“</w:t>
      </w:r>
      <w:r w:rsidRPr="00992F12">
        <w:rPr>
          <w:rFonts w:ascii="Times New Roman" w:hAnsi="Times New Roman" w:cs="Times New Roman"/>
          <w:i/>
          <w:sz w:val="24"/>
          <w:szCs w:val="24"/>
        </w:rPr>
        <w:t>Jika alas ditu</w:t>
      </w:r>
      <w:r>
        <w:rPr>
          <w:rFonts w:ascii="Times New Roman" w:hAnsi="Times New Roman" w:cs="Times New Roman"/>
          <w:i/>
          <w:sz w:val="24"/>
          <w:szCs w:val="24"/>
        </w:rPr>
        <w:t>tu</w:t>
      </w:r>
      <w:r w:rsidRPr="00992F12">
        <w:rPr>
          <w:rFonts w:ascii="Times New Roman" w:hAnsi="Times New Roman" w:cs="Times New Roman"/>
          <w:i/>
          <w:sz w:val="24"/>
          <w:szCs w:val="24"/>
        </w:rPr>
        <w:t>p kaya cendol diudeg, ora enek baon iso opo? Iso tuku lemah ge saking baon. Terus terang hasile kadang kathah, ya intine kalau rejeki bisa datang dan banyak jalan, jaid ga iso nek ditutup baone”</w:t>
      </w:r>
      <w:r w:rsidRPr="00992F12">
        <w:rPr>
          <w:rFonts w:ascii="Times New Roman" w:hAnsi="Times New Roman" w:cs="Times New Roman"/>
          <w:sz w:val="24"/>
          <w:szCs w:val="24"/>
        </w:rPr>
        <w:t xml:space="preserve"> </w:t>
      </w:r>
      <w:r>
        <w:rPr>
          <w:rFonts w:ascii="Times New Roman" w:hAnsi="Times New Roman" w:cs="Times New Roman"/>
          <w:sz w:val="24"/>
          <w:szCs w:val="24"/>
        </w:rPr>
        <w:t xml:space="preserve">SWN </w:t>
      </w:r>
      <w:r w:rsidRPr="004B275D">
        <w:rPr>
          <w:rFonts w:ascii="Times New Roman" w:eastAsiaTheme="majorEastAsia" w:hAnsi="Times New Roman" w:cs="Times New Roman"/>
          <w:bCs/>
          <w:i/>
          <w:sz w:val="24"/>
          <w:szCs w:val="24"/>
        </w:rPr>
        <w:t>4</w:t>
      </w:r>
      <w:r>
        <w:rPr>
          <w:rFonts w:ascii="Times New Roman" w:eastAsiaTheme="majorEastAsia" w:hAnsi="Times New Roman" w:cs="Times New Roman"/>
          <w:bCs/>
          <w:i/>
          <w:sz w:val="24"/>
          <w:szCs w:val="24"/>
        </w:rPr>
        <w:t>0 tahun.</w:t>
      </w:r>
    </w:p>
    <w:p w:rsidR="00F80B92" w:rsidRDefault="00F80B92" w:rsidP="00F80B92">
      <w:pPr>
        <w:tabs>
          <w:tab w:val="left" w:pos="7088"/>
        </w:tabs>
        <w:spacing w:after="0"/>
        <w:ind w:left="851" w:right="849"/>
        <w:jc w:val="both"/>
        <w:rPr>
          <w:rFonts w:ascii="Times New Roman" w:eastAsiaTheme="majorEastAsia" w:hAnsi="Times New Roman" w:cs="Times New Roman"/>
          <w:bCs/>
          <w:sz w:val="24"/>
          <w:szCs w:val="24"/>
        </w:rPr>
      </w:pPr>
      <w:r w:rsidRPr="00992F12">
        <w:rPr>
          <w:rFonts w:ascii="Times New Roman" w:hAnsi="Times New Roman" w:cs="Times New Roman"/>
          <w:sz w:val="24"/>
          <w:szCs w:val="24"/>
        </w:rPr>
        <w:t>(terjemahannya: artinya jika hutan ditutup, masyarakat disini seperti cendol diaduk. Tidak ada alas mau apa? Bisa beli tanah ya dari alas, terus terang terkadang hasilnya banyak, ya walaupun rejeki bisa datang dan banyak jalannya tapi bisa apa kalau tidak ada alas)</w:t>
      </w:r>
      <w:r>
        <w:rPr>
          <w:rFonts w:ascii="Times New Roman" w:hAnsi="Times New Roman" w:cs="Times New Roman"/>
          <w:sz w:val="24"/>
          <w:szCs w:val="24"/>
        </w:rPr>
        <w:t xml:space="preserve"> SWN </w:t>
      </w:r>
      <w:r w:rsidRPr="005B0D8D">
        <w:rPr>
          <w:rFonts w:ascii="Times New Roman" w:eastAsiaTheme="majorEastAsia" w:hAnsi="Times New Roman" w:cs="Times New Roman"/>
          <w:bCs/>
          <w:sz w:val="24"/>
          <w:szCs w:val="24"/>
        </w:rPr>
        <w:t>40 tahun.</w:t>
      </w:r>
    </w:p>
    <w:p w:rsidR="00F80B92" w:rsidRDefault="00F80B92" w:rsidP="00F80B92">
      <w:pPr>
        <w:spacing w:after="0"/>
        <w:ind w:left="709" w:right="849"/>
        <w:jc w:val="both"/>
        <w:rPr>
          <w:rFonts w:ascii="Times New Roman" w:eastAsiaTheme="majorEastAsia" w:hAnsi="Times New Roman" w:cs="Times New Roman"/>
          <w:bCs/>
          <w:i/>
          <w:sz w:val="24"/>
          <w:szCs w:val="24"/>
        </w:rPr>
      </w:pPr>
    </w:p>
    <w:p w:rsidR="00F80B92" w:rsidRDefault="00F80B92" w:rsidP="00F80B92">
      <w:pPr>
        <w:spacing w:after="0"/>
        <w:ind w:left="709" w:right="849"/>
        <w:jc w:val="both"/>
        <w:rPr>
          <w:rFonts w:ascii="Times New Roman" w:eastAsiaTheme="majorEastAsia" w:hAnsi="Times New Roman" w:cs="Times New Roman"/>
          <w:bCs/>
          <w:i/>
          <w:sz w:val="24"/>
          <w:szCs w:val="24"/>
        </w:rPr>
      </w:pPr>
      <w:r w:rsidRPr="00F36D96">
        <w:rPr>
          <w:rFonts w:ascii="Times New Roman" w:eastAsiaTheme="majorEastAsia" w:hAnsi="Times New Roman" w:cs="Times New Roman"/>
          <w:bCs/>
          <w:i/>
          <w:sz w:val="24"/>
          <w:szCs w:val="24"/>
        </w:rPr>
        <w:t>“.. hasil panen dari lahan perhutani itu sangat bermanfaat mbak, apalagi yang hidup disekitar hutan ini, karena 90% masyarakat desa pinggir hutan memanfaatkan lahannya untuk sumber penghidupan”</w:t>
      </w:r>
      <w:r>
        <w:rPr>
          <w:rFonts w:ascii="Times New Roman" w:eastAsiaTheme="majorEastAsia" w:hAnsi="Times New Roman" w:cs="Times New Roman"/>
          <w:bCs/>
          <w:i/>
          <w:sz w:val="24"/>
          <w:szCs w:val="24"/>
        </w:rPr>
        <w:t>SKR56 Tahun.</w:t>
      </w:r>
    </w:p>
    <w:p w:rsidR="00F80B92" w:rsidRPr="00DD5046" w:rsidRDefault="00F80B92" w:rsidP="00F80B92">
      <w:pPr>
        <w:spacing w:after="0"/>
        <w:jc w:val="both"/>
        <w:rPr>
          <w:rFonts w:ascii="Times New Roman" w:hAnsi="Times New Roman" w:cs="Times New Roman"/>
          <w:sz w:val="24"/>
          <w:szCs w:val="24"/>
        </w:rPr>
      </w:pPr>
    </w:p>
    <w:p w:rsidR="00F80B92" w:rsidRDefault="00F80B92" w:rsidP="00F80B92">
      <w:pPr>
        <w:spacing w:after="0"/>
        <w:ind w:firstLine="720"/>
        <w:jc w:val="both"/>
        <w:rPr>
          <w:rFonts w:ascii="Times New Roman" w:hAnsi="Times New Roman" w:cs="Times New Roman"/>
          <w:sz w:val="24"/>
          <w:szCs w:val="24"/>
        </w:rPr>
      </w:pPr>
      <w:r w:rsidRPr="00DD5046">
        <w:rPr>
          <w:rFonts w:ascii="Times New Roman" w:hAnsi="Times New Roman" w:cs="Times New Roman"/>
          <w:sz w:val="24"/>
          <w:szCs w:val="24"/>
        </w:rPr>
        <w:t>Hal ini menunjukan pemanfaatan tidak langsung yang dilakukan masyarakat masih bisa menjamin pemenuhan kebutuhan rumahtangga, karena jika hutan ditutup atau bisa diibaratkan gundul tidak ada kerjasam</w:t>
      </w:r>
      <w:r w:rsidR="00AD14FE">
        <w:rPr>
          <w:rFonts w:ascii="Times New Roman" w:hAnsi="Times New Roman" w:cs="Times New Roman"/>
          <w:sz w:val="24"/>
          <w:szCs w:val="24"/>
        </w:rPr>
        <w:t>a</w:t>
      </w:r>
      <w:r w:rsidRPr="00DD5046">
        <w:rPr>
          <w:rFonts w:ascii="Times New Roman" w:hAnsi="Times New Roman" w:cs="Times New Roman"/>
          <w:sz w:val="24"/>
          <w:szCs w:val="24"/>
        </w:rPr>
        <w:t xml:space="preserve"> antara Perum Perhutani dan masyarakat maka masyarakat akan terhambat dalam pemenuhan kebutuhan dan mereka tidak bisa mendapatkan penghasilan.</w:t>
      </w:r>
      <w:r>
        <w:rPr>
          <w:rFonts w:ascii="Times New Roman" w:hAnsi="Times New Roman" w:cs="Times New Roman"/>
          <w:sz w:val="24"/>
          <w:szCs w:val="24"/>
        </w:rPr>
        <w:t xml:space="preserve">Melalui kerjasama yang dilakukan, pemanfaatan tidak langsung yang dilakukan ini mencegah hutan terjadi bencana pada hutan, seperti longsor atau kebakaran hutan. bencana-bencana tersebut tidak terjadi, walaupun untuk kebakaran sering terjadi tetapi pada musim kemarau hal ini karena memang dilakukan secara sengaja, untuk menghasilkan abu untuk tanah pohon jati agar menjadi lebih subur. </w:t>
      </w:r>
    </w:p>
    <w:p w:rsidR="00F80B92" w:rsidRDefault="00F80B92" w:rsidP="00F80B92">
      <w:pPr>
        <w:spacing w:after="0"/>
        <w:ind w:firstLine="720"/>
        <w:jc w:val="both"/>
        <w:rPr>
          <w:rFonts w:ascii="Times New Roman" w:hAnsi="Times New Roman" w:cs="Times New Roman"/>
          <w:sz w:val="24"/>
          <w:szCs w:val="24"/>
        </w:rPr>
      </w:pPr>
    </w:p>
    <w:p w:rsidR="00F80B92" w:rsidRDefault="00F80B92" w:rsidP="00F80B92">
      <w:pPr>
        <w:tabs>
          <w:tab w:val="left" w:pos="7513"/>
        </w:tabs>
        <w:spacing w:after="0"/>
        <w:ind w:left="709" w:right="849"/>
        <w:jc w:val="both"/>
        <w:rPr>
          <w:rFonts w:ascii="Times New Roman" w:eastAsiaTheme="majorEastAsia" w:hAnsi="Times New Roman" w:cs="Times New Roman"/>
          <w:bCs/>
          <w:i/>
          <w:sz w:val="24"/>
          <w:szCs w:val="24"/>
        </w:rPr>
      </w:pPr>
      <w:r w:rsidRPr="00F42647">
        <w:rPr>
          <w:rFonts w:ascii="Times New Roman" w:eastAsiaTheme="majorEastAsia" w:hAnsi="Times New Roman" w:cs="Times New Roman"/>
          <w:bCs/>
          <w:i/>
          <w:sz w:val="24"/>
          <w:szCs w:val="24"/>
        </w:rPr>
        <w:t xml:space="preserve">“.. kebakaran jarang mbak, paling itu pas musim kemarau </w:t>
      </w:r>
      <w:r>
        <w:rPr>
          <w:rFonts w:ascii="Times New Roman" w:eastAsiaTheme="majorEastAsia" w:hAnsi="Times New Roman" w:cs="Times New Roman"/>
          <w:bCs/>
          <w:i/>
          <w:sz w:val="24"/>
          <w:szCs w:val="24"/>
        </w:rPr>
        <w:t xml:space="preserve">karena godong jatinya berguguran, </w:t>
      </w:r>
      <w:r w:rsidRPr="00F42647">
        <w:rPr>
          <w:rFonts w:ascii="Times New Roman" w:eastAsiaTheme="majorEastAsia" w:hAnsi="Times New Roman" w:cs="Times New Roman"/>
          <w:bCs/>
          <w:i/>
          <w:sz w:val="24"/>
          <w:szCs w:val="24"/>
        </w:rPr>
        <w:t>tapi memang sengaja dibakar, karena hasil bakarannya itu bisa menambah lahan menjadi subur mbak, tapi kalau parah gitu nggak pernah mbak</w:t>
      </w:r>
      <w:r>
        <w:rPr>
          <w:rFonts w:ascii="Times New Roman" w:eastAsiaTheme="majorEastAsia" w:hAnsi="Times New Roman" w:cs="Times New Roman"/>
          <w:bCs/>
          <w:i/>
          <w:sz w:val="24"/>
          <w:szCs w:val="24"/>
        </w:rPr>
        <w:t xml:space="preserve"> masih bisa diatasi dadi ora gawe resah</w:t>
      </w:r>
      <w:r w:rsidRPr="00F42647">
        <w:rPr>
          <w:rFonts w:ascii="Times New Roman" w:eastAsiaTheme="majorEastAsia" w:hAnsi="Times New Roman" w:cs="Times New Roman"/>
          <w:bCs/>
          <w:i/>
          <w:sz w:val="24"/>
          <w:szCs w:val="24"/>
        </w:rPr>
        <w:t>..”</w:t>
      </w:r>
      <w:r>
        <w:rPr>
          <w:rFonts w:ascii="Times New Roman" w:eastAsiaTheme="majorEastAsia" w:hAnsi="Times New Roman" w:cs="Times New Roman"/>
          <w:bCs/>
          <w:i/>
          <w:sz w:val="24"/>
          <w:szCs w:val="24"/>
        </w:rPr>
        <w:t xml:space="preserve"> TMR 6</w:t>
      </w:r>
      <w:r w:rsidRPr="004B275D">
        <w:rPr>
          <w:rFonts w:ascii="Times New Roman" w:eastAsiaTheme="majorEastAsia" w:hAnsi="Times New Roman" w:cs="Times New Roman"/>
          <w:bCs/>
          <w:i/>
          <w:sz w:val="24"/>
          <w:szCs w:val="24"/>
        </w:rPr>
        <w:t>4</w:t>
      </w:r>
      <w:r>
        <w:rPr>
          <w:rFonts w:ascii="Times New Roman" w:eastAsiaTheme="majorEastAsia" w:hAnsi="Times New Roman" w:cs="Times New Roman"/>
          <w:bCs/>
          <w:i/>
          <w:sz w:val="24"/>
          <w:szCs w:val="24"/>
        </w:rPr>
        <w:t xml:space="preserve"> tahun. </w:t>
      </w:r>
    </w:p>
    <w:p w:rsidR="00F80B92" w:rsidRDefault="00F80B92" w:rsidP="00F80B92">
      <w:pPr>
        <w:tabs>
          <w:tab w:val="left" w:pos="7513"/>
        </w:tabs>
        <w:spacing w:after="0"/>
        <w:ind w:left="709" w:right="849"/>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(terjemahannya: kebakaran jarang terjadi mbak, pernah terjadi pas musim kemarau karena daun jati rontok, tapi biasanya sengaja dibakar, karena hasil bakaranya dari daun-daun jatinya bisa menambah lahan menjadi subur, tapi kebakarannya tidak pernah parah mbak, jadi masih bisa diatas dan tidak membuat resah masyarakat.) TMR 6</w:t>
      </w:r>
      <w:r w:rsidRPr="00632BE3">
        <w:rPr>
          <w:rFonts w:ascii="Times New Roman" w:eastAsiaTheme="majorEastAsia" w:hAnsi="Times New Roman" w:cs="Times New Roman"/>
          <w:bCs/>
          <w:sz w:val="24"/>
          <w:szCs w:val="24"/>
        </w:rPr>
        <w:t>4 tahun</w:t>
      </w:r>
      <w:r>
        <w:rPr>
          <w:rFonts w:ascii="Times New Roman" w:eastAsiaTheme="majorEastAsia" w:hAnsi="Times New Roman" w:cs="Times New Roman"/>
          <w:bCs/>
          <w:sz w:val="24"/>
          <w:szCs w:val="24"/>
        </w:rPr>
        <w:t>.</w:t>
      </w:r>
    </w:p>
    <w:p w:rsidR="00F80B92" w:rsidRDefault="00F80B92" w:rsidP="00F80B92">
      <w:pPr>
        <w:spacing w:after="0"/>
        <w:ind w:firstLine="720"/>
        <w:jc w:val="both"/>
        <w:rPr>
          <w:rFonts w:ascii="Times New Roman" w:hAnsi="Times New Roman" w:cs="Times New Roman"/>
          <w:sz w:val="24"/>
          <w:szCs w:val="24"/>
        </w:rPr>
      </w:pPr>
    </w:p>
    <w:p w:rsidR="00F80B92" w:rsidRDefault="00F80B92" w:rsidP="00F80B92">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Kerjasama yang dilakukan juga menurut masyarakat memberikan manfaat tidak langsung seperti peningkatan perekonomian keluarga, walaupun hasil yang diperoleh menurut mereka hanya memberikan hasil yang cukup untuk keluarga, karena jika dibilang tinggi terkadang kurang menutupi pengeluaran yang </w:t>
      </w:r>
      <w:r>
        <w:rPr>
          <w:rFonts w:ascii="Times New Roman" w:hAnsi="Times New Roman" w:cs="Times New Roman"/>
          <w:sz w:val="24"/>
          <w:szCs w:val="24"/>
        </w:rPr>
        <w:lastRenderedPageBreak/>
        <w:t xml:space="preserve">digunakan untuk pupuk jagung yang digunakan karena lahan yang termasuk cuku subur bahkan kurang subur. Bahkan menurut masyarakat hasil dari panen jagung di lahan perhutani memberikan hasil yang kecil bahkan tidak cukup untuk memenuhi kebutuhan rumahtangga. </w:t>
      </w:r>
    </w:p>
    <w:p w:rsidR="00F80B92" w:rsidRDefault="00F80B92" w:rsidP="00F80B92">
      <w:pPr>
        <w:spacing w:after="0"/>
        <w:ind w:firstLine="720"/>
        <w:jc w:val="both"/>
        <w:rPr>
          <w:rFonts w:ascii="Times New Roman" w:hAnsi="Times New Roman" w:cs="Times New Roman"/>
          <w:sz w:val="24"/>
          <w:szCs w:val="24"/>
        </w:rPr>
      </w:pPr>
    </w:p>
    <w:p w:rsidR="00F80B92" w:rsidRPr="006F17B6" w:rsidRDefault="00F80B92" w:rsidP="00F80B92">
      <w:pPr>
        <w:jc w:val="center"/>
        <w:rPr>
          <w:rFonts w:ascii="Times New Roman" w:hAnsi="Times New Roman" w:cs="Times New Roman"/>
          <w:b/>
          <w:sz w:val="24"/>
        </w:rPr>
      </w:pPr>
      <w:r w:rsidRPr="006F17B6">
        <w:rPr>
          <w:rFonts w:ascii="Times New Roman" w:hAnsi="Times New Roman" w:cs="Times New Roman"/>
          <w:b/>
          <w:sz w:val="24"/>
        </w:rPr>
        <w:t>Struktur nafkah rumahtangga</w:t>
      </w:r>
    </w:p>
    <w:p w:rsidR="00F80B92" w:rsidRDefault="00F80B92" w:rsidP="00F80B92">
      <w:pPr>
        <w:ind w:firstLine="720"/>
        <w:jc w:val="both"/>
        <w:rPr>
          <w:rFonts w:ascii="Times New Roman" w:hAnsi="Times New Roman" w:cs="Times New Roman"/>
          <w:sz w:val="24"/>
          <w:szCs w:val="24"/>
        </w:rPr>
      </w:pPr>
      <w:r w:rsidRPr="00175B36">
        <w:rPr>
          <w:rFonts w:ascii="Times New Roman" w:hAnsi="Times New Roman" w:cs="Times New Roman"/>
          <w:sz w:val="24"/>
          <w:szCs w:val="24"/>
        </w:rPr>
        <w:t>Pendapatan masyarakat diperoleh dari pendapatan usaha tani (</w:t>
      </w:r>
      <w:r w:rsidRPr="00175B36">
        <w:rPr>
          <w:rFonts w:ascii="Times New Roman" w:hAnsi="Times New Roman" w:cs="Times New Roman"/>
          <w:i/>
          <w:sz w:val="24"/>
          <w:szCs w:val="24"/>
        </w:rPr>
        <w:t>farm income</w:t>
      </w:r>
      <w:r w:rsidRPr="00175B36">
        <w:rPr>
          <w:rFonts w:ascii="Times New Roman" w:hAnsi="Times New Roman" w:cs="Times New Roman"/>
          <w:sz w:val="24"/>
          <w:szCs w:val="24"/>
        </w:rPr>
        <w:t>) dan non pertanian (</w:t>
      </w:r>
      <w:r w:rsidRPr="00175B36">
        <w:rPr>
          <w:rFonts w:ascii="Times New Roman" w:hAnsi="Times New Roman" w:cs="Times New Roman"/>
          <w:i/>
          <w:sz w:val="24"/>
          <w:szCs w:val="24"/>
        </w:rPr>
        <w:t>nonfarm income</w:t>
      </w:r>
      <w:r w:rsidRPr="00175B36">
        <w:rPr>
          <w:rFonts w:ascii="Times New Roman" w:hAnsi="Times New Roman" w:cs="Times New Roman"/>
          <w:sz w:val="24"/>
          <w:szCs w:val="24"/>
        </w:rPr>
        <w:t xml:space="preserve">). Pendapatan usaha tani yang dilakukan masyarakat adalah menjual hasil produksi jagung sedangkan padi masyarakat akan gunakan kembali untuk memenuhi kebutuhan sehari-hari. Pertanian palawija atau jagung yang mereka tanam mendapatkan bantuan dari perhutani dan LMDH dalam bentuk benih walaupun dalam jangkauannya menurut saya kurang menyeluruh. Selain itu diantaranya ada menjual hasil panen pisang yang sudah ditanam pada pinggiran lahan mereka, mereka panen setiap tiga hingga empat bulan sekali.  </w:t>
      </w:r>
    </w:p>
    <w:p w:rsidR="00F80B92" w:rsidRDefault="00F80B92" w:rsidP="00F80B92">
      <w:pPr>
        <w:spacing w:after="0"/>
        <w:ind w:left="851" w:right="849"/>
        <w:jc w:val="both"/>
        <w:rPr>
          <w:rFonts w:ascii="Times New Roman" w:eastAsiaTheme="majorEastAsia" w:hAnsi="Times New Roman" w:cs="Times New Roman"/>
          <w:bCs/>
          <w:i/>
          <w:sz w:val="24"/>
          <w:szCs w:val="24"/>
        </w:rPr>
      </w:pPr>
      <w:r w:rsidRPr="004D3845">
        <w:rPr>
          <w:rFonts w:ascii="Times New Roman" w:eastAsiaTheme="majorEastAsia" w:hAnsi="Times New Roman" w:cs="Times New Roman"/>
          <w:bCs/>
          <w:i/>
          <w:sz w:val="24"/>
          <w:szCs w:val="24"/>
        </w:rPr>
        <w:t>“.. alhamdulillah ya mbak, ada lahan hutan ini masyarakat jadi tertolong, jagung dijual menghasilkan uang, tetapi kalau nggak putehan mbak, bahkan mbak tanaman itu tuh panen dua kali butuh rabuk (pupuk) itu juga banyak...”</w:t>
      </w:r>
      <w:r>
        <w:rPr>
          <w:rFonts w:ascii="Times New Roman" w:eastAsiaTheme="majorEastAsia" w:hAnsi="Times New Roman" w:cs="Times New Roman"/>
          <w:bCs/>
          <w:i/>
          <w:sz w:val="24"/>
          <w:szCs w:val="24"/>
        </w:rPr>
        <w:t xml:space="preserve">WMN 59 tahun. </w:t>
      </w:r>
    </w:p>
    <w:p w:rsidR="00F80B92" w:rsidRDefault="00F80B92" w:rsidP="00F80B92">
      <w:pPr>
        <w:tabs>
          <w:tab w:val="left" w:pos="7088"/>
        </w:tabs>
        <w:spacing w:after="0"/>
        <w:ind w:left="851" w:right="849"/>
        <w:jc w:val="both"/>
        <w:rPr>
          <w:rFonts w:ascii="Times New Roman" w:eastAsiaTheme="majorEastAsia" w:hAnsi="Times New Roman" w:cs="Times New Roman"/>
          <w:bCs/>
          <w:sz w:val="24"/>
          <w:szCs w:val="24"/>
        </w:rPr>
      </w:pPr>
      <w:r w:rsidRPr="009C4B82">
        <w:rPr>
          <w:rFonts w:ascii="Times New Roman" w:eastAsiaTheme="majorEastAsia" w:hAnsi="Times New Roman" w:cs="Times New Roman"/>
          <w:bCs/>
          <w:sz w:val="24"/>
          <w:szCs w:val="24"/>
        </w:rPr>
        <w:t>(</w:t>
      </w:r>
      <w:r>
        <w:rPr>
          <w:rFonts w:ascii="Times New Roman" w:eastAsiaTheme="majorEastAsia" w:hAnsi="Times New Roman" w:cs="Times New Roman"/>
          <w:bCs/>
          <w:sz w:val="24"/>
          <w:szCs w:val="24"/>
        </w:rPr>
        <w:t xml:space="preserve">terjemahan: Alhamdulillah mbak, lahan hutan ini membantu masyarakat. Jagung yang dijual menghasilkan uang, tetapi jika jagung tidak mengalami </w:t>
      </w:r>
      <w:r>
        <w:rPr>
          <w:rFonts w:ascii="Times New Roman" w:eastAsiaTheme="majorEastAsia" w:hAnsi="Times New Roman" w:cs="Times New Roman"/>
          <w:bCs/>
          <w:i/>
          <w:sz w:val="24"/>
          <w:szCs w:val="24"/>
        </w:rPr>
        <w:t>putehan(</w:t>
      </w:r>
      <w:r>
        <w:rPr>
          <w:rFonts w:ascii="Times New Roman" w:eastAsiaTheme="majorEastAsia" w:hAnsi="Times New Roman" w:cs="Times New Roman"/>
          <w:bCs/>
          <w:sz w:val="24"/>
          <w:szCs w:val="24"/>
        </w:rPr>
        <w:t>penyakit pada jagung</w:t>
      </w:r>
      <w:r>
        <w:rPr>
          <w:rFonts w:ascii="Times New Roman" w:eastAsiaTheme="majorEastAsia" w:hAnsi="Times New Roman" w:cs="Times New Roman"/>
          <w:bCs/>
          <w:i/>
          <w:sz w:val="24"/>
          <w:szCs w:val="24"/>
        </w:rPr>
        <w:t xml:space="preserve">). </w:t>
      </w:r>
      <w:r>
        <w:rPr>
          <w:rFonts w:ascii="Times New Roman" w:eastAsiaTheme="majorEastAsia" w:hAnsi="Times New Roman" w:cs="Times New Roman"/>
          <w:bCs/>
          <w:sz w:val="24"/>
          <w:szCs w:val="24"/>
        </w:rPr>
        <w:t>Bahkan jagung jika panen dua kali setahun tetapi membutuhkan pupuk yang banyak</w:t>
      </w:r>
      <w:r w:rsidRPr="009C4B82">
        <w:rPr>
          <w:rFonts w:ascii="Times New Roman" w:eastAsiaTheme="majorEastAsia" w:hAnsi="Times New Roman" w:cs="Times New Roman"/>
          <w:bCs/>
          <w:sz w:val="24"/>
          <w:szCs w:val="24"/>
        </w:rPr>
        <w:t>)</w:t>
      </w:r>
      <w:r>
        <w:rPr>
          <w:rFonts w:ascii="Times New Roman" w:eastAsiaTheme="majorEastAsia" w:hAnsi="Times New Roman" w:cs="Times New Roman"/>
          <w:bCs/>
          <w:sz w:val="24"/>
          <w:szCs w:val="24"/>
        </w:rPr>
        <w:t xml:space="preserve"> WMN 59 tahun.</w:t>
      </w:r>
    </w:p>
    <w:p w:rsidR="00F80B92" w:rsidRPr="00175B36" w:rsidRDefault="00194756" w:rsidP="007C777F">
      <w:pPr>
        <w:spacing w:after="0"/>
        <w:ind w:firstLine="720"/>
        <w:jc w:val="both"/>
        <w:rPr>
          <w:rFonts w:ascii="Times New Roman" w:hAnsi="Times New Roman" w:cs="Times New Roman"/>
          <w:sz w:val="24"/>
          <w:szCs w:val="24"/>
        </w:rPr>
      </w:pPr>
      <w:r>
        <w:rPr>
          <w:rFonts w:ascii="Times New Roman" w:hAnsi="Times New Roman" w:cs="Times New Roman"/>
          <w:sz w:val="24"/>
          <w:szCs w:val="24"/>
        </w:rPr>
        <w:br/>
        <w:t xml:space="preserve"> </w:t>
      </w:r>
      <w:r>
        <w:rPr>
          <w:rFonts w:ascii="Times New Roman" w:hAnsi="Times New Roman" w:cs="Times New Roman"/>
          <w:sz w:val="24"/>
          <w:szCs w:val="24"/>
        </w:rPr>
        <w:tab/>
      </w:r>
      <w:r w:rsidR="00F80B92" w:rsidRPr="00175B36">
        <w:rPr>
          <w:rFonts w:ascii="Times New Roman" w:hAnsi="Times New Roman" w:cs="Times New Roman"/>
          <w:sz w:val="24"/>
          <w:szCs w:val="24"/>
        </w:rPr>
        <w:t>Pendapatan usaha non pertanian yang dilakukan masyarakat diantaranya menjadi kuli angkut, berjualan pupuk kompos, menjadi PNS, usaha warung, ahli bekam, pedagang jagung, jualan kerupuk nila, dua tukang kayu, pengurus gereja, anyaman tas, pekerja TKI, buruh tani, tukang kebun di sumatera, dua k</w:t>
      </w:r>
      <w:r w:rsidR="00F80B92">
        <w:rPr>
          <w:rFonts w:ascii="Times New Roman" w:hAnsi="Times New Roman" w:cs="Times New Roman"/>
          <w:sz w:val="24"/>
          <w:szCs w:val="24"/>
        </w:rPr>
        <w:t xml:space="preserve">uli bangunan, bekerja di batam. </w:t>
      </w:r>
      <w:r w:rsidR="00F80B92" w:rsidRPr="00175B36">
        <w:rPr>
          <w:rFonts w:ascii="Times New Roman" w:hAnsi="Times New Roman" w:cs="Times New Roman"/>
          <w:sz w:val="24"/>
          <w:szCs w:val="24"/>
        </w:rPr>
        <w:t>Pendapatan masyarakat diperoleh dari pendapatan usaha tani dan non pertanian dijumlahkan kemudian dikurangi pengeluaran rumahtangga dalam satu tahun, jika sudah diperoleh akan terlihat hasil sisa dari penghasilan tersebut jika hasil yang diperoleh bernilai positif maka rumahtangga tersebut diindikasikan bisa menabung, sedangkan jika bernilai negatif maka rumahtangga tersebut tidak bisa menabung.</w:t>
      </w:r>
    </w:p>
    <w:p w:rsidR="00F80B92" w:rsidRDefault="00F80B92" w:rsidP="007C777F">
      <w:pPr>
        <w:spacing w:after="0"/>
        <w:ind w:firstLine="720"/>
        <w:jc w:val="both"/>
        <w:rPr>
          <w:rFonts w:ascii="Times New Roman" w:hAnsi="Times New Roman" w:cs="Times New Roman"/>
          <w:sz w:val="24"/>
          <w:szCs w:val="24"/>
        </w:rPr>
      </w:pPr>
      <w:r w:rsidRPr="00175B36">
        <w:rPr>
          <w:rFonts w:ascii="Times New Roman" w:hAnsi="Times New Roman" w:cs="Times New Roman"/>
          <w:sz w:val="24"/>
          <w:szCs w:val="24"/>
        </w:rPr>
        <w:t xml:space="preserve">Pengeluaran usaha pertanian yang dikeluarkan </w:t>
      </w:r>
      <w:r w:rsidR="005E7B18" w:rsidRPr="005E7B18">
        <w:rPr>
          <w:rFonts w:ascii="Times New Roman" w:hAnsi="Times New Roman" w:cs="Times New Roman"/>
          <w:i/>
          <w:sz w:val="24"/>
          <w:szCs w:val="24"/>
        </w:rPr>
        <w:t>pesanggem</w:t>
      </w:r>
      <w:r w:rsidRPr="00175B36">
        <w:rPr>
          <w:rFonts w:ascii="Times New Roman" w:hAnsi="Times New Roman" w:cs="Times New Roman"/>
          <w:sz w:val="24"/>
          <w:szCs w:val="24"/>
        </w:rPr>
        <w:t xml:space="preserve"> atau biasa mereka sebut biaya operasional cukup membutuhkan banyak karena kondisi lahan yang kurang subur menyebabkan tanaman membutuhkan pupuk untuk tumbuh menjadi lebih baik.</w:t>
      </w:r>
      <w:r>
        <w:rPr>
          <w:rFonts w:ascii="Times New Roman" w:hAnsi="Times New Roman" w:cs="Times New Roman"/>
          <w:sz w:val="24"/>
          <w:szCs w:val="24"/>
        </w:rPr>
        <w:t xml:space="preserve"> Biaya operasional pertanian yang mereka keluarkan diantaranya biaya untuk tenaga kerja, biaya pupuk dan benih jagung yang </w:t>
      </w:r>
      <w:r>
        <w:rPr>
          <w:rFonts w:ascii="Times New Roman" w:hAnsi="Times New Roman" w:cs="Times New Roman"/>
          <w:sz w:val="24"/>
          <w:szCs w:val="24"/>
        </w:rPr>
        <w:lastRenderedPageBreak/>
        <w:t>dibelinya, untuk padi ada beberapa petani yang tidak membeli benih padi karena mereka menggunakan kembali benih padi yang diperoleh dari hasil panen.</w:t>
      </w:r>
    </w:p>
    <w:p w:rsidR="00F80B92" w:rsidRDefault="00F80B92" w:rsidP="007C777F">
      <w:pPr>
        <w:spacing w:after="0"/>
        <w:ind w:firstLine="720"/>
        <w:jc w:val="both"/>
        <w:rPr>
          <w:rFonts w:ascii="Times New Roman" w:hAnsi="Times New Roman" w:cs="Times New Roman"/>
          <w:sz w:val="24"/>
          <w:szCs w:val="24"/>
        </w:rPr>
      </w:pPr>
      <w:r>
        <w:rPr>
          <w:rFonts w:ascii="Times New Roman" w:hAnsi="Times New Roman" w:cs="Times New Roman"/>
          <w:sz w:val="24"/>
          <w:szCs w:val="24"/>
        </w:rPr>
        <w:t>Tenaga kerja yang digunakan dalam rumahtangga berbeda-beda, ada diantaranya mereka yang menggunakan tenaga kerja dari keluarga artinya mereka tidak membayar, ada juga rumahtangga yang menggunakan tenaga kerja dari luar keluarga yang artinya mereka membayar tenaga kerja tersebut. rata-rata pembayaran untuk satu orang tenaga kerja dalam sehari penuh yaitu 50.000-60.000 rupiah. Jika setengah hari maka uang tersebut dipotong setengahnya. Upah tersebut sudah termasuk biaya makan yang diberikan kepada tenaga kerja.</w:t>
      </w:r>
    </w:p>
    <w:p w:rsidR="00F80B92" w:rsidRDefault="00F80B92" w:rsidP="007C777F">
      <w:pPr>
        <w:spacing w:after="0"/>
        <w:ind w:firstLine="720"/>
        <w:jc w:val="both"/>
        <w:rPr>
          <w:rFonts w:ascii="Times New Roman" w:hAnsi="Times New Roman" w:cs="Times New Roman"/>
          <w:sz w:val="24"/>
          <w:szCs w:val="24"/>
        </w:rPr>
      </w:pPr>
      <w:r>
        <w:rPr>
          <w:rFonts w:ascii="Times New Roman" w:hAnsi="Times New Roman" w:cs="Times New Roman"/>
          <w:sz w:val="24"/>
          <w:szCs w:val="24"/>
        </w:rPr>
        <w:t>Benih yang mereka gunakan juga bervariatif tergantung pada merk yang digunakan, diantara mereka ada yang menggunakan benih dari bantuan perhutani kepada lembaga, tetapi pada kenyataannya tidak semua anggota menerima, sehingga beberapa diantaranya ada rumahtangga yang memberli benih jagung untuk mereka sebarkan dilahan, namun dengan hal ini petani memiliki kebebasan memilih benih jagung yang akan mereka tanam.</w:t>
      </w:r>
    </w:p>
    <w:p w:rsidR="00F80B92" w:rsidRDefault="00F80B92" w:rsidP="007C777F">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Panen dari hasil jagung yang mereka peroleh terkadang tidak terlalu besar, tetapi cukup untuk mengembalikan modal dan memberikan keuntugan yang sedikit, dengan tanah yang tidak membeli mereka bisa menghasilkan panen jagung melalui lahan perhutani. Masalah yang mereka hadapi dalam masalah pertanian jagung ini adalah jagung yang terkena penyakit </w:t>
      </w:r>
      <w:r w:rsidRPr="009A67EA">
        <w:rPr>
          <w:rFonts w:ascii="Times New Roman" w:hAnsi="Times New Roman" w:cs="Times New Roman"/>
          <w:i/>
          <w:sz w:val="24"/>
          <w:szCs w:val="24"/>
        </w:rPr>
        <w:t>puteh</w:t>
      </w:r>
      <w:r>
        <w:rPr>
          <w:rFonts w:ascii="Times New Roman" w:hAnsi="Times New Roman" w:cs="Times New Roman"/>
          <w:i/>
          <w:sz w:val="24"/>
          <w:szCs w:val="24"/>
        </w:rPr>
        <w:t xml:space="preserve"> </w:t>
      </w:r>
      <w:r>
        <w:rPr>
          <w:rFonts w:ascii="Times New Roman" w:hAnsi="Times New Roman" w:cs="Times New Roman"/>
          <w:sz w:val="24"/>
          <w:szCs w:val="24"/>
        </w:rPr>
        <w:t>dalam bahasa jawa, sehingga jagung tidak bisa tumbuh dengan baik dan hasil panen juga tidak bisa maksimal.</w:t>
      </w:r>
    </w:p>
    <w:p w:rsidR="00F80B92" w:rsidRDefault="00F80B92" w:rsidP="007C777F">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Penghasilan non-pertanian yang diperoleh rumahtangga sangat beragam, diantara mereka menggunakan tenaga mereka untuk menjadi kuli dan tidak perlu menggunakan modal untuk memulai, sedangkan diantaranya ada yang membuka usaha dengan menggunakan modal. Sehingga penghasilan yang mereka peroleh juga beragam. Tetapi, hal ini diimbangi dengan adanya pengeluaran rumahtangga yang berkaitan dengan pendidikan, transportasi, konsumsi setiap hari, listrik dan pengeluaran biaya air dari HIPPAM. Jumlah pendapatan dan jumlah pengeluaran rumahtangga akan membentuk </w:t>
      </w:r>
      <w:r>
        <w:rPr>
          <w:rFonts w:ascii="Times New Roman" w:hAnsi="Times New Roman" w:cs="Times New Roman"/>
          <w:i/>
          <w:sz w:val="24"/>
          <w:szCs w:val="24"/>
        </w:rPr>
        <w:t xml:space="preserve">saving capacity </w:t>
      </w:r>
      <w:r>
        <w:rPr>
          <w:rFonts w:ascii="Times New Roman" w:hAnsi="Times New Roman" w:cs="Times New Roman"/>
          <w:sz w:val="24"/>
          <w:szCs w:val="24"/>
        </w:rPr>
        <w:t xml:space="preserve">dari rumahtangga tersebut, yang menjadikan apakah rumahtangga tersebut mampu menabung untuk kebutuhan selanjutnya sehingga membentuk cara mereka bertahan. Seperti dijelaskan salah satu repsonden sekaligus informan tentang kehidupan seadanya dalam rumahtangga dalam hal konsumsi. </w:t>
      </w:r>
    </w:p>
    <w:p w:rsidR="007C777F" w:rsidRDefault="007C777F" w:rsidP="007C777F">
      <w:pPr>
        <w:spacing w:after="0"/>
        <w:ind w:firstLine="720"/>
        <w:jc w:val="both"/>
        <w:rPr>
          <w:rFonts w:ascii="Times New Roman" w:hAnsi="Times New Roman" w:cs="Times New Roman"/>
          <w:sz w:val="24"/>
          <w:szCs w:val="24"/>
        </w:rPr>
      </w:pPr>
    </w:p>
    <w:p w:rsidR="00F80B92" w:rsidRPr="009C4B82" w:rsidRDefault="00F80B92" w:rsidP="00F80B92">
      <w:pPr>
        <w:tabs>
          <w:tab w:val="left" w:pos="0"/>
        </w:tabs>
        <w:spacing w:after="0"/>
        <w:ind w:left="720" w:right="849"/>
        <w:jc w:val="both"/>
        <w:rPr>
          <w:rFonts w:ascii="Times New Roman" w:hAnsi="Times New Roman" w:cs="Times New Roman"/>
          <w:i/>
          <w:sz w:val="24"/>
          <w:szCs w:val="24"/>
        </w:rPr>
      </w:pPr>
      <w:r w:rsidRPr="009C4B82">
        <w:rPr>
          <w:rFonts w:ascii="Times New Roman" w:hAnsi="Times New Roman" w:cs="Times New Roman"/>
          <w:i/>
          <w:sz w:val="24"/>
          <w:szCs w:val="24"/>
        </w:rPr>
        <w:t>“... untuk makan mbak, biasanya sak eneke. Kan banyak tumbuhan seng bisa diolah jadi lauk, jadi nggak neko-neko belanjaannya” PWT 57 tahun.</w:t>
      </w:r>
    </w:p>
    <w:p w:rsidR="00F80B92" w:rsidRDefault="00F80B92" w:rsidP="00F80B92">
      <w:pPr>
        <w:tabs>
          <w:tab w:val="left" w:pos="0"/>
        </w:tabs>
        <w:spacing w:after="0"/>
        <w:ind w:left="720" w:right="849"/>
        <w:jc w:val="both"/>
        <w:rPr>
          <w:rFonts w:ascii="Times New Roman" w:hAnsi="Times New Roman" w:cs="Times New Roman"/>
          <w:sz w:val="24"/>
          <w:szCs w:val="24"/>
        </w:rPr>
      </w:pPr>
      <w:r>
        <w:rPr>
          <w:rFonts w:ascii="Times New Roman" w:hAnsi="Times New Roman" w:cs="Times New Roman"/>
          <w:sz w:val="24"/>
          <w:szCs w:val="24"/>
        </w:rPr>
        <w:t>(Terjemahan: untuk makan, kami makan seadanya. Tumbuhan disekitar bisa dimanfaatkan menjadi lauk. Jadi kami tidak butuh macam-macam belanjaannya). PWT 57 tahun.</w:t>
      </w:r>
    </w:p>
    <w:p w:rsidR="00F80B92" w:rsidRDefault="00F80B92" w:rsidP="00F80B92">
      <w:pPr>
        <w:ind w:firstLine="720"/>
        <w:jc w:val="both"/>
        <w:rPr>
          <w:rFonts w:ascii="Times New Roman" w:hAnsi="Times New Roman" w:cs="Times New Roman"/>
          <w:sz w:val="24"/>
          <w:szCs w:val="24"/>
        </w:rPr>
      </w:pPr>
    </w:p>
    <w:p w:rsidR="007C777F" w:rsidRPr="0064472C" w:rsidRDefault="007C777F" w:rsidP="00F80B92">
      <w:pPr>
        <w:ind w:firstLine="720"/>
        <w:jc w:val="both"/>
        <w:rPr>
          <w:rFonts w:ascii="Times New Roman" w:hAnsi="Times New Roman" w:cs="Times New Roman"/>
          <w:sz w:val="24"/>
          <w:szCs w:val="24"/>
        </w:rPr>
      </w:pPr>
    </w:p>
    <w:p w:rsidR="00F80B92" w:rsidRDefault="00F80B92" w:rsidP="00F80B92">
      <w:pPr>
        <w:jc w:val="center"/>
        <w:rPr>
          <w:rFonts w:ascii="Times New Roman" w:hAnsi="Times New Roman" w:cs="Times New Roman"/>
          <w:b/>
          <w:sz w:val="24"/>
          <w:szCs w:val="24"/>
        </w:rPr>
      </w:pPr>
      <w:r>
        <w:rPr>
          <w:rFonts w:ascii="Times New Roman" w:hAnsi="Times New Roman" w:cs="Times New Roman"/>
          <w:b/>
          <w:sz w:val="24"/>
          <w:szCs w:val="24"/>
        </w:rPr>
        <w:t>Intensifikasi pertanian</w:t>
      </w:r>
    </w:p>
    <w:p w:rsidR="00F80B92" w:rsidRDefault="00F80B92" w:rsidP="007C777F">
      <w:pPr>
        <w:spacing w:after="0"/>
        <w:ind w:firstLine="720"/>
        <w:jc w:val="both"/>
        <w:rPr>
          <w:rFonts w:ascii="Times New Roman" w:hAnsi="Times New Roman" w:cs="Times New Roman"/>
          <w:sz w:val="24"/>
          <w:szCs w:val="24"/>
        </w:rPr>
      </w:pPr>
      <w:r>
        <w:rPr>
          <w:rFonts w:ascii="Times New Roman" w:hAnsi="Times New Roman" w:cs="Times New Roman"/>
          <w:sz w:val="24"/>
          <w:szCs w:val="24"/>
        </w:rPr>
        <w:t>Strategi Nafkah Masyarakat desa Gandong memiliki kegiatan yaitu intensifikasi pertanian, hal tersebut terlihat dari kegiatan pertanian yang dilakukan dari petani hutan desa gandong. Masyarakat desa gandong mayoritas memanfaatkan lahan hutan sebagai lahan pertanian, sehingga tanaman yang ditanam adalah padi, singkong, kacang dan jagung, tetapi untuk penanaman pohon singkong dan kacang sudah jarang ditanam masyarakat karena sekarang mayoritas tanaman yang ditanam adalah tanaman jagung.</w:t>
      </w:r>
    </w:p>
    <w:p w:rsidR="00F80B92" w:rsidRDefault="00F80B92" w:rsidP="007C777F">
      <w:pPr>
        <w:spacing w:after="0"/>
        <w:jc w:val="both"/>
        <w:rPr>
          <w:rFonts w:ascii="Times New Roman" w:hAnsi="Times New Roman" w:cs="Times New Roman"/>
          <w:sz w:val="24"/>
          <w:szCs w:val="24"/>
        </w:rPr>
      </w:pPr>
      <w:r>
        <w:rPr>
          <w:rFonts w:ascii="Times New Roman" w:hAnsi="Times New Roman" w:cs="Times New Roman"/>
          <w:sz w:val="24"/>
          <w:szCs w:val="24"/>
        </w:rPr>
        <w:t xml:space="preserve">           Jagung ditanam dilahan yang sudah dibagikan oleh pihak Perhutani, masing-masing petani sudah mendapatkan jatah beberapa lahan untuk ditanami pohon pokok perhutani yaitu pohon jati. Kemudian masyarakat diperbolehkan menanam jagung dibawah tegakan pohon jati tersebut, sehingga terlihat jelas banyak tanaman jagung dibawah tegakan pohon jagung yang masih kecil. Jika pohon jati sudah mulai besar, jagung sudah tidak bisa ditanam lagi karena tingkat kesuburan tanah menjadi menurun, hal ini dapat menyebabkan kerugian saja. Selain itu, petani hutan juga memanfaatkan lahan yang ada dipinggir untuk ditanami pohon pisang, yang kemudian bisa dijual dan menambah pendapatan keluarga.</w:t>
      </w:r>
    </w:p>
    <w:p w:rsidR="00F80B92" w:rsidRDefault="00F80B92" w:rsidP="007C777F">
      <w:pPr>
        <w:spacing w:after="0"/>
        <w:jc w:val="both"/>
        <w:rPr>
          <w:rFonts w:ascii="Times New Roman" w:hAnsi="Times New Roman" w:cs="Times New Roman"/>
          <w:sz w:val="24"/>
          <w:szCs w:val="24"/>
        </w:rPr>
      </w:pPr>
      <w:r>
        <w:rPr>
          <w:rFonts w:ascii="Times New Roman" w:hAnsi="Times New Roman" w:cs="Times New Roman"/>
          <w:sz w:val="24"/>
          <w:szCs w:val="24"/>
        </w:rPr>
        <w:t xml:space="preserve">             Mayoritas kegiatan pemanfaatan bidang pertanian yang dilakukan masyarakat desa gandong memberikan keuntungan karena menambah penghasilan selain itu kegiata pertanian memang dijadikan profesi utama masyarakat desa Gandong. Kegiatan pertanian itu kemudian yang dilakukan oleh petani hutan desa Gandong dengan melakukan penambahan waktu, penambahan tenaga kerja untuk lebih memaksimalkan kegiatan pertanian. </w:t>
      </w:r>
    </w:p>
    <w:p w:rsidR="00F80B92" w:rsidRDefault="00F80B92" w:rsidP="007C777F">
      <w:pPr>
        <w:spacing w:after="0"/>
        <w:jc w:val="both"/>
        <w:rPr>
          <w:rFonts w:ascii="Times New Roman" w:hAnsi="Times New Roman" w:cs="Times New Roman"/>
          <w:sz w:val="24"/>
          <w:szCs w:val="24"/>
        </w:rPr>
      </w:pPr>
      <w:r>
        <w:rPr>
          <w:rFonts w:ascii="Times New Roman" w:hAnsi="Times New Roman" w:cs="Times New Roman"/>
          <w:sz w:val="24"/>
          <w:szCs w:val="24"/>
        </w:rPr>
        <w:t xml:space="preserve">            Penambahan waktu yang dilakukan petani desa Gandong adalah menambahkan aktivitas di lahan pertanian, baik di sawah ataupun lahan hutan dari perhutani. Kegiatan dilakukan dari pagi hingga siang, kemudian untuk memaksimalkannya berangkat kembali pada siang hari dan kembali pada sore hari. Beberapa petani hutan yang menanam padi perlu melakukan perawatan kepada tanaman padinya baik yang ada dilahan hutan maupun lahan desa. Beberapa petani yang memiliki lahan desa harus seharian penuh berada di sawah. Hal ini karena lokasi sawah desa yang dimiliki jauh, sehingga untuk mengefisiensi waktu petani menghabiskan waktu seharian penuh untuk bekerja disawah.</w:t>
      </w:r>
    </w:p>
    <w:p w:rsidR="00987BE6" w:rsidRDefault="00987BE6" w:rsidP="007C777F">
      <w:pPr>
        <w:spacing w:after="0"/>
        <w:jc w:val="both"/>
        <w:rPr>
          <w:rFonts w:ascii="Times New Roman" w:hAnsi="Times New Roman" w:cs="Times New Roman"/>
          <w:sz w:val="24"/>
          <w:szCs w:val="24"/>
        </w:rPr>
      </w:pPr>
    </w:p>
    <w:p w:rsidR="00987BE6" w:rsidRDefault="00987BE6" w:rsidP="00987BE6">
      <w:pPr>
        <w:spacing w:after="0"/>
        <w:ind w:left="851" w:right="707"/>
        <w:jc w:val="both"/>
        <w:rPr>
          <w:rFonts w:ascii="Times New Roman" w:eastAsiaTheme="majorEastAsia" w:hAnsi="Times New Roman" w:cs="Times New Roman"/>
          <w:bCs/>
          <w:i/>
          <w:sz w:val="24"/>
          <w:szCs w:val="24"/>
        </w:rPr>
      </w:pPr>
      <w:r w:rsidRPr="00CF2613">
        <w:rPr>
          <w:rFonts w:ascii="Times New Roman" w:eastAsiaTheme="majorEastAsia" w:hAnsi="Times New Roman" w:cs="Times New Roman"/>
          <w:bCs/>
          <w:i/>
          <w:sz w:val="24"/>
          <w:szCs w:val="24"/>
        </w:rPr>
        <w:t>“.. kulo niki mbak semisal sawahe atau baone adoh, saya yo nggak pulang mbak. Saya sholat dan makan ya disana. Jadi yo gowo bekal</w:t>
      </w:r>
      <w:r>
        <w:rPr>
          <w:rFonts w:ascii="Times New Roman" w:eastAsiaTheme="majorEastAsia" w:hAnsi="Times New Roman" w:cs="Times New Roman"/>
          <w:bCs/>
          <w:i/>
          <w:sz w:val="24"/>
          <w:szCs w:val="24"/>
        </w:rPr>
        <w:t xml:space="preserve"> saking omah.trus budale isuk laute peteng”KSI 66 Tahun</w:t>
      </w:r>
    </w:p>
    <w:p w:rsidR="00987BE6" w:rsidRDefault="00987BE6" w:rsidP="00987BE6">
      <w:pPr>
        <w:spacing w:after="0"/>
        <w:ind w:left="851" w:right="707"/>
        <w:jc w:val="both"/>
        <w:rPr>
          <w:rFonts w:ascii="Times New Roman" w:eastAsiaTheme="majorEastAsia" w:hAnsi="Times New Roman" w:cs="Times New Roman"/>
          <w:bCs/>
          <w:sz w:val="24"/>
          <w:szCs w:val="24"/>
        </w:rPr>
      </w:pPr>
      <w:r w:rsidRPr="00BE0504">
        <w:rPr>
          <w:rFonts w:ascii="Times New Roman" w:eastAsiaTheme="majorEastAsia" w:hAnsi="Times New Roman" w:cs="Times New Roman"/>
          <w:bCs/>
          <w:sz w:val="24"/>
          <w:szCs w:val="24"/>
        </w:rPr>
        <w:t>(</w:t>
      </w:r>
      <w:r>
        <w:rPr>
          <w:rFonts w:ascii="Times New Roman" w:eastAsiaTheme="majorEastAsia" w:hAnsi="Times New Roman" w:cs="Times New Roman"/>
          <w:bCs/>
          <w:sz w:val="24"/>
          <w:szCs w:val="24"/>
        </w:rPr>
        <w:t xml:space="preserve">terjemahaan: saya ini mbak kalau sawah atau hutannya jauh dari rumah. Saya tidak pulang ke rumah mbak. Saya sholat dan makan </w:t>
      </w:r>
      <w:r>
        <w:rPr>
          <w:rFonts w:ascii="Times New Roman" w:eastAsiaTheme="majorEastAsia" w:hAnsi="Times New Roman" w:cs="Times New Roman"/>
          <w:bCs/>
          <w:sz w:val="24"/>
          <w:szCs w:val="24"/>
        </w:rPr>
        <w:lastRenderedPageBreak/>
        <w:t>di sana. Jadi saya bawa bekal dari rumah. Berangkatnya pagi pulangnya petang</w:t>
      </w:r>
      <w:r w:rsidRPr="00BE0504">
        <w:rPr>
          <w:rFonts w:ascii="Times New Roman" w:eastAsiaTheme="majorEastAsia" w:hAnsi="Times New Roman" w:cs="Times New Roman"/>
          <w:bCs/>
          <w:sz w:val="24"/>
          <w:szCs w:val="24"/>
        </w:rPr>
        <w:t>)</w:t>
      </w:r>
      <w:r>
        <w:rPr>
          <w:rFonts w:ascii="Times New Roman" w:eastAsiaTheme="majorEastAsia" w:hAnsi="Times New Roman" w:cs="Times New Roman"/>
          <w:bCs/>
          <w:sz w:val="24"/>
          <w:szCs w:val="24"/>
        </w:rPr>
        <w:t>” KSI 66 tahun.</w:t>
      </w:r>
    </w:p>
    <w:p w:rsidR="00987BE6" w:rsidRDefault="00987BE6" w:rsidP="007C777F">
      <w:pPr>
        <w:spacing w:after="0"/>
        <w:jc w:val="both"/>
        <w:rPr>
          <w:rFonts w:ascii="Times New Roman" w:hAnsi="Times New Roman" w:cs="Times New Roman"/>
          <w:sz w:val="24"/>
          <w:szCs w:val="24"/>
        </w:rPr>
      </w:pPr>
    </w:p>
    <w:p w:rsidR="00F80B92" w:rsidRDefault="00F80B92" w:rsidP="007C777F">
      <w:pPr>
        <w:spacing w:after="0"/>
        <w:jc w:val="both"/>
        <w:rPr>
          <w:rFonts w:ascii="Times New Roman" w:hAnsi="Times New Roman" w:cs="Times New Roman"/>
          <w:sz w:val="24"/>
          <w:szCs w:val="24"/>
        </w:rPr>
      </w:pPr>
      <w:r>
        <w:rPr>
          <w:rFonts w:ascii="Times New Roman" w:hAnsi="Times New Roman" w:cs="Times New Roman"/>
          <w:sz w:val="24"/>
          <w:szCs w:val="24"/>
        </w:rPr>
        <w:t xml:space="preserve">            Penambahan tenaga kerja juga dilakukan oleh petani, hal ini karena untuk mengefisien dan mengefektifkan waktu. Tenaga kerja yang digunakan adalah tenaga kerja yang berasal dari keluarga maupun tenaga kerja yang berasal dari luar keluarga, untuk anggota keluarga sendiri tidak perlu adanya pembayaran upah untuk hasil kerja, sedangkan untuk tenaga kerja yang diperoleh dari luar keluarga membutuhkan biaya untuk diberikan upah. Upah yang diberikan sekitar 50000 untuk bekerja seharian. Tenaga kerja ini dialokasikan untuk tanam dan panen, tetap lebih dialokasikan pada penanaman tanaman pertanian, alokasi tersebut digunakan untuk tenaga kerja membajak lahan, menanam padi, menyebar benih jagung, dan tenaga pemberi obat-obatan pada tanaman. Beberapa masyarakat juga sudah memiliki alat bajak lahan sendiri, sehingga beberapa tidak perlu mengeluarkan biaya untuk membajak lahan, selain itu beberapa kelaurga juga memanfaatkan anggota keluarga untuk menyebarkan benih pada saat penanaman.</w:t>
      </w:r>
    </w:p>
    <w:p w:rsidR="00F80B92" w:rsidRDefault="009C162D" w:rsidP="00F80B92">
      <w:pPr>
        <w:jc w:val="center"/>
        <w:rPr>
          <w:rFonts w:ascii="Times New Roman" w:hAnsi="Times New Roman" w:cs="Times New Roman"/>
          <w:b/>
          <w:sz w:val="24"/>
          <w:szCs w:val="24"/>
        </w:rPr>
      </w:pPr>
      <w:r>
        <w:rPr>
          <w:rFonts w:ascii="Times New Roman" w:hAnsi="Times New Roman" w:cs="Times New Roman"/>
          <w:b/>
          <w:sz w:val="24"/>
          <w:szCs w:val="24"/>
        </w:rPr>
        <w:br/>
      </w:r>
      <w:r w:rsidR="00F80B92">
        <w:rPr>
          <w:rFonts w:ascii="Times New Roman" w:hAnsi="Times New Roman" w:cs="Times New Roman"/>
          <w:b/>
          <w:sz w:val="24"/>
          <w:szCs w:val="24"/>
        </w:rPr>
        <w:t>Ekstensifikasi Pertanian</w:t>
      </w:r>
    </w:p>
    <w:p w:rsidR="00F80B92" w:rsidRDefault="00F80B92" w:rsidP="007C777F">
      <w:pPr>
        <w:spacing w:after="0"/>
        <w:ind w:firstLine="720"/>
        <w:jc w:val="both"/>
        <w:rPr>
          <w:rFonts w:ascii="Times New Roman" w:hAnsi="Times New Roman" w:cs="Times New Roman"/>
          <w:sz w:val="24"/>
          <w:szCs w:val="24"/>
        </w:rPr>
      </w:pPr>
      <w:r>
        <w:rPr>
          <w:rFonts w:ascii="Times New Roman" w:hAnsi="Times New Roman" w:cs="Times New Roman"/>
          <w:sz w:val="24"/>
          <w:szCs w:val="24"/>
        </w:rPr>
        <w:t>Kegiatan pertanian lahan hutan yang dilakukan masyarakat desa hutan, tidak memungkinkan mereka melakukan penambahan lahan, baik lahan sawah yang diperoleh dari lahan desa. Tetapi mayoritas masyarakat petani desa Gandong membeli lahan sawah atau mendapatkannya melalui warisan keluarga. Sangat jarang ditemui masyarakat yang melakukan peminjaman atau penyewaan lahan pertanian untuk menambah penghasilan rumah tangga. Menurut mereka “lahan hutan yang diperoleh sudah sangat berharga, tanpa lahan ini kami tidak bisa bertahan hidup”.</w:t>
      </w:r>
    </w:p>
    <w:p w:rsidR="001F054D" w:rsidRDefault="001F054D" w:rsidP="007C777F">
      <w:pPr>
        <w:spacing w:after="0"/>
        <w:ind w:firstLine="720"/>
        <w:jc w:val="both"/>
        <w:rPr>
          <w:rFonts w:ascii="Times New Roman" w:hAnsi="Times New Roman" w:cs="Times New Roman"/>
          <w:sz w:val="24"/>
          <w:szCs w:val="24"/>
        </w:rPr>
      </w:pPr>
    </w:p>
    <w:p w:rsidR="001F054D" w:rsidRDefault="001F054D" w:rsidP="001F054D">
      <w:pPr>
        <w:spacing w:after="0"/>
        <w:ind w:left="709" w:right="849" w:firstLine="11"/>
        <w:jc w:val="both"/>
        <w:rPr>
          <w:rFonts w:ascii="Times New Roman" w:hAnsi="Times New Roman" w:cs="Times New Roman"/>
          <w:i/>
          <w:sz w:val="24"/>
          <w:szCs w:val="24"/>
        </w:rPr>
      </w:pPr>
      <w:r w:rsidRPr="001F054D">
        <w:rPr>
          <w:rFonts w:ascii="Times New Roman" w:hAnsi="Times New Roman" w:cs="Times New Roman"/>
          <w:i/>
          <w:sz w:val="24"/>
          <w:szCs w:val="24"/>
        </w:rPr>
        <w:t>“.. tanpa baon awake dewe iso opo mbak, justru kebutuhan wi tercukupi yo mergo karena baon</w:t>
      </w:r>
      <w:r>
        <w:rPr>
          <w:rFonts w:ascii="Times New Roman" w:hAnsi="Times New Roman" w:cs="Times New Roman"/>
          <w:i/>
          <w:sz w:val="24"/>
          <w:szCs w:val="24"/>
        </w:rPr>
        <w:t>. Kita iso bertahan mergo enek baon</w:t>
      </w:r>
      <w:r w:rsidRPr="001F054D">
        <w:rPr>
          <w:rFonts w:ascii="Times New Roman" w:hAnsi="Times New Roman" w:cs="Times New Roman"/>
          <w:i/>
          <w:sz w:val="24"/>
          <w:szCs w:val="24"/>
        </w:rPr>
        <w:t>”</w:t>
      </w:r>
      <w:r>
        <w:rPr>
          <w:rFonts w:ascii="Times New Roman" w:hAnsi="Times New Roman" w:cs="Times New Roman"/>
          <w:i/>
          <w:sz w:val="24"/>
          <w:szCs w:val="24"/>
        </w:rPr>
        <w:t>SGY 57 tahun</w:t>
      </w:r>
    </w:p>
    <w:p w:rsidR="001F054D" w:rsidRPr="001F054D" w:rsidRDefault="001F054D" w:rsidP="001F054D">
      <w:pPr>
        <w:spacing w:after="0"/>
        <w:ind w:left="709" w:right="849" w:firstLine="11"/>
        <w:jc w:val="both"/>
        <w:rPr>
          <w:rFonts w:ascii="Times New Roman" w:hAnsi="Times New Roman" w:cs="Times New Roman"/>
          <w:sz w:val="24"/>
          <w:szCs w:val="24"/>
        </w:rPr>
      </w:pPr>
      <w:r w:rsidRPr="001F054D">
        <w:rPr>
          <w:rFonts w:ascii="Times New Roman" w:hAnsi="Times New Roman" w:cs="Times New Roman"/>
          <w:sz w:val="24"/>
          <w:szCs w:val="24"/>
        </w:rPr>
        <w:t>(</w:t>
      </w:r>
      <w:r>
        <w:rPr>
          <w:rFonts w:ascii="Times New Roman" w:hAnsi="Times New Roman" w:cs="Times New Roman"/>
          <w:sz w:val="24"/>
          <w:szCs w:val="24"/>
        </w:rPr>
        <w:t>terjemahannya: tanpa lahan hutan kita tidak bisa apa-apa mbak. Karena kebutuhan keluarga bisa tercukupi karena adanya lahan hutan. Kita bisa bertahan, karena ada lahan hutan</w:t>
      </w:r>
      <w:r w:rsidRPr="001F054D">
        <w:rPr>
          <w:rFonts w:ascii="Times New Roman" w:hAnsi="Times New Roman" w:cs="Times New Roman"/>
          <w:sz w:val="24"/>
          <w:szCs w:val="24"/>
        </w:rPr>
        <w:t>)</w:t>
      </w:r>
      <w:r>
        <w:rPr>
          <w:rFonts w:ascii="Times New Roman" w:hAnsi="Times New Roman" w:cs="Times New Roman"/>
          <w:sz w:val="24"/>
          <w:szCs w:val="24"/>
        </w:rPr>
        <w:t xml:space="preserve"> SGY 57 tahun.</w:t>
      </w:r>
    </w:p>
    <w:p w:rsidR="001F054D" w:rsidRDefault="001F054D" w:rsidP="007C777F">
      <w:pPr>
        <w:spacing w:after="0"/>
        <w:ind w:firstLine="720"/>
        <w:jc w:val="both"/>
        <w:rPr>
          <w:rFonts w:ascii="Times New Roman" w:hAnsi="Times New Roman" w:cs="Times New Roman"/>
          <w:sz w:val="24"/>
          <w:szCs w:val="24"/>
        </w:rPr>
      </w:pPr>
    </w:p>
    <w:p w:rsidR="00F80B92" w:rsidRDefault="00F80B92" w:rsidP="007C777F">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Lahan hutan yang diperoleh merupakan pembagian yang telah dilakukan antara pihak perhutani dengan organiasisi desa hutan yaitu LMDH (Lembaga Masyarakat Desa Hutan) yang kemudian jika semua anggota sudah terdaftar maka yang dilakukan adalan membagi lahan sesuai dengan jumlah dari anggota tersebut, lahan hutan yang bisa dimanfaatkan bukan hanya pada satu titik lahan hutan, tetapi tersebar dibeberapa lokasi. </w:t>
      </w:r>
    </w:p>
    <w:p w:rsidR="00F80B92" w:rsidRDefault="00F80B92" w:rsidP="007C777F">
      <w:pPr>
        <w:spacing w:after="0"/>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Jumlah lahan yang diperoleh oleh petani desa hutan rata-rata berukuran sesusai bahasa setempat yaitu </w:t>
      </w:r>
      <w:r>
        <w:rPr>
          <w:rFonts w:ascii="Times New Roman" w:hAnsi="Times New Roman" w:cs="Times New Roman"/>
          <w:i/>
          <w:sz w:val="24"/>
          <w:szCs w:val="24"/>
        </w:rPr>
        <w:t>sak wolon</w:t>
      </w:r>
      <w:r>
        <w:rPr>
          <w:rFonts w:ascii="Times New Roman" w:hAnsi="Times New Roman" w:cs="Times New Roman"/>
          <w:sz w:val="24"/>
          <w:szCs w:val="24"/>
        </w:rPr>
        <w:t xml:space="preserve">, atau dalam bahasa indonesianya adalah 1/8 persegi yaitu 12,5 meter persegi, tetapi tidak  menutup kemungkinan ada yang mendapat jatah lahan sebesar 1 ha, hal ini karena bisa didasarkan pada lokasi lahan dan pembagian lahan yang dibagi jumlah petani hutan yang telah terdaftar. </w:t>
      </w:r>
    </w:p>
    <w:p w:rsidR="00F80B92" w:rsidRDefault="009C162D" w:rsidP="00F80B92">
      <w:pPr>
        <w:jc w:val="center"/>
        <w:rPr>
          <w:rFonts w:ascii="Times New Roman" w:hAnsi="Times New Roman" w:cs="Times New Roman"/>
          <w:b/>
          <w:sz w:val="24"/>
          <w:szCs w:val="24"/>
        </w:rPr>
      </w:pPr>
      <w:r>
        <w:rPr>
          <w:rFonts w:ascii="Times New Roman" w:hAnsi="Times New Roman" w:cs="Times New Roman"/>
          <w:b/>
          <w:sz w:val="24"/>
          <w:szCs w:val="24"/>
        </w:rPr>
        <w:br/>
      </w:r>
      <w:r w:rsidR="00F80B92">
        <w:rPr>
          <w:rFonts w:ascii="Times New Roman" w:hAnsi="Times New Roman" w:cs="Times New Roman"/>
          <w:b/>
          <w:sz w:val="24"/>
          <w:szCs w:val="24"/>
        </w:rPr>
        <w:t>Pola Nafkah Ganda</w:t>
      </w:r>
    </w:p>
    <w:p w:rsidR="00F80B92" w:rsidRDefault="00F80B92" w:rsidP="007C777F">
      <w:pPr>
        <w:spacing w:after="0"/>
        <w:jc w:val="both"/>
        <w:rPr>
          <w:rFonts w:ascii="Times New Roman" w:hAnsi="Times New Roman" w:cs="Times New Roman"/>
          <w:sz w:val="24"/>
          <w:szCs w:val="24"/>
        </w:rPr>
      </w:pPr>
      <w:r>
        <w:rPr>
          <w:rFonts w:ascii="Times New Roman" w:hAnsi="Times New Roman" w:cs="Times New Roman"/>
          <w:sz w:val="24"/>
          <w:szCs w:val="24"/>
        </w:rPr>
        <w:t xml:space="preserve">                Kegiatan pertanian yang dilakukan oleh mayoritas masyarakat hutan desa Gandong, tetapi sebagian ada yang memiliki pekerjaan utama diluar petanian, tetapi tetap bertani karena juga merupakan sumber nafkah utama, hal ini karena tanggungan keluarga dan kebutuhan keluarga yang banyak. Beberapa masyarakat yang memiliki pekerjaan bertani tetap menambah penghasilan melalui kegiatan nafkah ganda yang dilakukan keluarga petani.</w:t>
      </w:r>
    </w:p>
    <w:p w:rsidR="00F80B92" w:rsidRDefault="00F80B92" w:rsidP="007C777F">
      <w:pPr>
        <w:spacing w:after="0"/>
        <w:jc w:val="both"/>
        <w:rPr>
          <w:rFonts w:ascii="Times New Roman" w:hAnsi="Times New Roman" w:cs="Times New Roman"/>
          <w:sz w:val="24"/>
          <w:szCs w:val="24"/>
        </w:rPr>
      </w:pPr>
      <w:r>
        <w:rPr>
          <w:rFonts w:ascii="Times New Roman" w:hAnsi="Times New Roman" w:cs="Times New Roman"/>
          <w:sz w:val="24"/>
          <w:szCs w:val="24"/>
        </w:rPr>
        <w:t xml:space="preserve">               Pekerjaan diluar sektor pertanian ini yang mengindikasikan bahwa keluarga tersebut memiliki strategi nafkah pola nafkah ganda, selain itu penambahan adanya anggota keluarga yang bekerja dibidang luar pertanian juga menjadikan keluarga ini bekerja dengan pola nafkah ganda. Penghasilan diluar pertanian yang diperoleh tersebut didapatkan dari kegiatan sebagai berikut yaitu membuka warung, kegiatan anyam tas, menjadi tukang kebun musiman diluar kota, menjadi tukang kayu, anggota keluarga yang kerja</w:t>
      </w:r>
      <w:r w:rsidR="009278EA">
        <w:rPr>
          <w:rFonts w:ascii="Times New Roman" w:hAnsi="Times New Roman" w:cs="Times New Roman"/>
          <w:sz w:val="24"/>
          <w:szCs w:val="24"/>
        </w:rPr>
        <w:t xml:space="preserve"> bahkan juga menjadi kuli angkut</w:t>
      </w:r>
      <w:r>
        <w:rPr>
          <w:rFonts w:ascii="Times New Roman" w:hAnsi="Times New Roman" w:cs="Times New Roman"/>
          <w:sz w:val="24"/>
          <w:szCs w:val="24"/>
        </w:rPr>
        <w:t xml:space="preserve">. </w:t>
      </w:r>
    </w:p>
    <w:p w:rsidR="009278EA" w:rsidRDefault="009278EA" w:rsidP="007C777F">
      <w:pPr>
        <w:spacing w:after="0"/>
        <w:jc w:val="both"/>
        <w:rPr>
          <w:rFonts w:ascii="Times New Roman" w:hAnsi="Times New Roman" w:cs="Times New Roman"/>
          <w:sz w:val="24"/>
          <w:szCs w:val="24"/>
        </w:rPr>
      </w:pPr>
    </w:p>
    <w:p w:rsidR="009278EA" w:rsidRDefault="009278EA" w:rsidP="009278EA">
      <w:pPr>
        <w:tabs>
          <w:tab w:val="left" w:pos="-284"/>
        </w:tabs>
        <w:spacing w:after="0"/>
        <w:ind w:left="709" w:right="707"/>
        <w:jc w:val="both"/>
        <w:rPr>
          <w:rFonts w:ascii="Times New Roman" w:hAnsi="Times New Roman" w:cs="Times New Roman"/>
          <w:i/>
          <w:sz w:val="24"/>
          <w:szCs w:val="24"/>
        </w:rPr>
      </w:pPr>
      <w:r>
        <w:rPr>
          <w:rFonts w:ascii="Times New Roman" w:eastAsiaTheme="majorEastAsia" w:hAnsi="Times New Roman" w:cs="Times New Roman"/>
          <w:bCs/>
          <w:sz w:val="24"/>
          <w:szCs w:val="24"/>
        </w:rPr>
        <w:t>“..</w:t>
      </w:r>
      <w:r w:rsidRPr="00210FBA">
        <w:rPr>
          <w:rFonts w:ascii="Times New Roman" w:eastAsiaTheme="majorEastAsia" w:hAnsi="Times New Roman" w:cs="Times New Roman"/>
          <w:bCs/>
          <w:i/>
          <w:sz w:val="24"/>
          <w:szCs w:val="24"/>
        </w:rPr>
        <w:t>tiyang mriki iku nek gak bahu ya dadi kuli lemah cedak waduk wi lo mbak, kuwi nu yo ga bapak-bapak tok, ibu-ibu iku yo akeh seng kerjo disitu. Lumayan misal sedino 2-3</w:t>
      </w:r>
      <w:r w:rsidRPr="00210FBA">
        <w:rPr>
          <w:rFonts w:ascii="Times New Roman" w:hAnsi="Times New Roman" w:cs="Times New Roman"/>
          <w:i/>
          <w:sz w:val="24"/>
          <w:szCs w:val="24"/>
        </w:rPr>
        <w:t xml:space="preserve"> angkutan truk</w:t>
      </w:r>
      <w:r>
        <w:rPr>
          <w:rFonts w:ascii="Times New Roman" w:hAnsi="Times New Roman" w:cs="Times New Roman"/>
          <w:i/>
          <w:sz w:val="24"/>
          <w:szCs w:val="24"/>
        </w:rPr>
        <w:t>.. PNR 52 tahun</w:t>
      </w:r>
    </w:p>
    <w:p w:rsidR="009278EA" w:rsidRDefault="009278EA" w:rsidP="009278EA">
      <w:pPr>
        <w:tabs>
          <w:tab w:val="left" w:pos="-284"/>
        </w:tabs>
        <w:spacing w:after="0"/>
        <w:ind w:left="709" w:right="707"/>
        <w:jc w:val="both"/>
        <w:rPr>
          <w:rFonts w:ascii="Times New Roman" w:hAnsi="Times New Roman" w:cs="Times New Roman"/>
          <w:sz w:val="24"/>
          <w:szCs w:val="24"/>
        </w:rPr>
      </w:pPr>
      <w:r w:rsidRPr="00210FBA">
        <w:rPr>
          <w:rFonts w:ascii="Times New Roman" w:hAnsi="Times New Roman" w:cs="Times New Roman"/>
          <w:sz w:val="24"/>
          <w:szCs w:val="24"/>
        </w:rPr>
        <w:t>(</w:t>
      </w:r>
      <w:r>
        <w:rPr>
          <w:rFonts w:ascii="Times New Roman" w:hAnsi="Times New Roman" w:cs="Times New Roman"/>
          <w:sz w:val="24"/>
          <w:szCs w:val="24"/>
        </w:rPr>
        <w:t>terjemahannya: orang disini kalau tidak garap lahan hutan ya menjadi kuli angkut tanah dekat waduk pondok. Itu juga tidak hanya bapak-bapak tertapi juga ibu-ibu banyak yang jadi kuli angkut. Lumayan jika sehari dapat 2-3 angkutan truk</w:t>
      </w:r>
      <w:r w:rsidRPr="00210FBA">
        <w:rPr>
          <w:rFonts w:ascii="Times New Roman" w:hAnsi="Times New Roman" w:cs="Times New Roman"/>
          <w:sz w:val="24"/>
          <w:szCs w:val="24"/>
        </w:rPr>
        <w:t>)</w:t>
      </w:r>
      <w:r>
        <w:rPr>
          <w:rFonts w:ascii="Times New Roman" w:hAnsi="Times New Roman" w:cs="Times New Roman"/>
          <w:sz w:val="24"/>
          <w:szCs w:val="24"/>
        </w:rPr>
        <w:t>. PNR 52 tahun.</w:t>
      </w:r>
    </w:p>
    <w:p w:rsidR="009278EA" w:rsidRDefault="009278EA" w:rsidP="007C777F">
      <w:pPr>
        <w:spacing w:after="0"/>
        <w:jc w:val="both"/>
        <w:rPr>
          <w:rFonts w:ascii="Times New Roman" w:hAnsi="Times New Roman" w:cs="Times New Roman"/>
          <w:sz w:val="24"/>
          <w:szCs w:val="24"/>
        </w:rPr>
      </w:pPr>
    </w:p>
    <w:p w:rsidR="00F80B92" w:rsidRDefault="00F80B92" w:rsidP="00B046C5">
      <w:pPr>
        <w:spacing w:after="0"/>
        <w:jc w:val="both"/>
        <w:rPr>
          <w:rFonts w:ascii="Times New Roman" w:hAnsi="Times New Roman" w:cs="Times New Roman"/>
          <w:sz w:val="24"/>
          <w:szCs w:val="24"/>
        </w:rPr>
      </w:pPr>
      <w:r>
        <w:rPr>
          <w:rFonts w:ascii="Times New Roman" w:hAnsi="Times New Roman" w:cs="Times New Roman"/>
          <w:sz w:val="24"/>
          <w:szCs w:val="24"/>
        </w:rPr>
        <w:t xml:space="preserve">                  Kegiatan warung yang dibuka dilakukan rumahtangga dari pagi hari hingga sore hari, tetapi beberapa ada yang membuka warung hingga malam hari. Dagangan yang dijual diantaranya kebutuhan barang rumah tangga sehari-hari tetapi ada juga warung yang menjual nasi. Hasil yang diperoleh memang tidak seberapa tetapi bisa menambah penghasilan keluarga. </w:t>
      </w:r>
    </w:p>
    <w:p w:rsidR="009278EA" w:rsidRDefault="009278EA" w:rsidP="00B046C5">
      <w:pPr>
        <w:spacing w:after="0"/>
        <w:jc w:val="both"/>
        <w:rPr>
          <w:rFonts w:ascii="Times New Roman" w:hAnsi="Times New Roman" w:cs="Times New Roman"/>
          <w:sz w:val="24"/>
          <w:szCs w:val="24"/>
        </w:rPr>
      </w:pPr>
    </w:p>
    <w:p w:rsidR="009278EA" w:rsidRDefault="009278EA" w:rsidP="009278EA">
      <w:pPr>
        <w:tabs>
          <w:tab w:val="left" w:pos="-284"/>
        </w:tabs>
        <w:spacing w:after="0"/>
        <w:ind w:left="709" w:right="707"/>
        <w:jc w:val="both"/>
        <w:rPr>
          <w:rFonts w:ascii="Times New Roman" w:hAnsi="Times New Roman" w:cs="Times New Roman"/>
          <w:i/>
          <w:sz w:val="24"/>
          <w:szCs w:val="24"/>
        </w:rPr>
      </w:pPr>
      <w:r>
        <w:rPr>
          <w:rFonts w:ascii="Times New Roman" w:eastAsiaTheme="majorEastAsia" w:hAnsi="Times New Roman" w:cs="Times New Roman"/>
          <w:bCs/>
          <w:sz w:val="24"/>
          <w:szCs w:val="24"/>
        </w:rPr>
        <w:t>“..</w:t>
      </w:r>
      <w:r w:rsidRPr="00210FBA">
        <w:rPr>
          <w:rFonts w:ascii="Times New Roman" w:eastAsiaTheme="majorEastAsia" w:hAnsi="Times New Roman" w:cs="Times New Roman"/>
          <w:bCs/>
          <w:i/>
          <w:sz w:val="24"/>
          <w:szCs w:val="24"/>
        </w:rPr>
        <w:t xml:space="preserve">tiyang mriki iku nek gak bahu ya dadi kuli lemah cedak waduk wi lo mbak, kuwi nu yo ga bapak-bapak tok, ibu-ibu iku yo akeh seng </w:t>
      </w:r>
      <w:r w:rsidRPr="00210FBA">
        <w:rPr>
          <w:rFonts w:ascii="Times New Roman" w:eastAsiaTheme="majorEastAsia" w:hAnsi="Times New Roman" w:cs="Times New Roman"/>
          <w:bCs/>
          <w:i/>
          <w:sz w:val="24"/>
          <w:szCs w:val="24"/>
        </w:rPr>
        <w:lastRenderedPageBreak/>
        <w:t>kerjo disitu. Lumayan misal sedino 2-3</w:t>
      </w:r>
      <w:r w:rsidRPr="00210FBA">
        <w:rPr>
          <w:rFonts w:ascii="Times New Roman" w:hAnsi="Times New Roman" w:cs="Times New Roman"/>
          <w:i/>
          <w:sz w:val="24"/>
          <w:szCs w:val="24"/>
        </w:rPr>
        <w:t xml:space="preserve"> angkutan truk</w:t>
      </w:r>
      <w:r>
        <w:rPr>
          <w:rFonts w:ascii="Times New Roman" w:hAnsi="Times New Roman" w:cs="Times New Roman"/>
          <w:i/>
          <w:sz w:val="24"/>
          <w:szCs w:val="24"/>
        </w:rPr>
        <w:t>.. PNR 52 tahun</w:t>
      </w:r>
    </w:p>
    <w:p w:rsidR="009278EA" w:rsidRDefault="009278EA" w:rsidP="009278EA">
      <w:pPr>
        <w:tabs>
          <w:tab w:val="left" w:pos="-284"/>
        </w:tabs>
        <w:spacing w:after="0"/>
        <w:ind w:left="709" w:right="707"/>
        <w:jc w:val="both"/>
        <w:rPr>
          <w:rFonts w:ascii="Times New Roman" w:hAnsi="Times New Roman" w:cs="Times New Roman"/>
          <w:sz w:val="24"/>
          <w:szCs w:val="24"/>
        </w:rPr>
      </w:pPr>
      <w:r w:rsidRPr="00210FBA">
        <w:rPr>
          <w:rFonts w:ascii="Times New Roman" w:hAnsi="Times New Roman" w:cs="Times New Roman"/>
          <w:sz w:val="24"/>
          <w:szCs w:val="24"/>
        </w:rPr>
        <w:t>(</w:t>
      </w:r>
      <w:r>
        <w:rPr>
          <w:rFonts w:ascii="Times New Roman" w:hAnsi="Times New Roman" w:cs="Times New Roman"/>
          <w:sz w:val="24"/>
          <w:szCs w:val="24"/>
        </w:rPr>
        <w:t>terjemahannya: orang disini kalau tidak garap lahan hutan ya menjadi kuli angkut tanah dekat waduk pondok. Itu juga tidak hanya bapak-bapak tertapi juga ibu-ibu banyak yang jadi kuli angkut. Lumayan jika sehari dapat 2-3 angkutan truk</w:t>
      </w:r>
      <w:r w:rsidRPr="00210FBA">
        <w:rPr>
          <w:rFonts w:ascii="Times New Roman" w:hAnsi="Times New Roman" w:cs="Times New Roman"/>
          <w:sz w:val="24"/>
          <w:szCs w:val="24"/>
        </w:rPr>
        <w:t>)</w:t>
      </w:r>
      <w:r>
        <w:rPr>
          <w:rFonts w:ascii="Times New Roman" w:hAnsi="Times New Roman" w:cs="Times New Roman"/>
          <w:sz w:val="24"/>
          <w:szCs w:val="24"/>
        </w:rPr>
        <w:t>. PNR 52 tahun.</w:t>
      </w:r>
    </w:p>
    <w:p w:rsidR="009278EA" w:rsidRDefault="009278EA" w:rsidP="00B046C5">
      <w:pPr>
        <w:spacing w:after="0"/>
        <w:jc w:val="both"/>
        <w:rPr>
          <w:rFonts w:ascii="Times New Roman" w:hAnsi="Times New Roman" w:cs="Times New Roman"/>
          <w:sz w:val="24"/>
          <w:szCs w:val="24"/>
        </w:rPr>
      </w:pPr>
    </w:p>
    <w:p w:rsidR="00F80B92" w:rsidRDefault="00F80B92" w:rsidP="00B046C5">
      <w:pPr>
        <w:spacing w:after="0"/>
        <w:ind w:firstLine="720"/>
        <w:jc w:val="both"/>
        <w:rPr>
          <w:rFonts w:ascii="Times New Roman" w:hAnsi="Times New Roman" w:cs="Times New Roman"/>
          <w:sz w:val="24"/>
          <w:szCs w:val="24"/>
        </w:rPr>
      </w:pPr>
      <w:r>
        <w:rPr>
          <w:rFonts w:ascii="Times New Roman" w:hAnsi="Times New Roman" w:cs="Times New Roman"/>
          <w:sz w:val="24"/>
          <w:szCs w:val="24"/>
        </w:rPr>
        <w:t>Kegiatan lainnya selain membuka warung adalah kegiatan anyaman tas, kegiatan anyaman tas ini dikerjakan oleh ibu-ibu, pembuatan kreativitas ini dilakukan oleh kelompok wanita tani hutan, selain menambahkan penghasilan keluarga tetapi juga memberikan menambah kegiatan para ibu-ibu. Walaupun terkadang dalam pengerjaannya tidak selalu pasti dapat berapa tetapi ibu-ibu mendapatkan rata-rata mengerjakan sekitar 20 tas dalam sebulan. Hal ini juga kembali lagi pada ukuran besar dan kecil dari tas, karena tas yang besar membutuhkan waktu yang lebih untuk pengerjaannya.</w:t>
      </w:r>
    </w:p>
    <w:p w:rsidR="009278EA" w:rsidRDefault="00F80B92" w:rsidP="009278EA">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Pekerjaan lain yang dijalankan adalah pekerja kebun musiman diluar kota, dikatakan semusim karena apabila musim tanam sudah mulai, pekerja akan datang disana. Upah yang diberikan harian tetapi tidak sepenuhnya tenaganya dibutuhkan tetapi hanya awal musim tanam. Pekerjaan menjadi tukang kayu yang dilakukan oleh petani hutan juga menjadi salah satu pekerjaan yang menambah pendapatan rumah tangga. Pengerjaan yang dilakukan oleh tukang kayu tersebut dilakukan apabila ada pemesanan kebutuhan kayu, selain itu upahan yang dilakukan yaitu dengan upah harian. </w:t>
      </w:r>
    </w:p>
    <w:p w:rsidR="009278EA" w:rsidRDefault="009278EA" w:rsidP="009278EA">
      <w:pPr>
        <w:spacing w:after="0"/>
        <w:ind w:firstLine="720"/>
        <w:jc w:val="both"/>
        <w:rPr>
          <w:rFonts w:ascii="Times New Roman" w:hAnsi="Times New Roman" w:cs="Times New Roman"/>
          <w:sz w:val="24"/>
          <w:szCs w:val="24"/>
        </w:rPr>
      </w:pPr>
    </w:p>
    <w:p w:rsidR="009278EA" w:rsidRDefault="009278EA" w:rsidP="009278EA">
      <w:pPr>
        <w:tabs>
          <w:tab w:val="left" w:pos="284"/>
        </w:tabs>
        <w:spacing w:after="0"/>
        <w:ind w:left="709" w:right="707"/>
        <w:jc w:val="both"/>
        <w:rPr>
          <w:rFonts w:ascii="Times New Roman" w:eastAsiaTheme="majorEastAsia" w:hAnsi="Times New Roman" w:cs="Times New Roman"/>
          <w:bCs/>
          <w:i/>
          <w:sz w:val="24"/>
          <w:szCs w:val="24"/>
        </w:rPr>
      </w:pPr>
      <w:r w:rsidRPr="00210FBA">
        <w:rPr>
          <w:rFonts w:ascii="Times New Roman" w:eastAsiaTheme="majorEastAsia" w:hAnsi="Times New Roman" w:cs="Times New Roman"/>
          <w:bCs/>
          <w:i/>
          <w:sz w:val="24"/>
          <w:szCs w:val="24"/>
        </w:rPr>
        <w:t>“kulo nggeh kerjo teng sumatra mbak, neng kono yo tani. Tapi kerjone rono iku pas waktu nek musiman tanem ngono kuwi”</w:t>
      </w:r>
      <w:r>
        <w:rPr>
          <w:rFonts w:ascii="Times New Roman" w:eastAsiaTheme="majorEastAsia" w:hAnsi="Times New Roman" w:cs="Times New Roman"/>
          <w:bCs/>
          <w:i/>
          <w:sz w:val="24"/>
          <w:szCs w:val="24"/>
        </w:rPr>
        <w:t xml:space="preserve">SMD </w:t>
      </w:r>
      <w:r w:rsidRPr="00D4051E">
        <w:rPr>
          <w:rFonts w:ascii="Times New Roman" w:hAnsi="Times New Roman" w:cs="Times New Roman"/>
          <w:sz w:val="24"/>
          <w:szCs w:val="24"/>
        </w:rPr>
        <w:t>4</w:t>
      </w:r>
      <w:r>
        <w:rPr>
          <w:rFonts w:ascii="Times New Roman" w:hAnsi="Times New Roman" w:cs="Times New Roman"/>
          <w:sz w:val="24"/>
          <w:szCs w:val="24"/>
        </w:rPr>
        <w:t>8 tahun</w:t>
      </w:r>
    </w:p>
    <w:p w:rsidR="009278EA" w:rsidRDefault="009278EA" w:rsidP="009278EA">
      <w:pPr>
        <w:tabs>
          <w:tab w:val="left" w:pos="284"/>
        </w:tabs>
        <w:spacing w:after="0"/>
        <w:ind w:left="709" w:right="707"/>
        <w:jc w:val="both"/>
        <w:rPr>
          <w:rFonts w:ascii="Times New Roman" w:hAnsi="Times New Roman" w:cs="Times New Roman"/>
          <w:sz w:val="24"/>
          <w:szCs w:val="24"/>
        </w:rPr>
      </w:pPr>
      <w:r>
        <w:rPr>
          <w:rFonts w:ascii="Times New Roman" w:eastAsiaTheme="majorEastAsia" w:hAnsi="Times New Roman" w:cs="Times New Roman"/>
          <w:bCs/>
          <w:i/>
          <w:sz w:val="24"/>
          <w:szCs w:val="24"/>
        </w:rPr>
        <w:t>(</w:t>
      </w:r>
      <w:r>
        <w:rPr>
          <w:rFonts w:ascii="Times New Roman" w:eastAsiaTheme="majorEastAsia" w:hAnsi="Times New Roman" w:cs="Times New Roman"/>
          <w:bCs/>
          <w:sz w:val="24"/>
          <w:szCs w:val="24"/>
        </w:rPr>
        <w:t>terjemahannya: saya juga kerja di sumatra mbak. Di sana pekerjaan saya juga bidang pertanian. Tapi saya kesana waktu musim tanam saja mbak</w:t>
      </w:r>
      <w:r>
        <w:rPr>
          <w:rFonts w:ascii="Times New Roman" w:eastAsiaTheme="majorEastAsia" w:hAnsi="Times New Roman" w:cs="Times New Roman"/>
          <w:bCs/>
          <w:i/>
          <w:sz w:val="24"/>
          <w:szCs w:val="24"/>
        </w:rPr>
        <w:t>)</w:t>
      </w:r>
      <w:r>
        <w:rPr>
          <w:rFonts w:ascii="Times New Roman" w:eastAsiaTheme="majorEastAsia" w:hAnsi="Times New Roman" w:cs="Times New Roman"/>
          <w:bCs/>
          <w:sz w:val="24"/>
          <w:szCs w:val="24"/>
        </w:rPr>
        <w:t xml:space="preserve">. SMD </w:t>
      </w:r>
      <w:r w:rsidRPr="00D4051E">
        <w:rPr>
          <w:rFonts w:ascii="Times New Roman" w:hAnsi="Times New Roman" w:cs="Times New Roman"/>
          <w:sz w:val="24"/>
          <w:szCs w:val="24"/>
        </w:rPr>
        <w:t>4</w:t>
      </w:r>
      <w:r>
        <w:rPr>
          <w:rFonts w:ascii="Times New Roman" w:hAnsi="Times New Roman" w:cs="Times New Roman"/>
          <w:sz w:val="24"/>
          <w:szCs w:val="24"/>
        </w:rPr>
        <w:t>8 tahun.</w:t>
      </w:r>
    </w:p>
    <w:p w:rsidR="009278EA" w:rsidRDefault="009278EA" w:rsidP="009278EA">
      <w:pPr>
        <w:tabs>
          <w:tab w:val="left" w:pos="284"/>
        </w:tabs>
        <w:spacing w:after="0"/>
        <w:ind w:left="709" w:right="707"/>
        <w:jc w:val="both"/>
        <w:rPr>
          <w:rFonts w:ascii="Times New Roman" w:eastAsiaTheme="majorEastAsia" w:hAnsi="Times New Roman" w:cs="Times New Roman"/>
          <w:bCs/>
          <w:sz w:val="24"/>
          <w:szCs w:val="24"/>
        </w:rPr>
      </w:pPr>
    </w:p>
    <w:p w:rsidR="009278EA" w:rsidRDefault="009278EA" w:rsidP="009278EA">
      <w:pPr>
        <w:tabs>
          <w:tab w:val="left" w:pos="284"/>
        </w:tabs>
        <w:spacing w:after="0"/>
        <w:ind w:left="709" w:right="707"/>
        <w:jc w:val="both"/>
        <w:rPr>
          <w:rFonts w:ascii="Times New Roman" w:eastAsiaTheme="majorEastAsia" w:hAnsi="Times New Roman" w:cs="Times New Roman"/>
          <w:bCs/>
          <w:sz w:val="24"/>
          <w:szCs w:val="24"/>
        </w:rPr>
      </w:pPr>
      <w:r w:rsidRPr="009278EA">
        <w:rPr>
          <w:rFonts w:ascii="Times New Roman" w:eastAsiaTheme="majorEastAsia" w:hAnsi="Times New Roman" w:cs="Times New Roman"/>
          <w:bCs/>
          <w:i/>
          <w:sz w:val="24"/>
          <w:szCs w:val="24"/>
        </w:rPr>
        <w:t>“.. saya juga tukang katu neng etan wi lo mbak, ngge nambah-nambah penghasilan, orang anake okeh yo sangune ben cukup nek didomdom anake..”</w:t>
      </w:r>
      <w:r w:rsidRPr="009278EA">
        <w:rPr>
          <w:rFonts w:ascii="Times New Roman" w:eastAsiaTheme="majorEastAsia" w:hAnsi="Times New Roman" w:cs="Times New Roman"/>
          <w:bCs/>
          <w:sz w:val="24"/>
          <w:szCs w:val="24"/>
        </w:rPr>
        <w:t xml:space="preserve"> </w:t>
      </w:r>
      <w:r>
        <w:rPr>
          <w:rFonts w:ascii="Times New Roman" w:eastAsiaTheme="majorEastAsia" w:hAnsi="Times New Roman" w:cs="Times New Roman"/>
          <w:bCs/>
          <w:sz w:val="24"/>
          <w:szCs w:val="24"/>
        </w:rPr>
        <w:t>KSN 5</w:t>
      </w:r>
      <w:r w:rsidRPr="00A924B2">
        <w:rPr>
          <w:rFonts w:ascii="Times New Roman" w:eastAsiaTheme="majorEastAsia" w:hAnsi="Times New Roman" w:cs="Times New Roman"/>
          <w:bCs/>
          <w:sz w:val="24"/>
          <w:szCs w:val="24"/>
        </w:rPr>
        <w:t>4</w:t>
      </w:r>
      <w:r>
        <w:rPr>
          <w:rFonts w:ascii="Times New Roman" w:eastAsiaTheme="majorEastAsia" w:hAnsi="Times New Roman" w:cs="Times New Roman"/>
          <w:bCs/>
          <w:sz w:val="24"/>
          <w:szCs w:val="24"/>
        </w:rPr>
        <w:t xml:space="preserve"> tahun</w:t>
      </w:r>
    </w:p>
    <w:p w:rsidR="009278EA" w:rsidRPr="009278EA" w:rsidRDefault="009278EA" w:rsidP="009278EA">
      <w:pPr>
        <w:tabs>
          <w:tab w:val="left" w:pos="284"/>
        </w:tabs>
        <w:spacing w:after="0"/>
        <w:ind w:left="709" w:right="707"/>
        <w:jc w:val="both"/>
        <w:rPr>
          <w:rFonts w:ascii="Times New Roman" w:eastAsiaTheme="majorEastAsia" w:hAnsi="Times New Roman" w:cs="Times New Roman"/>
          <w:bCs/>
          <w:sz w:val="24"/>
          <w:szCs w:val="24"/>
        </w:rPr>
      </w:pPr>
      <w:r w:rsidRPr="009278EA">
        <w:rPr>
          <w:rFonts w:ascii="Times New Roman" w:eastAsiaTheme="majorEastAsia" w:hAnsi="Times New Roman" w:cs="Times New Roman"/>
          <w:bCs/>
          <w:sz w:val="24"/>
          <w:szCs w:val="24"/>
        </w:rPr>
        <w:t>(</w:t>
      </w:r>
      <w:r>
        <w:rPr>
          <w:rFonts w:ascii="Times New Roman" w:eastAsiaTheme="majorEastAsia" w:hAnsi="Times New Roman" w:cs="Times New Roman"/>
          <w:bCs/>
          <w:sz w:val="24"/>
          <w:szCs w:val="24"/>
        </w:rPr>
        <w:t>terjemahannya: saya juga tukang kayu di rumah sebelah timur sana. Hasilnya untuk menambah penghasilan keluarga. Anaknya kan banyak jadi biar cukup jika dibagi-bagikan ke anaknya</w:t>
      </w:r>
      <w:r w:rsidRPr="009278EA">
        <w:rPr>
          <w:rFonts w:ascii="Times New Roman" w:eastAsiaTheme="majorEastAsia" w:hAnsi="Times New Roman" w:cs="Times New Roman"/>
          <w:bCs/>
          <w:sz w:val="24"/>
          <w:szCs w:val="24"/>
        </w:rPr>
        <w:t>)</w:t>
      </w:r>
      <w:r>
        <w:rPr>
          <w:rFonts w:ascii="Times New Roman" w:eastAsiaTheme="majorEastAsia" w:hAnsi="Times New Roman" w:cs="Times New Roman"/>
          <w:bCs/>
          <w:sz w:val="24"/>
          <w:szCs w:val="24"/>
        </w:rPr>
        <w:t>. KSN 5</w:t>
      </w:r>
      <w:r w:rsidRPr="00A924B2">
        <w:rPr>
          <w:rFonts w:ascii="Times New Roman" w:eastAsiaTheme="majorEastAsia" w:hAnsi="Times New Roman" w:cs="Times New Roman"/>
          <w:bCs/>
          <w:sz w:val="24"/>
          <w:szCs w:val="24"/>
        </w:rPr>
        <w:t>4</w:t>
      </w:r>
      <w:r>
        <w:rPr>
          <w:rFonts w:ascii="Times New Roman" w:eastAsiaTheme="majorEastAsia" w:hAnsi="Times New Roman" w:cs="Times New Roman"/>
          <w:bCs/>
          <w:sz w:val="24"/>
          <w:szCs w:val="24"/>
        </w:rPr>
        <w:t xml:space="preserve"> tahun.</w:t>
      </w:r>
    </w:p>
    <w:p w:rsidR="009278EA" w:rsidRDefault="009278EA" w:rsidP="009278EA">
      <w:pPr>
        <w:spacing w:after="0"/>
        <w:ind w:firstLine="720"/>
        <w:jc w:val="both"/>
        <w:rPr>
          <w:rFonts w:ascii="Times New Roman" w:hAnsi="Times New Roman" w:cs="Times New Roman"/>
          <w:sz w:val="24"/>
          <w:szCs w:val="24"/>
        </w:rPr>
      </w:pPr>
    </w:p>
    <w:p w:rsidR="00F80B92" w:rsidRDefault="00F80B92" w:rsidP="007C777F">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Penambahan anggota keluarga yang bekerja untuk menambah penghasilan keluarga juga merupakan salah satu strategi pola nafkah ganda yang dilakukan </w:t>
      </w:r>
      <w:r>
        <w:rPr>
          <w:rFonts w:ascii="Times New Roman" w:hAnsi="Times New Roman" w:cs="Times New Roman"/>
          <w:sz w:val="24"/>
          <w:szCs w:val="24"/>
        </w:rPr>
        <w:lastRenderedPageBreak/>
        <w:t>oleh rumah tangga. Walaupun hal tersebut hanya beberapa anggota keluarga saja, hal ini karena ada beberapa keluarga yang anggotanya meneruskan kegiatan pertanian. Hal ini dilakukan karena keputusan keluarga, dan beberapa diantaranya memang tidak memiliki keterampilan selain bekerja sebagai petani.</w:t>
      </w:r>
    </w:p>
    <w:p w:rsidR="00F80B92" w:rsidRDefault="009C162D" w:rsidP="007C777F">
      <w:pPr>
        <w:jc w:val="center"/>
        <w:rPr>
          <w:rFonts w:ascii="Times New Roman" w:hAnsi="Times New Roman" w:cs="Times New Roman"/>
          <w:b/>
          <w:sz w:val="24"/>
          <w:szCs w:val="24"/>
        </w:rPr>
      </w:pPr>
      <w:r>
        <w:rPr>
          <w:rFonts w:ascii="Times New Roman" w:hAnsi="Times New Roman" w:cs="Times New Roman"/>
          <w:b/>
          <w:sz w:val="24"/>
          <w:szCs w:val="24"/>
        </w:rPr>
        <w:br/>
      </w:r>
      <w:r w:rsidR="00F80B92">
        <w:rPr>
          <w:rFonts w:ascii="Times New Roman" w:hAnsi="Times New Roman" w:cs="Times New Roman"/>
          <w:b/>
          <w:sz w:val="24"/>
          <w:szCs w:val="24"/>
        </w:rPr>
        <w:t>Migrasi</w:t>
      </w:r>
    </w:p>
    <w:p w:rsidR="00F80B92" w:rsidRDefault="00F80B92" w:rsidP="007C777F">
      <w:pPr>
        <w:spacing w:after="0"/>
        <w:ind w:firstLine="720"/>
        <w:jc w:val="both"/>
        <w:rPr>
          <w:rFonts w:ascii="Times New Roman" w:hAnsi="Times New Roman" w:cs="Times New Roman"/>
          <w:sz w:val="24"/>
          <w:szCs w:val="24"/>
        </w:rPr>
      </w:pPr>
      <w:r>
        <w:rPr>
          <w:rFonts w:ascii="Times New Roman" w:hAnsi="Times New Roman" w:cs="Times New Roman"/>
          <w:sz w:val="24"/>
          <w:szCs w:val="24"/>
        </w:rPr>
        <w:t>Kegiatan pertanian yang dilakukan beberapa rumahtangga dianggap kurang memenuhi kebutuhan keluarga, sehingga beberapa diantaranya baik kepala keluarga maupun anggota keluarga mendapatkan pekerjaan diluar kota. Walaupun beberapa diantaranya kegiatan pola nafkah ganda yang dilakukan berada di dalam desa, tetapi beberapa diantaranya bekerja diluar kota. Pekerjaan tersebut adalah menjadi menjadi pekerja buruh kebun musiman, bekerja dibatam, dan menjadi TKI di Malaysia.</w:t>
      </w:r>
    </w:p>
    <w:p w:rsidR="00F80B92" w:rsidRDefault="00F80B92" w:rsidP="007C777F">
      <w:pPr>
        <w:spacing w:after="0"/>
        <w:ind w:firstLine="720"/>
        <w:jc w:val="both"/>
        <w:rPr>
          <w:rFonts w:ascii="Times New Roman" w:hAnsi="Times New Roman" w:cs="Times New Roman"/>
          <w:sz w:val="24"/>
          <w:szCs w:val="24"/>
        </w:rPr>
      </w:pPr>
      <w:r>
        <w:rPr>
          <w:rFonts w:ascii="Times New Roman" w:hAnsi="Times New Roman" w:cs="Times New Roman"/>
          <w:sz w:val="24"/>
          <w:szCs w:val="24"/>
        </w:rPr>
        <w:t>Pekerja yang menjadi tukang kebun musiman di lampung bekerja apabila pada musim tanam sudah dimulai, hal ini dilakukan dua kali dalam satu tahun, jika pekerjaan sudah selesai maka pekerja akan kembali ke rumah kembali dan menunggu panggilan kembali untuk mengisi kembali pekerjaan tersebut. selain itu ada anggota keluarga yang bekerja dibatam, melalui responden tidak terlalu dijelaskan apa pekerjaanya, beliau hanya mengatakan pendapatan upah yang diperoleh setiap sebulan sekali.</w:t>
      </w:r>
    </w:p>
    <w:p w:rsidR="00D40657" w:rsidRDefault="00D40657" w:rsidP="007C777F">
      <w:pPr>
        <w:spacing w:after="0"/>
        <w:ind w:firstLine="720"/>
        <w:jc w:val="both"/>
        <w:rPr>
          <w:rFonts w:ascii="Times New Roman" w:hAnsi="Times New Roman" w:cs="Times New Roman"/>
          <w:sz w:val="24"/>
          <w:szCs w:val="24"/>
        </w:rPr>
      </w:pPr>
    </w:p>
    <w:p w:rsidR="00D40657" w:rsidRDefault="00D40657" w:rsidP="00D40657">
      <w:pPr>
        <w:tabs>
          <w:tab w:val="left" w:pos="-284"/>
        </w:tabs>
        <w:spacing w:after="0"/>
        <w:ind w:left="567" w:right="849"/>
        <w:jc w:val="both"/>
        <w:rPr>
          <w:rFonts w:ascii="Times New Roman" w:hAnsi="Times New Roman" w:cs="Times New Roman"/>
          <w:i/>
          <w:sz w:val="24"/>
          <w:szCs w:val="24"/>
        </w:rPr>
      </w:pPr>
      <w:r w:rsidRPr="009278EA">
        <w:rPr>
          <w:rFonts w:ascii="Times New Roman" w:hAnsi="Times New Roman" w:cs="Times New Roman"/>
          <w:i/>
          <w:sz w:val="24"/>
          <w:szCs w:val="24"/>
        </w:rPr>
        <w:t>“.. nek misal kulo niki kerjone neng lampung iku, hasile rodo sae mbak, dadosnipun yo hasile lumayanlah ketimbang neng kene</w:t>
      </w:r>
      <w:r>
        <w:rPr>
          <w:rFonts w:ascii="Times New Roman" w:hAnsi="Times New Roman" w:cs="Times New Roman"/>
          <w:i/>
          <w:sz w:val="24"/>
          <w:szCs w:val="24"/>
        </w:rPr>
        <w:t xml:space="preserve"> gak kerjo pas wayah kuwi</w:t>
      </w:r>
      <w:r w:rsidRPr="009278EA">
        <w:rPr>
          <w:rFonts w:ascii="Times New Roman" w:hAnsi="Times New Roman" w:cs="Times New Roman"/>
          <w:i/>
          <w:sz w:val="24"/>
          <w:szCs w:val="24"/>
        </w:rPr>
        <w:t>”</w:t>
      </w:r>
      <w:r w:rsidRPr="009278EA">
        <w:rPr>
          <w:rFonts w:ascii="Times New Roman" w:eastAsiaTheme="majorEastAsia" w:hAnsi="Times New Roman" w:cs="Times New Roman"/>
          <w:bCs/>
          <w:sz w:val="24"/>
          <w:szCs w:val="24"/>
        </w:rPr>
        <w:t xml:space="preserve"> </w:t>
      </w:r>
      <w:r>
        <w:rPr>
          <w:rFonts w:ascii="Times New Roman" w:eastAsiaTheme="majorEastAsia" w:hAnsi="Times New Roman" w:cs="Times New Roman"/>
          <w:bCs/>
          <w:sz w:val="24"/>
          <w:szCs w:val="24"/>
        </w:rPr>
        <w:t xml:space="preserve">SMD </w:t>
      </w:r>
      <w:r w:rsidRPr="00D4051E">
        <w:rPr>
          <w:rFonts w:ascii="Times New Roman" w:hAnsi="Times New Roman" w:cs="Times New Roman"/>
          <w:sz w:val="24"/>
          <w:szCs w:val="24"/>
        </w:rPr>
        <w:t>4</w:t>
      </w:r>
      <w:r>
        <w:rPr>
          <w:rFonts w:ascii="Times New Roman" w:hAnsi="Times New Roman" w:cs="Times New Roman"/>
          <w:sz w:val="24"/>
          <w:szCs w:val="24"/>
        </w:rPr>
        <w:t>8 tahun.</w:t>
      </w:r>
    </w:p>
    <w:p w:rsidR="00D40657" w:rsidRDefault="00D40657" w:rsidP="00D40657">
      <w:pPr>
        <w:tabs>
          <w:tab w:val="left" w:pos="-284"/>
        </w:tabs>
        <w:spacing w:after="0"/>
        <w:ind w:left="567" w:right="849"/>
        <w:jc w:val="both"/>
        <w:rPr>
          <w:rFonts w:ascii="Times New Roman" w:hAnsi="Times New Roman" w:cs="Times New Roman"/>
          <w:sz w:val="24"/>
          <w:szCs w:val="24"/>
        </w:rPr>
      </w:pPr>
      <w:r>
        <w:rPr>
          <w:rFonts w:ascii="Times New Roman" w:hAnsi="Times New Roman" w:cs="Times New Roman"/>
          <w:sz w:val="24"/>
          <w:szCs w:val="24"/>
        </w:rPr>
        <w:t xml:space="preserve">(terjemahannya: kalau misal saya kerja di lampung itu, hasilnya cukup bagus mbak, jadi lumayan daripada saya tidak bekerja saat-saat musim itu). </w:t>
      </w:r>
      <w:r>
        <w:rPr>
          <w:rFonts w:ascii="Times New Roman" w:eastAsiaTheme="majorEastAsia" w:hAnsi="Times New Roman" w:cs="Times New Roman"/>
          <w:bCs/>
          <w:sz w:val="24"/>
          <w:szCs w:val="24"/>
        </w:rPr>
        <w:t xml:space="preserve">SMD </w:t>
      </w:r>
      <w:r w:rsidRPr="00D4051E">
        <w:rPr>
          <w:rFonts w:ascii="Times New Roman" w:hAnsi="Times New Roman" w:cs="Times New Roman"/>
          <w:sz w:val="24"/>
          <w:szCs w:val="24"/>
        </w:rPr>
        <w:t>4</w:t>
      </w:r>
      <w:r>
        <w:rPr>
          <w:rFonts w:ascii="Times New Roman" w:hAnsi="Times New Roman" w:cs="Times New Roman"/>
          <w:sz w:val="24"/>
          <w:szCs w:val="24"/>
        </w:rPr>
        <w:t>8 tahun.</w:t>
      </w:r>
    </w:p>
    <w:p w:rsidR="00D40657" w:rsidRDefault="00D40657" w:rsidP="007C777F">
      <w:pPr>
        <w:spacing w:after="0"/>
        <w:ind w:firstLine="720"/>
        <w:jc w:val="both"/>
        <w:rPr>
          <w:rFonts w:ascii="Times New Roman" w:hAnsi="Times New Roman" w:cs="Times New Roman"/>
          <w:sz w:val="24"/>
          <w:szCs w:val="24"/>
        </w:rPr>
      </w:pPr>
    </w:p>
    <w:p w:rsidR="00D40657" w:rsidRDefault="00D40657" w:rsidP="007C777F">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Kegiatan nafkah ganda juga dilakukan rumahtangga yang memiliki pekerjaan sebagai tukang bekam, beliau ini merupakan salah satu penyiar agama non PNS dari NU. Kemudian beliau menambah penghasilan dari menjadi tukang bekam, karena itu jauh lebih laku daripada tawaran penyiar agama. </w:t>
      </w:r>
    </w:p>
    <w:p w:rsidR="00D40657" w:rsidRDefault="00D40657" w:rsidP="007C777F">
      <w:pPr>
        <w:spacing w:after="0"/>
        <w:ind w:firstLine="720"/>
        <w:jc w:val="both"/>
        <w:rPr>
          <w:rFonts w:ascii="Times New Roman" w:hAnsi="Times New Roman" w:cs="Times New Roman"/>
          <w:sz w:val="24"/>
          <w:szCs w:val="24"/>
        </w:rPr>
      </w:pPr>
    </w:p>
    <w:p w:rsidR="00D40657" w:rsidRDefault="00D40657" w:rsidP="00D40657">
      <w:pPr>
        <w:tabs>
          <w:tab w:val="left" w:pos="142"/>
        </w:tabs>
        <w:spacing w:after="0"/>
        <w:ind w:left="567" w:right="849"/>
        <w:jc w:val="both"/>
        <w:rPr>
          <w:rFonts w:ascii="Times New Roman" w:hAnsi="Times New Roman" w:cs="Times New Roman"/>
          <w:sz w:val="24"/>
          <w:szCs w:val="24"/>
        </w:rPr>
      </w:pPr>
      <w:r w:rsidRPr="00F02AEA">
        <w:rPr>
          <w:rFonts w:ascii="Times New Roman" w:hAnsi="Times New Roman" w:cs="Times New Roman"/>
          <w:i/>
          <w:sz w:val="24"/>
          <w:szCs w:val="24"/>
        </w:rPr>
        <w:t>“.. bekam wi nek wong kene tok jelas yo gak patek laku mbak, kadang iku pas</w:t>
      </w:r>
      <w:r>
        <w:rPr>
          <w:rFonts w:ascii="Times New Roman" w:hAnsi="Times New Roman" w:cs="Times New Roman"/>
          <w:i/>
          <w:sz w:val="24"/>
          <w:szCs w:val="24"/>
        </w:rPr>
        <w:t xml:space="preserve">ien iku okeh e songko luar desa” MKN </w:t>
      </w:r>
      <w:r w:rsidRPr="00D4051E">
        <w:rPr>
          <w:rFonts w:ascii="Times New Roman" w:hAnsi="Times New Roman" w:cs="Times New Roman"/>
          <w:sz w:val="24"/>
          <w:szCs w:val="24"/>
        </w:rPr>
        <w:t>4</w:t>
      </w:r>
      <w:r>
        <w:rPr>
          <w:rFonts w:ascii="Times New Roman" w:hAnsi="Times New Roman" w:cs="Times New Roman"/>
          <w:sz w:val="24"/>
          <w:szCs w:val="24"/>
        </w:rPr>
        <w:t>7 tahun.</w:t>
      </w:r>
    </w:p>
    <w:p w:rsidR="00D40657" w:rsidRPr="00F02AEA" w:rsidRDefault="00D40657" w:rsidP="00D40657">
      <w:pPr>
        <w:tabs>
          <w:tab w:val="left" w:pos="142"/>
        </w:tabs>
        <w:spacing w:after="0"/>
        <w:ind w:left="567" w:right="849"/>
        <w:jc w:val="both"/>
        <w:rPr>
          <w:rFonts w:ascii="Times New Roman" w:hAnsi="Times New Roman" w:cs="Times New Roman"/>
          <w:sz w:val="24"/>
          <w:szCs w:val="24"/>
        </w:rPr>
      </w:pPr>
      <w:r w:rsidRPr="00F02AEA">
        <w:rPr>
          <w:rFonts w:ascii="Times New Roman" w:hAnsi="Times New Roman" w:cs="Times New Roman"/>
          <w:sz w:val="24"/>
          <w:szCs w:val="24"/>
        </w:rPr>
        <w:t>(</w:t>
      </w:r>
      <w:r>
        <w:rPr>
          <w:rFonts w:ascii="Times New Roman" w:hAnsi="Times New Roman" w:cs="Times New Roman"/>
          <w:sz w:val="24"/>
          <w:szCs w:val="24"/>
        </w:rPr>
        <w:t>terjemahannya: bekam itu kalau orang sini jelas tidak terlalu laku mbak. Terkadang pasiennya banyak dari luar desa</w:t>
      </w:r>
      <w:r w:rsidRPr="00F02AEA">
        <w:rPr>
          <w:rFonts w:ascii="Times New Roman" w:hAnsi="Times New Roman" w:cs="Times New Roman"/>
          <w:sz w:val="24"/>
          <w:szCs w:val="24"/>
        </w:rPr>
        <w:t>)</w:t>
      </w:r>
      <w:r>
        <w:rPr>
          <w:rFonts w:ascii="Times New Roman" w:hAnsi="Times New Roman" w:cs="Times New Roman"/>
          <w:sz w:val="24"/>
          <w:szCs w:val="24"/>
        </w:rPr>
        <w:t xml:space="preserve">” MKN </w:t>
      </w:r>
      <w:r w:rsidRPr="00D4051E">
        <w:rPr>
          <w:rFonts w:ascii="Times New Roman" w:hAnsi="Times New Roman" w:cs="Times New Roman"/>
          <w:sz w:val="24"/>
          <w:szCs w:val="24"/>
        </w:rPr>
        <w:t>4</w:t>
      </w:r>
      <w:r>
        <w:rPr>
          <w:rFonts w:ascii="Times New Roman" w:hAnsi="Times New Roman" w:cs="Times New Roman"/>
          <w:sz w:val="24"/>
          <w:szCs w:val="24"/>
        </w:rPr>
        <w:t>7 tahun.</w:t>
      </w:r>
    </w:p>
    <w:p w:rsidR="00D40657" w:rsidRDefault="00D40657" w:rsidP="007C777F">
      <w:pPr>
        <w:spacing w:after="0"/>
        <w:ind w:firstLine="720"/>
        <w:jc w:val="both"/>
        <w:rPr>
          <w:rFonts w:ascii="Times New Roman" w:hAnsi="Times New Roman" w:cs="Times New Roman"/>
          <w:sz w:val="24"/>
          <w:szCs w:val="24"/>
        </w:rPr>
      </w:pPr>
    </w:p>
    <w:p w:rsidR="00F80B92" w:rsidRPr="00DB13D0" w:rsidRDefault="00F80B92" w:rsidP="00F80B92">
      <w:pPr>
        <w:ind w:firstLine="720"/>
        <w:jc w:val="both"/>
        <w:rPr>
          <w:rFonts w:ascii="Times New Roman" w:hAnsi="Times New Roman" w:cs="Times New Roman"/>
          <w:sz w:val="24"/>
          <w:szCs w:val="24"/>
        </w:rPr>
      </w:pPr>
      <w:r>
        <w:rPr>
          <w:rFonts w:ascii="Times New Roman" w:hAnsi="Times New Roman" w:cs="Times New Roman"/>
          <w:sz w:val="24"/>
          <w:szCs w:val="24"/>
        </w:rPr>
        <w:t xml:space="preserve"> Pekerjaan yang diperoleh diluar kota ini tidak memungkinkan masyarakatnya bekerja sebagai TKI di Malaysia, disebutkan bahwa anggota </w:t>
      </w:r>
      <w:r>
        <w:rPr>
          <w:rFonts w:ascii="Times New Roman" w:hAnsi="Times New Roman" w:cs="Times New Roman"/>
          <w:sz w:val="24"/>
          <w:szCs w:val="24"/>
        </w:rPr>
        <w:lastRenderedPageBreak/>
        <w:t>keluarga ini bekerja sebagai petani juga di Malaysia, dikatakan bahwa pekerjaan yang dilakukan disana adalah juga menanam jagung. Pekerjaan sebagai TKI ini sudah dilakukan beberapa tahun yang lalu hingga sekarang. Strategi nafkah migrasi yang dilakukan ini merupakan karena adanya peningkatan kebutuhan rumahtangga, selain itu tidak adanya lowongan pekerjaan bagi masyarakat sehingga diantaranya memilih untuk bekerja diluar kota untuk menambah pendapatan anggota keluarga.</w:t>
      </w:r>
    </w:p>
    <w:p w:rsidR="00D40657" w:rsidRDefault="00D40657" w:rsidP="00D40657">
      <w:pPr>
        <w:ind w:left="567" w:right="849"/>
        <w:jc w:val="both"/>
        <w:rPr>
          <w:rFonts w:ascii="Times New Roman" w:eastAsiaTheme="majorEastAsia" w:hAnsi="Times New Roman" w:cs="Times New Roman"/>
          <w:bCs/>
          <w:sz w:val="24"/>
          <w:szCs w:val="24"/>
        </w:rPr>
      </w:pPr>
      <w:r w:rsidRPr="00F02AEA">
        <w:rPr>
          <w:rFonts w:ascii="Times New Roman" w:eastAsiaTheme="majorEastAsia" w:hAnsi="Times New Roman" w:cs="Times New Roman"/>
          <w:bCs/>
          <w:i/>
          <w:sz w:val="24"/>
          <w:szCs w:val="24"/>
        </w:rPr>
        <w:t>“.. mantu kulo mbak kerjo neng malaysia, tapi yo kerjane neng pertanian, mbuh iki wes pirang-pirang tahun. dadine yo betah neng kono, iki 6 tahun baru muleh, trus budal meneh”SDM 55 Tahun.</w:t>
      </w:r>
      <w:r>
        <w:rPr>
          <w:rFonts w:ascii="Times New Roman" w:eastAsiaTheme="majorEastAsia" w:hAnsi="Times New Roman" w:cs="Times New Roman"/>
          <w:bCs/>
          <w:sz w:val="24"/>
          <w:szCs w:val="24"/>
        </w:rPr>
        <w:br/>
        <w:t>(terjemahannya: menantu saya kerja di malaysia mbak, tapi kerjanya juga dibidang pertanian. Ini sudah bertahun-tahun. jadi betah disana mbak. Ini 6 tahun baru pulang terus berangkat lagi)”SDM 55 tahun.</w:t>
      </w:r>
    </w:p>
    <w:p w:rsidR="00F80B92" w:rsidRDefault="00F80B92" w:rsidP="00F80B92"/>
    <w:p w:rsidR="00C06F56" w:rsidRDefault="00C06F56" w:rsidP="00C06F56"/>
    <w:p w:rsidR="00A85122" w:rsidRPr="00865BE7" w:rsidRDefault="00532877" w:rsidP="00865BE7">
      <w:pPr>
        <w:tabs>
          <w:tab w:val="left" w:pos="-284"/>
        </w:tabs>
        <w:spacing w:after="0"/>
        <w:ind w:right="849"/>
        <w:jc w:val="both"/>
        <w:rPr>
          <w:rFonts w:ascii="Times New Roman" w:hAnsi="Times New Roman" w:cs="Times New Roman"/>
          <w:sz w:val="24"/>
          <w:szCs w:val="24"/>
        </w:rPr>
      </w:pPr>
      <w:r>
        <w:rPr>
          <w:rFonts w:ascii="Times New Roman" w:eastAsiaTheme="majorEastAsia" w:hAnsi="Times New Roman" w:cs="Times New Roman"/>
          <w:bCs/>
          <w:sz w:val="24"/>
          <w:szCs w:val="24"/>
        </w:rPr>
        <w:br w:type="page"/>
      </w:r>
      <w:r w:rsidR="00412994">
        <w:rPr>
          <w:rFonts w:ascii="Times New Roman" w:eastAsiaTheme="majorEastAsia" w:hAnsi="Times New Roman" w:cs="Times New Roman"/>
          <w:b/>
          <w:bCs/>
          <w:sz w:val="24"/>
          <w:szCs w:val="24"/>
        </w:rPr>
        <w:lastRenderedPageBreak/>
        <w:t>Lampiran 5</w:t>
      </w:r>
      <w:r w:rsidR="002A248E">
        <w:rPr>
          <w:rFonts w:ascii="Times New Roman" w:eastAsiaTheme="majorEastAsia" w:hAnsi="Times New Roman" w:cs="Times New Roman"/>
          <w:b/>
          <w:bCs/>
          <w:sz w:val="24"/>
          <w:szCs w:val="24"/>
        </w:rPr>
        <w:t xml:space="preserve"> Hasil uji v</w:t>
      </w:r>
      <w:r w:rsidR="00A85122" w:rsidRPr="00A85122">
        <w:rPr>
          <w:rFonts w:ascii="Times New Roman" w:eastAsiaTheme="majorEastAsia" w:hAnsi="Times New Roman" w:cs="Times New Roman"/>
          <w:b/>
          <w:bCs/>
          <w:sz w:val="24"/>
          <w:szCs w:val="24"/>
        </w:rPr>
        <w:t>a</w:t>
      </w:r>
      <w:r w:rsidR="002A248E">
        <w:rPr>
          <w:rFonts w:ascii="Times New Roman" w:eastAsiaTheme="majorEastAsia" w:hAnsi="Times New Roman" w:cs="Times New Roman"/>
          <w:b/>
          <w:bCs/>
          <w:sz w:val="24"/>
          <w:szCs w:val="24"/>
        </w:rPr>
        <w:t>liditas dan r</w:t>
      </w:r>
      <w:r w:rsidR="00A85122" w:rsidRPr="00A85122">
        <w:rPr>
          <w:rFonts w:ascii="Times New Roman" w:eastAsiaTheme="majorEastAsia" w:hAnsi="Times New Roman" w:cs="Times New Roman"/>
          <w:b/>
          <w:bCs/>
          <w:sz w:val="24"/>
          <w:szCs w:val="24"/>
        </w:rPr>
        <w:t>eabilitas</w:t>
      </w:r>
    </w:p>
    <w:tbl>
      <w:tblPr>
        <w:tblW w:w="6237"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837"/>
        <w:gridCol w:w="1431"/>
        <w:gridCol w:w="1134"/>
        <w:gridCol w:w="1276"/>
        <w:gridCol w:w="1559"/>
      </w:tblGrid>
      <w:tr w:rsidR="00A85122" w:rsidRPr="00A85122" w:rsidTr="00A85122">
        <w:trPr>
          <w:cantSplit/>
          <w:tblHeader/>
        </w:trPr>
        <w:tc>
          <w:tcPr>
            <w:tcW w:w="6237" w:type="dxa"/>
            <w:gridSpan w:val="5"/>
            <w:tcBorders>
              <w:top w:val="nil"/>
              <w:left w:val="nil"/>
              <w:bottom w:val="nil"/>
              <w:right w:val="nil"/>
            </w:tcBorders>
            <w:shd w:val="clear" w:color="auto" w:fill="FFFFFF"/>
            <w:tcMar>
              <w:top w:w="30" w:type="dxa"/>
              <w:left w:w="30" w:type="dxa"/>
              <w:bottom w:w="30" w:type="dxa"/>
              <w:right w:w="30" w:type="dxa"/>
            </w:tcMar>
            <w:vAlign w:val="center"/>
          </w:tcPr>
          <w:p w:rsidR="00A85122" w:rsidRPr="00A85122" w:rsidRDefault="00A85122" w:rsidP="00A85122">
            <w:pPr>
              <w:autoSpaceDE w:val="0"/>
              <w:autoSpaceDN w:val="0"/>
              <w:adjustRightInd w:val="0"/>
              <w:spacing w:after="0" w:line="320" w:lineRule="atLeast"/>
              <w:jc w:val="center"/>
              <w:rPr>
                <w:rFonts w:ascii="Arial" w:hAnsi="Arial" w:cs="Arial"/>
                <w:color w:val="000000"/>
                <w:sz w:val="18"/>
                <w:szCs w:val="18"/>
              </w:rPr>
            </w:pPr>
            <w:r w:rsidRPr="00A85122">
              <w:rPr>
                <w:rFonts w:ascii="Arial" w:hAnsi="Arial" w:cs="Arial"/>
                <w:b/>
                <w:bCs/>
                <w:color w:val="000000"/>
                <w:sz w:val="18"/>
                <w:szCs w:val="18"/>
              </w:rPr>
              <w:t>Case Processing Summary</w:t>
            </w:r>
          </w:p>
        </w:tc>
      </w:tr>
      <w:tr w:rsidR="00A85122" w:rsidRPr="00A85122" w:rsidTr="00A85122">
        <w:trPr>
          <w:cantSplit/>
          <w:tblHeader/>
        </w:trPr>
        <w:tc>
          <w:tcPr>
            <w:tcW w:w="837"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A85122" w:rsidRPr="00A85122" w:rsidRDefault="00A85122" w:rsidP="00A85122">
            <w:pPr>
              <w:autoSpaceDE w:val="0"/>
              <w:autoSpaceDN w:val="0"/>
              <w:adjustRightInd w:val="0"/>
              <w:spacing w:after="0" w:line="240" w:lineRule="auto"/>
              <w:rPr>
                <w:rFonts w:ascii="Times New Roman" w:hAnsi="Times New Roman" w:cs="Times New Roman"/>
                <w:sz w:val="24"/>
                <w:szCs w:val="24"/>
              </w:rPr>
            </w:pPr>
          </w:p>
        </w:tc>
        <w:tc>
          <w:tcPr>
            <w:tcW w:w="2565" w:type="dxa"/>
            <w:gridSpan w:val="2"/>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A85122" w:rsidRPr="00A85122" w:rsidRDefault="00A85122" w:rsidP="00A85122">
            <w:pPr>
              <w:autoSpaceDE w:val="0"/>
              <w:autoSpaceDN w:val="0"/>
              <w:adjustRightInd w:val="0"/>
              <w:spacing w:after="0" w:line="240" w:lineRule="auto"/>
              <w:rPr>
                <w:rFonts w:ascii="Times New Roman" w:hAnsi="Times New Roman" w:cs="Times New Roman"/>
                <w:sz w:val="24"/>
                <w:szCs w:val="24"/>
              </w:rPr>
            </w:pPr>
          </w:p>
        </w:tc>
        <w:tc>
          <w:tcPr>
            <w:tcW w:w="1276"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A85122" w:rsidRPr="00A85122" w:rsidRDefault="00A85122" w:rsidP="00A85122">
            <w:pPr>
              <w:autoSpaceDE w:val="0"/>
              <w:autoSpaceDN w:val="0"/>
              <w:adjustRightInd w:val="0"/>
              <w:spacing w:after="0" w:line="320" w:lineRule="atLeast"/>
              <w:jc w:val="center"/>
              <w:rPr>
                <w:rFonts w:ascii="Arial" w:hAnsi="Arial" w:cs="Arial"/>
                <w:color w:val="000000"/>
                <w:sz w:val="18"/>
                <w:szCs w:val="18"/>
              </w:rPr>
            </w:pPr>
            <w:r w:rsidRPr="00A85122">
              <w:rPr>
                <w:rFonts w:ascii="Arial" w:hAnsi="Arial" w:cs="Arial"/>
                <w:color w:val="000000"/>
                <w:sz w:val="18"/>
                <w:szCs w:val="18"/>
              </w:rPr>
              <w:t>N</w:t>
            </w:r>
          </w:p>
        </w:tc>
        <w:tc>
          <w:tcPr>
            <w:tcW w:w="155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A85122" w:rsidRPr="00A85122" w:rsidRDefault="00A85122" w:rsidP="00A85122">
            <w:pPr>
              <w:autoSpaceDE w:val="0"/>
              <w:autoSpaceDN w:val="0"/>
              <w:adjustRightInd w:val="0"/>
              <w:spacing w:after="0" w:line="320" w:lineRule="atLeast"/>
              <w:jc w:val="center"/>
              <w:rPr>
                <w:rFonts w:ascii="Arial" w:hAnsi="Arial" w:cs="Arial"/>
                <w:color w:val="000000"/>
                <w:sz w:val="18"/>
                <w:szCs w:val="18"/>
              </w:rPr>
            </w:pPr>
            <w:r w:rsidRPr="00A85122">
              <w:rPr>
                <w:rFonts w:ascii="Arial" w:hAnsi="Arial" w:cs="Arial"/>
                <w:color w:val="000000"/>
                <w:sz w:val="18"/>
                <w:szCs w:val="18"/>
              </w:rPr>
              <w:t>%</w:t>
            </w:r>
          </w:p>
        </w:tc>
      </w:tr>
      <w:tr w:rsidR="00A85122" w:rsidRPr="00A85122" w:rsidTr="00A85122">
        <w:trPr>
          <w:cantSplit/>
          <w:tblHeader/>
        </w:trPr>
        <w:tc>
          <w:tcPr>
            <w:tcW w:w="837"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A85122" w:rsidRPr="00A85122" w:rsidRDefault="00A85122" w:rsidP="00A85122">
            <w:pPr>
              <w:autoSpaceDE w:val="0"/>
              <w:autoSpaceDN w:val="0"/>
              <w:adjustRightInd w:val="0"/>
              <w:spacing w:after="0" w:line="320" w:lineRule="atLeast"/>
              <w:rPr>
                <w:rFonts w:ascii="Arial" w:hAnsi="Arial" w:cs="Arial"/>
                <w:color w:val="000000"/>
                <w:sz w:val="18"/>
                <w:szCs w:val="18"/>
              </w:rPr>
            </w:pPr>
            <w:r w:rsidRPr="00A85122">
              <w:rPr>
                <w:rFonts w:ascii="Arial" w:hAnsi="Arial" w:cs="Arial"/>
                <w:color w:val="000000"/>
                <w:sz w:val="18"/>
                <w:szCs w:val="18"/>
              </w:rPr>
              <w:t>Cases</w:t>
            </w:r>
          </w:p>
        </w:tc>
        <w:tc>
          <w:tcPr>
            <w:tcW w:w="2565" w:type="dxa"/>
            <w:gridSpan w:val="2"/>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A85122" w:rsidRPr="00A85122" w:rsidRDefault="00A85122" w:rsidP="00A85122">
            <w:pPr>
              <w:autoSpaceDE w:val="0"/>
              <w:autoSpaceDN w:val="0"/>
              <w:adjustRightInd w:val="0"/>
              <w:spacing w:after="0" w:line="320" w:lineRule="atLeast"/>
              <w:rPr>
                <w:rFonts w:ascii="Arial" w:hAnsi="Arial" w:cs="Arial"/>
                <w:color w:val="000000"/>
                <w:sz w:val="18"/>
                <w:szCs w:val="18"/>
              </w:rPr>
            </w:pPr>
            <w:r w:rsidRPr="00A85122">
              <w:rPr>
                <w:rFonts w:ascii="Arial" w:hAnsi="Arial" w:cs="Arial"/>
                <w:color w:val="000000"/>
                <w:sz w:val="18"/>
                <w:szCs w:val="18"/>
              </w:rPr>
              <w:t>Valid</w:t>
            </w:r>
          </w:p>
        </w:tc>
        <w:tc>
          <w:tcPr>
            <w:tcW w:w="1276"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A85122" w:rsidRPr="00A85122" w:rsidRDefault="00A85122" w:rsidP="00A85122">
            <w:pPr>
              <w:autoSpaceDE w:val="0"/>
              <w:autoSpaceDN w:val="0"/>
              <w:adjustRightInd w:val="0"/>
              <w:spacing w:after="0" w:line="320" w:lineRule="atLeast"/>
              <w:jc w:val="center"/>
              <w:rPr>
                <w:rFonts w:ascii="Arial" w:hAnsi="Arial" w:cs="Arial"/>
                <w:color w:val="000000"/>
                <w:sz w:val="18"/>
                <w:szCs w:val="18"/>
              </w:rPr>
            </w:pPr>
            <w:r w:rsidRPr="00A85122">
              <w:rPr>
                <w:rFonts w:ascii="Arial" w:hAnsi="Arial" w:cs="Arial"/>
                <w:color w:val="000000"/>
                <w:sz w:val="18"/>
                <w:szCs w:val="18"/>
              </w:rPr>
              <w:t>10</w:t>
            </w:r>
          </w:p>
        </w:tc>
        <w:tc>
          <w:tcPr>
            <w:tcW w:w="1559"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A85122" w:rsidRPr="00A85122" w:rsidRDefault="00A85122" w:rsidP="00A85122">
            <w:pPr>
              <w:autoSpaceDE w:val="0"/>
              <w:autoSpaceDN w:val="0"/>
              <w:adjustRightInd w:val="0"/>
              <w:spacing w:after="0" w:line="320" w:lineRule="atLeast"/>
              <w:jc w:val="center"/>
              <w:rPr>
                <w:rFonts w:ascii="Arial" w:hAnsi="Arial" w:cs="Arial"/>
                <w:color w:val="000000"/>
                <w:sz w:val="18"/>
                <w:szCs w:val="18"/>
              </w:rPr>
            </w:pPr>
            <w:r w:rsidRPr="00A85122">
              <w:rPr>
                <w:rFonts w:ascii="Arial" w:hAnsi="Arial" w:cs="Arial"/>
                <w:color w:val="000000"/>
                <w:sz w:val="18"/>
                <w:szCs w:val="18"/>
              </w:rPr>
              <w:t>100.0</w:t>
            </w:r>
          </w:p>
        </w:tc>
      </w:tr>
      <w:tr w:rsidR="00A85122" w:rsidRPr="00A85122" w:rsidTr="00A85122">
        <w:trPr>
          <w:cantSplit/>
          <w:tblHeader/>
        </w:trPr>
        <w:tc>
          <w:tcPr>
            <w:tcW w:w="83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A85122" w:rsidRPr="00A85122" w:rsidRDefault="00A85122" w:rsidP="00A85122">
            <w:pPr>
              <w:autoSpaceDE w:val="0"/>
              <w:autoSpaceDN w:val="0"/>
              <w:adjustRightInd w:val="0"/>
              <w:spacing w:after="0" w:line="240" w:lineRule="auto"/>
              <w:rPr>
                <w:rFonts w:ascii="Arial" w:hAnsi="Arial" w:cs="Arial"/>
                <w:color w:val="000000"/>
                <w:sz w:val="18"/>
                <w:szCs w:val="18"/>
              </w:rPr>
            </w:pPr>
          </w:p>
        </w:tc>
        <w:tc>
          <w:tcPr>
            <w:tcW w:w="2565"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A85122" w:rsidRPr="00A85122" w:rsidRDefault="00A85122" w:rsidP="00A85122">
            <w:pPr>
              <w:autoSpaceDE w:val="0"/>
              <w:autoSpaceDN w:val="0"/>
              <w:adjustRightInd w:val="0"/>
              <w:spacing w:after="0" w:line="320" w:lineRule="atLeast"/>
              <w:rPr>
                <w:rFonts w:ascii="Arial" w:hAnsi="Arial" w:cs="Arial"/>
                <w:color w:val="000000"/>
                <w:sz w:val="18"/>
                <w:szCs w:val="18"/>
              </w:rPr>
            </w:pPr>
            <w:r w:rsidRPr="00A85122">
              <w:rPr>
                <w:rFonts w:ascii="Arial" w:hAnsi="Arial" w:cs="Arial"/>
                <w:color w:val="000000"/>
                <w:sz w:val="18"/>
                <w:szCs w:val="18"/>
              </w:rPr>
              <w:t>Excluded</w:t>
            </w:r>
            <w:r w:rsidRPr="00A85122">
              <w:rPr>
                <w:rFonts w:ascii="Arial" w:hAnsi="Arial" w:cs="Arial"/>
                <w:color w:val="000000"/>
                <w:sz w:val="18"/>
                <w:szCs w:val="18"/>
                <w:vertAlign w:val="superscript"/>
              </w:rPr>
              <w:t>a</w:t>
            </w:r>
          </w:p>
        </w:tc>
        <w:tc>
          <w:tcPr>
            <w:tcW w:w="1276" w:type="dxa"/>
            <w:tcBorders>
              <w:top w:val="nil"/>
              <w:left w:val="single" w:sz="16" w:space="0" w:color="000000"/>
              <w:bottom w:val="nil"/>
            </w:tcBorders>
            <w:shd w:val="clear" w:color="auto" w:fill="FFFFFF"/>
            <w:tcMar>
              <w:top w:w="30" w:type="dxa"/>
              <w:left w:w="30" w:type="dxa"/>
              <w:bottom w:w="30" w:type="dxa"/>
              <w:right w:w="30" w:type="dxa"/>
            </w:tcMar>
            <w:vAlign w:val="center"/>
          </w:tcPr>
          <w:p w:rsidR="00A85122" w:rsidRPr="00A85122" w:rsidRDefault="00A85122" w:rsidP="00A85122">
            <w:pPr>
              <w:autoSpaceDE w:val="0"/>
              <w:autoSpaceDN w:val="0"/>
              <w:adjustRightInd w:val="0"/>
              <w:spacing w:after="0" w:line="320" w:lineRule="atLeast"/>
              <w:jc w:val="center"/>
              <w:rPr>
                <w:rFonts w:ascii="Arial" w:hAnsi="Arial" w:cs="Arial"/>
                <w:color w:val="000000"/>
                <w:sz w:val="18"/>
                <w:szCs w:val="18"/>
              </w:rPr>
            </w:pPr>
            <w:r w:rsidRPr="00A85122">
              <w:rPr>
                <w:rFonts w:ascii="Arial" w:hAnsi="Arial" w:cs="Arial"/>
                <w:color w:val="000000"/>
                <w:sz w:val="18"/>
                <w:szCs w:val="18"/>
              </w:rPr>
              <w:t>0</w:t>
            </w:r>
          </w:p>
        </w:tc>
        <w:tc>
          <w:tcPr>
            <w:tcW w:w="1559" w:type="dxa"/>
            <w:tcBorders>
              <w:top w:val="nil"/>
              <w:bottom w:val="nil"/>
              <w:right w:val="single" w:sz="16" w:space="0" w:color="000000"/>
            </w:tcBorders>
            <w:shd w:val="clear" w:color="auto" w:fill="FFFFFF"/>
            <w:tcMar>
              <w:top w:w="30" w:type="dxa"/>
              <w:left w:w="30" w:type="dxa"/>
              <w:bottom w:w="30" w:type="dxa"/>
              <w:right w:w="30" w:type="dxa"/>
            </w:tcMar>
            <w:vAlign w:val="center"/>
          </w:tcPr>
          <w:p w:rsidR="00A85122" w:rsidRPr="00A85122" w:rsidRDefault="00A85122" w:rsidP="00A85122">
            <w:pPr>
              <w:autoSpaceDE w:val="0"/>
              <w:autoSpaceDN w:val="0"/>
              <w:adjustRightInd w:val="0"/>
              <w:spacing w:after="0" w:line="320" w:lineRule="atLeast"/>
              <w:jc w:val="center"/>
              <w:rPr>
                <w:rFonts w:ascii="Arial" w:hAnsi="Arial" w:cs="Arial"/>
                <w:color w:val="000000"/>
                <w:sz w:val="18"/>
                <w:szCs w:val="18"/>
              </w:rPr>
            </w:pPr>
            <w:r w:rsidRPr="00A85122">
              <w:rPr>
                <w:rFonts w:ascii="Arial" w:hAnsi="Arial" w:cs="Arial"/>
                <w:color w:val="000000"/>
                <w:sz w:val="18"/>
                <w:szCs w:val="18"/>
              </w:rPr>
              <w:t>.0</w:t>
            </w:r>
          </w:p>
        </w:tc>
      </w:tr>
      <w:tr w:rsidR="00A85122" w:rsidRPr="00A85122" w:rsidTr="00A85122">
        <w:trPr>
          <w:cantSplit/>
          <w:tblHeader/>
        </w:trPr>
        <w:tc>
          <w:tcPr>
            <w:tcW w:w="83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A85122" w:rsidRPr="00A85122" w:rsidRDefault="00A85122" w:rsidP="00A85122">
            <w:pPr>
              <w:autoSpaceDE w:val="0"/>
              <w:autoSpaceDN w:val="0"/>
              <w:adjustRightInd w:val="0"/>
              <w:spacing w:after="0" w:line="240" w:lineRule="auto"/>
              <w:rPr>
                <w:rFonts w:ascii="Arial" w:hAnsi="Arial" w:cs="Arial"/>
                <w:color w:val="000000"/>
                <w:sz w:val="18"/>
                <w:szCs w:val="18"/>
              </w:rPr>
            </w:pPr>
          </w:p>
        </w:tc>
        <w:tc>
          <w:tcPr>
            <w:tcW w:w="2565" w:type="dxa"/>
            <w:gridSpan w:val="2"/>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A85122" w:rsidRPr="00A85122" w:rsidRDefault="00A85122" w:rsidP="00A85122">
            <w:pPr>
              <w:autoSpaceDE w:val="0"/>
              <w:autoSpaceDN w:val="0"/>
              <w:adjustRightInd w:val="0"/>
              <w:spacing w:after="0" w:line="320" w:lineRule="atLeast"/>
              <w:rPr>
                <w:rFonts w:ascii="Arial" w:hAnsi="Arial" w:cs="Arial"/>
                <w:color w:val="000000"/>
                <w:sz w:val="18"/>
                <w:szCs w:val="18"/>
              </w:rPr>
            </w:pPr>
            <w:r w:rsidRPr="00A85122">
              <w:rPr>
                <w:rFonts w:ascii="Arial" w:hAnsi="Arial" w:cs="Arial"/>
                <w:color w:val="000000"/>
                <w:sz w:val="18"/>
                <w:szCs w:val="18"/>
              </w:rPr>
              <w:t>Total</w:t>
            </w:r>
          </w:p>
        </w:tc>
        <w:tc>
          <w:tcPr>
            <w:tcW w:w="1276"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A85122" w:rsidRPr="00A85122" w:rsidRDefault="00A85122" w:rsidP="00A85122">
            <w:pPr>
              <w:autoSpaceDE w:val="0"/>
              <w:autoSpaceDN w:val="0"/>
              <w:adjustRightInd w:val="0"/>
              <w:spacing w:after="0" w:line="320" w:lineRule="atLeast"/>
              <w:jc w:val="center"/>
              <w:rPr>
                <w:rFonts w:ascii="Arial" w:hAnsi="Arial" w:cs="Arial"/>
                <w:color w:val="000000"/>
                <w:sz w:val="18"/>
                <w:szCs w:val="18"/>
              </w:rPr>
            </w:pPr>
            <w:r w:rsidRPr="00A85122">
              <w:rPr>
                <w:rFonts w:ascii="Arial" w:hAnsi="Arial" w:cs="Arial"/>
                <w:color w:val="000000"/>
                <w:sz w:val="18"/>
                <w:szCs w:val="18"/>
              </w:rPr>
              <w:t>10</w:t>
            </w:r>
          </w:p>
        </w:tc>
        <w:tc>
          <w:tcPr>
            <w:tcW w:w="1559"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A85122" w:rsidRPr="00A85122" w:rsidRDefault="00A85122" w:rsidP="00A85122">
            <w:pPr>
              <w:autoSpaceDE w:val="0"/>
              <w:autoSpaceDN w:val="0"/>
              <w:adjustRightInd w:val="0"/>
              <w:spacing w:after="0" w:line="320" w:lineRule="atLeast"/>
              <w:jc w:val="center"/>
              <w:rPr>
                <w:rFonts w:ascii="Arial" w:hAnsi="Arial" w:cs="Arial"/>
                <w:color w:val="000000"/>
                <w:sz w:val="18"/>
                <w:szCs w:val="18"/>
              </w:rPr>
            </w:pPr>
            <w:r w:rsidRPr="00A85122">
              <w:rPr>
                <w:rFonts w:ascii="Arial" w:hAnsi="Arial" w:cs="Arial"/>
                <w:color w:val="000000"/>
                <w:sz w:val="18"/>
                <w:szCs w:val="18"/>
              </w:rPr>
              <w:t>100.0</w:t>
            </w:r>
          </w:p>
        </w:tc>
      </w:tr>
      <w:tr w:rsidR="00A85122" w:rsidRPr="00A85122" w:rsidTr="00A85122">
        <w:trPr>
          <w:cantSplit/>
        </w:trPr>
        <w:tc>
          <w:tcPr>
            <w:tcW w:w="6237" w:type="dxa"/>
            <w:gridSpan w:val="5"/>
            <w:tcBorders>
              <w:top w:val="nil"/>
              <w:left w:val="nil"/>
              <w:bottom w:val="nil"/>
              <w:right w:val="nil"/>
            </w:tcBorders>
            <w:shd w:val="clear" w:color="auto" w:fill="FFFFFF"/>
            <w:tcMar>
              <w:top w:w="30" w:type="dxa"/>
              <w:left w:w="30" w:type="dxa"/>
              <w:bottom w:w="30" w:type="dxa"/>
              <w:right w:w="30" w:type="dxa"/>
            </w:tcMar>
          </w:tcPr>
          <w:p w:rsidR="00A85122" w:rsidRPr="00A85122" w:rsidRDefault="00A85122" w:rsidP="00A85122">
            <w:pPr>
              <w:autoSpaceDE w:val="0"/>
              <w:autoSpaceDN w:val="0"/>
              <w:adjustRightInd w:val="0"/>
              <w:spacing w:after="0" w:line="320" w:lineRule="atLeast"/>
              <w:rPr>
                <w:rFonts w:ascii="Arial" w:hAnsi="Arial" w:cs="Arial"/>
                <w:color w:val="000000"/>
                <w:sz w:val="18"/>
                <w:szCs w:val="18"/>
              </w:rPr>
            </w:pPr>
            <w:r w:rsidRPr="00A85122">
              <w:rPr>
                <w:rFonts w:ascii="Arial" w:hAnsi="Arial" w:cs="Arial"/>
                <w:color w:val="000000"/>
                <w:sz w:val="18"/>
                <w:szCs w:val="18"/>
              </w:rPr>
              <w:t>a. Listwise deletion based on all variables in the procedure.</w:t>
            </w:r>
          </w:p>
        </w:tc>
      </w:tr>
      <w:tr w:rsidR="00A85122" w:rsidRPr="00A85122" w:rsidTr="00A85122">
        <w:trPr>
          <w:cantSplit/>
          <w:tblHeader/>
        </w:trPr>
        <w:tc>
          <w:tcPr>
            <w:tcW w:w="6237" w:type="dxa"/>
            <w:gridSpan w:val="5"/>
            <w:tcBorders>
              <w:top w:val="nil"/>
              <w:left w:val="nil"/>
              <w:bottom w:val="nil"/>
              <w:right w:val="nil"/>
            </w:tcBorders>
            <w:shd w:val="clear" w:color="auto" w:fill="FFFFFF"/>
            <w:tcMar>
              <w:top w:w="30" w:type="dxa"/>
              <w:left w:w="30" w:type="dxa"/>
              <w:bottom w:w="30" w:type="dxa"/>
              <w:right w:w="30" w:type="dxa"/>
            </w:tcMar>
            <w:vAlign w:val="center"/>
          </w:tcPr>
          <w:p w:rsidR="00A85122" w:rsidRPr="00A85122" w:rsidRDefault="00A85122" w:rsidP="00A85122">
            <w:pPr>
              <w:autoSpaceDE w:val="0"/>
              <w:autoSpaceDN w:val="0"/>
              <w:adjustRightInd w:val="0"/>
              <w:spacing w:after="0" w:line="320" w:lineRule="atLeast"/>
              <w:jc w:val="center"/>
              <w:rPr>
                <w:rFonts w:ascii="Arial" w:hAnsi="Arial" w:cs="Arial"/>
                <w:color w:val="000000"/>
                <w:sz w:val="18"/>
                <w:szCs w:val="18"/>
              </w:rPr>
            </w:pPr>
            <w:r w:rsidRPr="00A85122">
              <w:rPr>
                <w:rFonts w:ascii="Arial" w:hAnsi="Arial" w:cs="Arial"/>
                <w:b/>
                <w:bCs/>
                <w:color w:val="000000"/>
                <w:sz w:val="18"/>
                <w:szCs w:val="18"/>
              </w:rPr>
              <w:t>Reliability Statistics</w:t>
            </w:r>
          </w:p>
        </w:tc>
      </w:tr>
      <w:tr w:rsidR="00A85122" w:rsidRPr="00A85122" w:rsidTr="00A85122">
        <w:trPr>
          <w:cantSplit/>
          <w:tblHeader/>
        </w:trPr>
        <w:tc>
          <w:tcPr>
            <w:tcW w:w="2268" w:type="dxa"/>
            <w:gridSpan w:val="2"/>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A85122" w:rsidRPr="00A85122" w:rsidRDefault="00A85122" w:rsidP="00A85122">
            <w:pPr>
              <w:autoSpaceDE w:val="0"/>
              <w:autoSpaceDN w:val="0"/>
              <w:adjustRightInd w:val="0"/>
              <w:spacing w:after="0" w:line="320" w:lineRule="atLeast"/>
              <w:jc w:val="center"/>
              <w:rPr>
                <w:rFonts w:ascii="Arial" w:hAnsi="Arial" w:cs="Arial"/>
                <w:color w:val="000000"/>
                <w:sz w:val="18"/>
                <w:szCs w:val="18"/>
              </w:rPr>
            </w:pPr>
            <w:r w:rsidRPr="00A85122">
              <w:rPr>
                <w:rFonts w:ascii="Arial" w:hAnsi="Arial" w:cs="Arial"/>
                <w:color w:val="000000"/>
                <w:sz w:val="18"/>
                <w:szCs w:val="18"/>
              </w:rPr>
              <w:t>Cronbach's Alpha</w:t>
            </w:r>
          </w:p>
        </w:tc>
        <w:tc>
          <w:tcPr>
            <w:tcW w:w="2410" w:type="dxa"/>
            <w:gridSpan w:val="2"/>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85122" w:rsidRPr="00A85122" w:rsidRDefault="00A85122" w:rsidP="00A85122">
            <w:pPr>
              <w:autoSpaceDE w:val="0"/>
              <w:autoSpaceDN w:val="0"/>
              <w:adjustRightInd w:val="0"/>
              <w:spacing w:after="0" w:line="320" w:lineRule="atLeast"/>
              <w:jc w:val="center"/>
              <w:rPr>
                <w:rFonts w:ascii="Arial" w:hAnsi="Arial" w:cs="Arial"/>
                <w:color w:val="000000"/>
                <w:sz w:val="18"/>
                <w:szCs w:val="18"/>
              </w:rPr>
            </w:pPr>
            <w:r w:rsidRPr="00A85122">
              <w:rPr>
                <w:rFonts w:ascii="Arial" w:hAnsi="Arial" w:cs="Arial"/>
                <w:color w:val="000000"/>
                <w:sz w:val="18"/>
                <w:szCs w:val="18"/>
              </w:rPr>
              <w:t>Cronbach's Alpha Based on Standardized Items</w:t>
            </w:r>
          </w:p>
        </w:tc>
        <w:tc>
          <w:tcPr>
            <w:tcW w:w="155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A85122" w:rsidRPr="00A85122" w:rsidRDefault="00A85122" w:rsidP="00A85122">
            <w:pPr>
              <w:autoSpaceDE w:val="0"/>
              <w:autoSpaceDN w:val="0"/>
              <w:adjustRightInd w:val="0"/>
              <w:spacing w:after="0" w:line="320" w:lineRule="atLeast"/>
              <w:jc w:val="center"/>
              <w:rPr>
                <w:rFonts w:ascii="Arial" w:hAnsi="Arial" w:cs="Arial"/>
                <w:color w:val="000000"/>
                <w:sz w:val="18"/>
                <w:szCs w:val="18"/>
              </w:rPr>
            </w:pPr>
            <w:r w:rsidRPr="00A85122">
              <w:rPr>
                <w:rFonts w:ascii="Arial" w:hAnsi="Arial" w:cs="Arial"/>
                <w:color w:val="000000"/>
                <w:sz w:val="18"/>
                <w:szCs w:val="18"/>
              </w:rPr>
              <w:t>N of Items</w:t>
            </w:r>
          </w:p>
        </w:tc>
      </w:tr>
      <w:tr w:rsidR="00A85122" w:rsidRPr="00A85122" w:rsidTr="00A85122">
        <w:trPr>
          <w:cantSplit/>
        </w:trPr>
        <w:tc>
          <w:tcPr>
            <w:tcW w:w="2268" w:type="dxa"/>
            <w:gridSpan w:val="2"/>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A85122" w:rsidRPr="00A85122" w:rsidRDefault="00A85122" w:rsidP="00A85122">
            <w:pPr>
              <w:autoSpaceDE w:val="0"/>
              <w:autoSpaceDN w:val="0"/>
              <w:adjustRightInd w:val="0"/>
              <w:spacing w:after="0" w:line="320" w:lineRule="atLeast"/>
              <w:jc w:val="right"/>
              <w:rPr>
                <w:rFonts w:ascii="Arial" w:hAnsi="Arial" w:cs="Arial"/>
                <w:color w:val="000000"/>
                <w:sz w:val="18"/>
                <w:szCs w:val="18"/>
              </w:rPr>
            </w:pPr>
            <w:r w:rsidRPr="00A85122">
              <w:rPr>
                <w:rFonts w:ascii="Arial" w:hAnsi="Arial" w:cs="Arial"/>
                <w:color w:val="000000"/>
                <w:sz w:val="18"/>
                <w:szCs w:val="18"/>
              </w:rPr>
              <w:t>.720</w:t>
            </w:r>
          </w:p>
        </w:tc>
        <w:tc>
          <w:tcPr>
            <w:tcW w:w="2410" w:type="dxa"/>
            <w:gridSpan w:val="2"/>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A85122" w:rsidRPr="00A85122" w:rsidRDefault="00A85122" w:rsidP="00A85122">
            <w:pPr>
              <w:autoSpaceDE w:val="0"/>
              <w:autoSpaceDN w:val="0"/>
              <w:adjustRightInd w:val="0"/>
              <w:spacing w:after="0" w:line="320" w:lineRule="atLeast"/>
              <w:jc w:val="right"/>
              <w:rPr>
                <w:rFonts w:ascii="Arial" w:hAnsi="Arial" w:cs="Arial"/>
                <w:color w:val="000000"/>
                <w:sz w:val="18"/>
                <w:szCs w:val="18"/>
              </w:rPr>
            </w:pPr>
            <w:r w:rsidRPr="00A85122">
              <w:rPr>
                <w:rFonts w:ascii="Arial" w:hAnsi="Arial" w:cs="Arial"/>
                <w:color w:val="000000"/>
                <w:sz w:val="18"/>
                <w:szCs w:val="18"/>
              </w:rPr>
              <w:t>.715</w:t>
            </w:r>
          </w:p>
        </w:tc>
        <w:tc>
          <w:tcPr>
            <w:tcW w:w="155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A85122" w:rsidRPr="00A85122" w:rsidRDefault="00A85122" w:rsidP="00A85122">
            <w:pPr>
              <w:autoSpaceDE w:val="0"/>
              <w:autoSpaceDN w:val="0"/>
              <w:adjustRightInd w:val="0"/>
              <w:spacing w:after="0" w:line="320" w:lineRule="atLeast"/>
              <w:jc w:val="right"/>
              <w:rPr>
                <w:rFonts w:ascii="Arial" w:hAnsi="Arial" w:cs="Arial"/>
                <w:color w:val="000000"/>
                <w:sz w:val="18"/>
                <w:szCs w:val="18"/>
              </w:rPr>
            </w:pPr>
            <w:r w:rsidRPr="00A85122">
              <w:rPr>
                <w:rFonts w:ascii="Arial" w:hAnsi="Arial" w:cs="Arial"/>
                <w:color w:val="000000"/>
                <w:sz w:val="18"/>
                <w:szCs w:val="18"/>
              </w:rPr>
              <w:t>21</w:t>
            </w:r>
          </w:p>
        </w:tc>
      </w:tr>
    </w:tbl>
    <w:p w:rsidR="00A85122" w:rsidRPr="00A85122" w:rsidRDefault="00A85122" w:rsidP="00A85122">
      <w:pPr>
        <w:autoSpaceDE w:val="0"/>
        <w:autoSpaceDN w:val="0"/>
        <w:adjustRightInd w:val="0"/>
        <w:spacing w:after="0" w:line="400" w:lineRule="atLeast"/>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951"/>
        <w:gridCol w:w="1701"/>
        <w:gridCol w:w="2126"/>
        <w:gridCol w:w="1701"/>
      </w:tblGrid>
      <w:tr w:rsidR="00CA5974" w:rsidTr="00CA5974">
        <w:tc>
          <w:tcPr>
            <w:tcW w:w="1951" w:type="dxa"/>
            <w:tcBorders>
              <w:bottom w:val="single" w:sz="4" w:space="0" w:color="auto"/>
            </w:tcBorders>
          </w:tcPr>
          <w:p w:rsidR="00CA5974" w:rsidRDefault="00CA5974" w:rsidP="004443FD">
            <w:r>
              <w:t>Pertanyaan</w:t>
            </w:r>
          </w:p>
        </w:tc>
        <w:tc>
          <w:tcPr>
            <w:tcW w:w="1701" w:type="dxa"/>
            <w:tcBorders>
              <w:bottom w:val="single" w:sz="4" w:space="0" w:color="auto"/>
            </w:tcBorders>
          </w:tcPr>
          <w:p w:rsidR="00CA5974" w:rsidRDefault="00CA5974" w:rsidP="004443FD">
            <w:r>
              <w:t>Corrected item-total correlation</w:t>
            </w:r>
          </w:p>
        </w:tc>
        <w:tc>
          <w:tcPr>
            <w:tcW w:w="2126" w:type="dxa"/>
            <w:tcBorders>
              <w:bottom w:val="single" w:sz="4" w:space="0" w:color="auto"/>
            </w:tcBorders>
          </w:tcPr>
          <w:p w:rsidR="00CA5974" w:rsidRDefault="00CA5974" w:rsidP="004443FD">
            <w:r>
              <w:t>Cronbach’s Alpha if item deleted</w:t>
            </w:r>
          </w:p>
        </w:tc>
        <w:tc>
          <w:tcPr>
            <w:tcW w:w="1701" w:type="dxa"/>
            <w:tcBorders>
              <w:bottom w:val="single" w:sz="4" w:space="0" w:color="auto"/>
            </w:tcBorders>
          </w:tcPr>
          <w:p w:rsidR="00CA5974" w:rsidRDefault="00CA5974" w:rsidP="004443FD">
            <w:r>
              <w:t>Keterangan</w:t>
            </w:r>
          </w:p>
        </w:tc>
      </w:tr>
      <w:tr w:rsidR="00CA5974" w:rsidTr="00CA5974">
        <w:tc>
          <w:tcPr>
            <w:tcW w:w="1951" w:type="dxa"/>
            <w:tcBorders>
              <w:top w:val="single" w:sz="4" w:space="0" w:color="auto"/>
              <w:left w:val="single" w:sz="4" w:space="0" w:color="auto"/>
              <w:bottom w:val="nil"/>
              <w:right w:val="single" w:sz="4" w:space="0" w:color="auto"/>
            </w:tcBorders>
          </w:tcPr>
          <w:p w:rsidR="00CA5974" w:rsidRDefault="00CA5974" w:rsidP="004443FD">
            <w:r>
              <w:t>Pertanyaan 2</w:t>
            </w:r>
          </w:p>
        </w:tc>
        <w:tc>
          <w:tcPr>
            <w:tcW w:w="1701" w:type="dxa"/>
            <w:tcBorders>
              <w:top w:val="single" w:sz="4" w:space="0" w:color="auto"/>
              <w:left w:val="single" w:sz="4" w:space="0" w:color="auto"/>
              <w:bottom w:val="nil"/>
              <w:right w:val="single" w:sz="4" w:space="0" w:color="auto"/>
            </w:tcBorders>
          </w:tcPr>
          <w:p w:rsidR="00CA5974" w:rsidRDefault="004443FD" w:rsidP="004443FD">
            <w:pPr>
              <w:jc w:val="right"/>
            </w:pPr>
            <w:r>
              <w:t>.</w:t>
            </w:r>
            <w:r w:rsidRPr="00FF58D2">
              <w:t xml:space="preserve"> 4</w:t>
            </w:r>
            <w:r>
              <w:t>32</w:t>
            </w:r>
          </w:p>
        </w:tc>
        <w:tc>
          <w:tcPr>
            <w:tcW w:w="2126" w:type="dxa"/>
            <w:tcBorders>
              <w:top w:val="single" w:sz="4" w:space="0" w:color="auto"/>
              <w:left w:val="single" w:sz="4" w:space="0" w:color="auto"/>
              <w:bottom w:val="nil"/>
              <w:right w:val="single" w:sz="4" w:space="0" w:color="auto"/>
            </w:tcBorders>
            <w:vAlign w:val="center"/>
          </w:tcPr>
          <w:p w:rsidR="00CA5974" w:rsidRPr="00A85122" w:rsidRDefault="00CA5974" w:rsidP="004443FD">
            <w:pPr>
              <w:autoSpaceDE w:val="0"/>
              <w:autoSpaceDN w:val="0"/>
              <w:adjustRightInd w:val="0"/>
              <w:spacing w:line="320" w:lineRule="atLeast"/>
              <w:jc w:val="right"/>
              <w:rPr>
                <w:rFonts w:ascii="Arial" w:hAnsi="Arial" w:cs="Arial"/>
                <w:color w:val="000000"/>
                <w:sz w:val="18"/>
                <w:szCs w:val="18"/>
              </w:rPr>
            </w:pPr>
            <w:r w:rsidRPr="00A85122">
              <w:rPr>
                <w:rFonts w:ascii="Arial" w:hAnsi="Arial" w:cs="Arial"/>
                <w:color w:val="000000"/>
                <w:sz w:val="18"/>
                <w:szCs w:val="18"/>
              </w:rPr>
              <w:t>.699</w:t>
            </w:r>
          </w:p>
        </w:tc>
        <w:tc>
          <w:tcPr>
            <w:tcW w:w="1701" w:type="dxa"/>
            <w:tcBorders>
              <w:top w:val="single" w:sz="4" w:space="0" w:color="auto"/>
              <w:left w:val="single" w:sz="4" w:space="0" w:color="auto"/>
              <w:bottom w:val="nil"/>
              <w:right w:val="single" w:sz="4" w:space="0" w:color="auto"/>
            </w:tcBorders>
          </w:tcPr>
          <w:p w:rsidR="00CA5974" w:rsidRDefault="004443FD" w:rsidP="004443FD">
            <w:r>
              <w:t>VALID</w:t>
            </w:r>
          </w:p>
        </w:tc>
      </w:tr>
      <w:tr w:rsidR="00CA5974" w:rsidTr="00CA5974">
        <w:tc>
          <w:tcPr>
            <w:tcW w:w="1951" w:type="dxa"/>
            <w:tcBorders>
              <w:top w:val="nil"/>
              <w:left w:val="single" w:sz="4" w:space="0" w:color="auto"/>
              <w:bottom w:val="nil"/>
              <w:right w:val="single" w:sz="4" w:space="0" w:color="auto"/>
            </w:tcBorders>
          </w:tcPr>
          <w:p w:rsidR="00CA5974" w:rsidRPr="00FF58D2" w:rsidRDefault="00CA5974" w:rsidP="004443FD">
            <w:pPr>
              <w:rPr>
                <w:szCs w:val="28"/>
              </w:rPr>
            </w:pPr>
            <w:r w:rsidRPr="001976C6">
              <w:t xml:space="preserve">Pertanyaan </w:t>
            </w:r>
            <w:r w:rsidRPr="00FF58D2">
              <w:t>4</w:t>
            </w:r>
          </w:p>
        </w:tc>
        <w:tc>
          <w:tcPr>
            <w:tcW w:w="1701" w:type="dxa"/>
            <w:tcBorders>
              <w:top w:val="nil"/>
              <w:left w:val="single" w:sz="4" w:space="0" w:color="auto"/>
              <w:bottom w:val="nil"/>
              <w:right w:val="single" w:sz="4" w:space="0" w:color="auto"/>
            </w:tcBorders>
          </w:tcPr>
          <w:p w:rsidR="00CA5974" w:rsidRDefault="004443FD" w:rsidP="004443FD">
            <w:pPr>
              <w:jc w:val="right"/>
            </w:pPr>
            <w:r>
              <w:t>.3</w:t>
            </w:r>
            <w:r w:rsidRPr="00FF58D2">
              <w:t>4</w:t>
            </w:r>
            <w:r>
              <w:t>7</w:t>
            </w:r>
          </w:p>
        </w:tc>
        <w:tc>
          <w:tcPr>
            <w:tcW w:w="2126" w:type="dxa"/>
            <w:tcBorders>
              <w:top w:val="nil"/>
              <w:left w:val="single" w:sz="4" w:space="0" w:color="auto"/>
              <w:bottom w:val="nil"/>
              <w:right w:val="single" w:sz="4" w:space="0" w:color="auto"/>
            </w:tcBorders>
            <w:vAlign w:val="center"/>
          </w:tcPr>
          <w:p w:rsidR="00CA5974" w:rsidRPr="00A85122" w:rsidRDefault="00CA5974" w:rsidP="004443FD">
            <w:pPr>
              <w:autoSpaceDE w:val="0"/>
              <w:autoSpaceDN w:val="0"/>
              <w:adjustRightInd w:val="0"/>
              <w:spacing w:line="320" w:lineRule="atLeast"/>
              <w:jc w:val="right"/>
              <w:rPr>
                <w:rFonts w:ascii="Arial" w:hAnsi="Arial" w:cs="Arial"/>
                <w:color w:val="000000"/>
                <w:sz w:val="18"/>
                <w:szCs w:val="18"/>
              </w:rPr>
            </w:pPr>
            <w:r w:rsidRPr="00A85122">
              <w:rPr>
                <w:rFonts w:ascii="Arial" w:hAnsi="Arial" w:cs="Arial"/>
                <w:color w:val="000000"/>
                <w:sz w:val="18"/>
                <w:szCs w:val="18"/>
              </w:rPr>
              <w:t>.704</w:t>
            </w:r>
          </w:p>
        </w:tc>
        <w:tc>
          <w:tcPr>
            <w:tcW w:w="1701" w:type="dxa"/>
            <w:tcBorders>
              <w:top w:val="nil"/>
              <w:left w:val="single" w:sz="4" w:space="0" w:color="auto"/>
              <w:bottom w:val="nil"/>
              <w:right w:val="single" w:sz="4" w:space="0" w:color="auto"/>
            </w:tcBorders>
          </w:tcPr>
          <w:p w:rsidR="00CA5974" w:rsidRDefault="004443FD" w:rsidP="004443FD">
            <w:r>
              <w:t>TIDAK VALID</w:t>
            </w:r>
          </w:p>
        </w:tc>
      </w:tr>
      <w:tr w:rsidR="00CA5974" w:rsidTr="00CA5974">
        <w:tc>
          <w:tcPr>
            <w:tcW w:w="1951" w:type="dxa"/>
            <w:tcBorders>
              <w:top w:val="nil"/>
              <w:left w:val="single" w:sz="4" w:space="0" w:color="auto"/>
              <w:bottom w:val="nil"/>
              <w:right w:val="single" w:sz="4" w:space="0" w:color="auto"/>
            </w:tcBorders>
          </w:tcPr>
          <w:p w:rsidR="00CA5974" w:rsidRDefault="00CA5974" w:rsidP="004443FD">
            <w:r w:rsidRPr="001976C6">
              <w:t xml:space="preserve">Pertanyaan </w:t>
            </w:r>
            <w:r>
              <w:t>8</w:t>
            </w:r>
          </w:p>
        </w:tc>
        <w:tc>
          <w:tcPr>
            <w:tcW w:w="1701" w:type="dxa"/>
            <w:tcBorders>
              <w:top w:val="nil"/>
              <w:left w:val="single" w:sz="4" w:space="0" w:color="auto"/>
              <w:bottom w:val="nil"/>
              <w:right w:val="single" w:sz="4" w:space="0" w:color="auto"/>
            </w:tcBorders>
          </w:tcPr>
          <w:p w:rsidR="00CA5974" w:rsidRDefault="004443FD" w:rsidP="004443FD">
            <w:pPr>
              <w:jc w:val="right"/>
            </w:pPr>
            <w:r>
              <w:t>.513</w:t>
            </w:r>
          </w:p>
        </w:tc>
        <w:tc>
          <w:tcPr>
            <w:tcW w:w="2126" w:type="dxa"/>
            <w:tcBorders>
              <w:top w:val="nil"/>
              <w:left w:val="single" w:sz="4" w:space="0" w:color="auto"/>
              <w:bottom w:val="nil"/>
              <w:right w:val="single" w:sz="4" w:space="0" w:color="auto"/>
            </w:tcBorders>
            <w:vAlign w:val="center"/>
          </w:tcPr>
          <w:p w:rsidR="00CA5974" w:rsidRPr="00A85122" w:rsidRDefault="00CA5974" w:rsidP="004443FD">
            <w:pPr>
              <w:autoSpaceDE w:val="0"/>
              <w:autoSpaceDN w:val="0"/>
              <w:adjustRightInd w:val="0"/>
              <w:spacing w:line="320" w:lineRule="atLeast"/>
              <w:jc w:val="right"/>
              <w:rPr>
                <w:rFonts w:ascii="Arial" w:hAnsi="Arial" w:cs="Arial"/>
                <w:color w:val="000000"/>
                <w:sz w:val="18"/>
                <w:szCs w:val="18"/>
              </w:rPr>
            </w:pPr>
            <w:r w:rsidRPr="00A85122">
              <w:rPr>
                <w:rFonts w:ascii="Arial" w:hAnsi="Arial" w:cs="Arial"/>
                <w:color w:val="000000"/>
                <w:sz w:val="18"/>
                <w:szCs w:val="18"/>
              </w:rPr>
              <w:t>.690</w:t>
            </w:r>
          </w:p>
        </w:tc>
        <w:tc>
          <w:tcPr>
            <w:tcW w:w="1701" w:type="dxa"/>
            <w:tcBorders>
              <w:top w:val="nil"/>
              <w:left w:val="single" w:sz="4" w:space="0" w:color="auto"/>
              <w:bottom w:val="nil"/>
              <w:right w:val="single" w:sz="4" w:space="0" w:color="auto"/>
            </w:tcBorders>
          </w:tcPr>
          <w:p w:rsidR="00CA5974" w:rsidRDefault="004443FD" w:rsidP="004443FD">
            <w:r>
              <w:t>VALID</w:t>
            </w:r>
          </w:p>
        </w:tc>
      </w:tr>
      <w:tr w:rsidR="00CA5974" w:rsidTr="00CA5974">
        <w:tc>
          <w:tcPr>
            <w:tcW w:w="1951" w:type="dxa"/>
            <w:tcBorders>
              <w:top w:val="nil"/>
              <w:left w:val="single" w:sz="4" w:space="0" w:color="auto"/>
              <w:bottom w:val="nil"/>
              <w:right w:val="single" w:sz="4" w:space="0" w:color="auto"/>
            </w:tcBorders>
          </w:tcPr>
          <w:p w:rsidR="00CA5974" w:rsidRDefault="00CA5974" w:rsidP="004443FD">
            <w:r w:rsidRPr="00426FE9">
              <w:t>Pertanyaan</w:t>
            </w:r>
            <w:r>
              <w:t xml:space="preserve"> 10</w:t>
            </w:r>
          </w:p>
        </w:tc>
        <w:tc>
          <w:tcPr>
            <w:tcW w:w="1701" w:type="dxa"/>
            <w:tcBorders>
              <w:top w:val="nil"/>
              <w:left w:val="single" w:sz="4" w:space="0" w:color="auto"/>
              <w:bottom w:val="nil"/>
              <w:right w:val="single" w:sz="4" w:space="0" w:color="auto"/>
            </w:tcBorders>
          </w:tcPr>
          <w:p w:rsidR="00CA5974" w:rsidRDefault="004443FD" w:rsidP="004443FD">
            <w:pPr>
              <w:jc w:val="right"/>
            </w:pPr>
            <w:r>
              <w:t>.</w:t>
            </w:r>
            <w:r w:rsidRPr="00FF58D2">
              <w:t xml:space="preserve"> 4</w:t>
            </w:r>
            <w:r>
              <w:t>32</w:t>
            </w:r>
          </w:p>
        </w:tc>
        <w:tc>
          <w:tcPr>
            <w:tcW w:w="2126" w:type="dxa"/>
            <w:tcBorders>
              <w:top w:val="nil"/>
              <w:left w:val="single" w:sz="4" w:space="0" w:color="auto"/>
              <w:bottom w:val="nil"/>
              <w:right w:val="single" w:sz="4" w:space="0" w:color="auto"/>
            </w:tcBorders>
            <w:vAlign w:val="center"/>
          </w:tcPr>
          <w:p w:rsidR="00CA5974" w:rsidRPr="00A85122" w:rsidRDefault="00CA5974" w:rsidP="004443FD">
            <w:pPr>
              <w:autoSpaceDE w:val="0"/>
              <w:autoSpaceDN w:val="0"/>
              <w:adjustRightInd w:val="0"/>
              <w:spacing w:line="320" w:lineRule="atLeast"/>
              <w:jc w:val="right"/>
              <w:rPr>
                <w:rFonts w:ascii="Arial" w:hAnsi="Arial" w:cs="Arial"/>
                <w:color w:val="000000"/>
                <w:sz w:val="18"/>
                <w:szCs w:val="18"/>
              </w:rPr>
            </w:pPr>
            <w:r w:rsidRPr="00A85122">
              <w:rPr>
                <w:rFonts w:ascii="Arial" w:hAnsi="Arial" w:cs="Arial"/>
                <w:color w:val="000000"/>
                <w:sz w:val="18"/>
                <w:szCs w:val="18"/>
              </w:rPr>
              <w:t>.699</w:t>
            </w:r>
          </w:p>
        </w:tc>
        <w:tc>
          <w:tcPr>
            <w:tcW w:w="1701" w:type="dxa"/>
            <w:tcBorders>
              <w:top w:val="nil"/>
              <w:left w:val="single" w:sz="4" w:space="0" w:color="auto"/>
              <w:bottom w:val="nil"/>
              <w:right w:val="single" w:sz="4" w:space="0" w:color="auto"/>
            </w:tcBorders>
          </w:tcPr>
          <w:p w:rsidR="00CA5974" w:rsidRDefault="004443FD" w:rsidP="004443FD">
            <w:r>
              <w:t>VALID</w:t>
            </w:r>
          </w:p>
        </w:tc>
      </w:tr>
      <w:tr w:rsidR="00CA5974" w:rsidTr="00CA5974">
        <w:tc>
          <w:tcPr>
            <w:tcW w:w="1951" w:type="dxa"/>
            <w:tcBorders>
              <w:top w:val="nil"/>
              <w:left w:val="single" w:sz="4" w:space="0" w:color="auto"/>
              <w:bottom w:val="nil"/>
              <w:right w:val="single" w:sz="4" w:space="0" w:color="auto"/>
            </w:tcBorders>
          </w:tcPr>
          <w:p w:rsidR="00CA5974" w:rsidRDefault="00CA5974" w:rsidP="004443FD">
            <w:r w:rsidRPr="00426FE9">
              <w:t>Pertanyaan</w:t>
            </w:r>
            <w:r>
              <w:t xml:space="preserve"> 11</w:t>
            </w:r>
          </w:p>
        </w:tc>
        <w:tc>
          <w:tcPr>
            <w:tcW w:w="1701" w:type="dxa"/>
            <w:tcBorders>
              <w:top w:val="nil"/>
              <w:left w:val="single" w:sz="4" w:space="0" w:color="auto"/>
              <w:bottom w:val="nil"/>
              <w:right w:val="single" w:sz="4" w:space="0" w:color="auto"/>
            </w:tcBorders>
          </w:tcPr>
          <w:p w:rsidR="00CA5974" w:rsidRDefault="004443FD" w:rsidP="004443FD">
            <w:pPr>
              <w:jc w:val="right"/>
            </w:pPr>
            <w:r>
              <w:t>.167</w:t>
            </w:r>
          </w:p>
        </w:tc>
        <w:tc>
          <w:tcPr>
            <w:tcW w:w="2126" w:type="dxa"/>
            <w:tcBorders>
              <w:top w:val="nil"/>
              <w:left w:val="single" w:sz="4" w:space="0" w:color="auto"/>
              <w:bottom w:val="nil"/>
              <w:right w:val="single" w:sz="4" w:space="0" w:color="auto"/>
            </w:tcBorders>
            <w:vAlign w:val="center"/>
          </w:tcPr>
          <w:p w:rsidR="00CA5974" w:rsidRPr="00A85122" w:rsidRDefault="00CA5974" w:rsidP="004443FD">
            <w:pPr>
              <w:autoSpaceDE w:val="0"/>
              <w:autoSpaceDN w:val="0"/>
              <w:adjustRightInd w:val="0"/>
              <w:spacing w:line="320" w:lineRule="atLeast"/>
              <w:jc w:val="right"/>
              <w:rPr>
                <w:rFonts w:ascii="Arial" w:hAnsi="Arial" w:cs="Arial"/>
                <w:color w:val="000000"/>
                <w:sz w:val="18"/>
                <w:szCs w:val="18"/>
              </w:rPr>
            </w:pPr>
            <w:r w:rsidRPr="00A85122">
              <w:rPr>
                <w:rFonts w:ascii="Arial" w:hAnsi="Arial" w:cs="Arial"/>
                <w:color w:val="000000"/>
                <w:sz w:val="18"/>
                <w:szCs w:val="18"/>
              </w:rPr>
              <w:t>.718</w:t>
            </w:r>
          </w:p>
        </w:tc>
        <w:tc>
          <w:tcPr>
            <w:tcW w:w="1701" w:type="dxa"/>
            <w:tcBorders>
              <w:top w:val="nil"/>
              <w:left w:val="single" w:sz="4" w:space="0" w:color="auto"/>
              <w:bottom w:val="nil"/>
              <w:right w:val="single" w:sz="4" w:space="0" w:color="auto"/>
            </w:tcBorders>
          </w:tcPr>
          <w:p w:rsidR="00CA5974" w:rsidRDefault="004443FD" w:rsidP="004443FD">
            <w:r>
              <w:t>TIDAK VALID</w:t>
            </w:r>
          </w:p>
        </w:tc>
      </w:tr>
      <w:tr w:rsidR="00CA5974" w:rsidTr="00CA5974">
        <w:tc>
          <w:tcPr>
            <w:tcW w:w="1951" w:type="dxa"/>
            <w:tcBorders>
              <w:top w:val="nil"/>
              <w:left w:val="single" w:sz="4" w:space="0" w:color="auto"/>
              <w:bottom w:val="nil"/>
              <w:right w:val="single" w:sz="4" w:space="0" w:color="auto"/>
            </w:tcBorders>
          </w:tcPr>
          <w:p w:rsidR="00CA5974" w:rsidRDefault="00CA5974" w:rsidP="004443FD">
            <w:r w:rsidRPr="00426FE9">
              <w:t>Pertanyaan</w:t>
            </w:r>
            <w:r>
              <w:t xml:space="preserve"> 13</w:t>
            </w:r>
          </w:p>
        </w:tc>
        <w:tc>
          <w:tcPr>
            <w:tcW w:w="1701" w:type="dxa"/>
            <w:tcBorders>
              <w:top w:val="nil"/>
              <w:left w:val="single" w:sz="4" w:space="0" w:color="auto"/>
              <w:bottom w:val="nil"/>
              <w:right w:val="single" w:sz="4" w:space="0" w:color="auto"/>
            </w:tcBorders>
          </w:tcPr>
          <w:p w:rsidR="00CA5974" w:rsidRDefault="004443FD" w:rsidP="004443FD">
            <w:pPr>
              <w:jc w:val="right"/>
            </w:pPr>
            <w:r>
              <w:t>.055</w:t>
            </w:r>
          </w:p>
        </w:tc>
        <w:tc>
          <w:tcPr>
            <w:tcW w:w="2126" w:type="dxa"/>
            <w:tcBorders>
              <w:top w:val="nil"/>
              <w:left w:val="single" w:sz="4" w:space="0" w:color="auto"/>
              <w:bottom w:val="nil"/>
              <w:right w:val="single" w:sz="4" w:space="0" w:color="auto"/>
            </w:tcBorders>
            <w:vAlign w:val="center"/>
          </w:tcPr>
          <w:p w:rsidR="00CA5974" w:rsidRPr="00A85122" w:rsidRDefault="00CA5974" w:rsidP="004443FD">
            <w:pPr>
              <w:autoSpaceDE w:val="0"/>
              <w:autoSpaceDN w:val="0"/>
              <w:adjustRightInd w:val="0"/>
              <w:spacing w:line="320" w:lineRule="atLeast"/>
              <w:jc w:val="right"/>
              <w:rPr>
                <w:rFonts w:ascii="Arial" w:hAnsi="Arial" w:cs="Arial"/>
                <w:color w:val="000000"/>
                <w:sz w:val="18"/>
                <w:szCs w:val="18"/>
              </w:rPr>
            </w:pPr>
            <w:r w:rsidRPr="00A85122">
              <w:rPr>
                <w:rFonts w:ascii="Arial" w:hAnsi="Arial" w:cs="Arial"/>
                <w:color w:val="000000"/>
                <w:sz w:val="18"/>
                <w:szCs w:val="18"/>
              </w:rPr>
              <w:t>.727</w:t>
            </w:r>
          </w:p>
        </w:tc>
        <w:tc>
          <w:tcPr>
            <w:tcW w:w="1701" w:type="dxa"/>
            <w:tcBorders>
              <w:top w:val="nil"/>
              <w:left w:val="single" w:sz="4" w:space="0" w:color="auto"/>
              <w:bottom w:val="nil"/>
              <w:right w:val="single" w:sz="4" w:space="0" w:color="auto"/>
            </w:tcBorders>
          </w:tcPr>
          <w:p w:rsidR="00CA5974" w:rsidRDefault="004443FD" w:rsidP="004443FD">
            <w:r>
              <w:t>TIDAK VALID</w:t>
            </w:r>
          </w:p>
        </w:tc>
      </w:tr>
      <w:tr w:rsidR="00CA5974" w:rsidTr="00CA5974">
        <w:tc>
          <w:tcPr>
            <w:tcW w:w="1951" w:type="dxa"/>
            <w:tcBorders>
              <w:top w:val="nil"/>
              <w:left w:val="single" w:sz="4" w:space="0" w:color="auto"/>
              <w:bottom w:val="nil"/>
              <w:right w:val="single" w:sz="4" w:space="0" w:color="auto"/>
            </w:tcBorders>
          </w:tcPr>
          <w:p w:rsidR="00CA5974" w:rsidRDefault="00CA5974" w:rsidP="004443FD">
            <w:r w:rsidRPr="00426FE9">
              <w:t>Pertanyaan</w:t>
            </w:r>
            <w:r>
              <w:t xml:space="preserve"> 15</w:t>
            </w:r>
          </w:p>
        </w:tc>
        <w:tc>
          <w:tcPr>
            <w:tcW w:w="1701" w:type="dxa"/>
            <w:tcBorders>
              <w:top w:val="nil"/>
              <w:left w:val="single" w:sz="4" w:space="0" w:color="auto"/>
              <w:bottom w:val="nil"/>
              <w:right w:val="single" w:sz="4" w:space="0" w:color="auto"/>
            </w:tcBorders>
          </w:tcPr>
          <w:p w:rsidR="00CA5974" w:rsidRDefault="004443FD" w:rsidP="004443FD">
            <w:pPr>
              <w:jc w:val="right"/>
            </w:pPr>
            <w:r>
              <w:t>.2</w:t>
            </w:r>
            <w:r w:rsidRPr="00FF58D2">
              <w:t>4</w:t>
            </w:r>
            <w:r>
              <w:t>2</w:t>
            </w:r>
          </w:p>
        </w:tc>
        <w:tc>
          <w:tcPr>
            <w:tcW w:w="2126" w:type="dxa"/>
            <w:tcBorders>
              <w:top w:val="nil"/>
              <w:left w:val="single" w:sz="4" w:space="0" w:color="auto"/>
              <w:bottom w:val="nil"/>
              <w:right w:val="single" w:sz="4" w:space="0" w:color="auto"/>
            </w:tcBorders>
            <w:vAlign w:val="center"/>
          </w:tcPr>
          <w:p w:rsidR="00CA5974" w:rsidRPr="00A85122" w:rsidRDefault="00CA5974" w:rsidP="004443FD">
            <w:pPr>
              <w:autoSpaceDE w:val="0"/>
              <w:autoSpaceDN w:val="0"/>
              <w:adjustRightInd w:val="0"/>
              <w:spacing w:line="320" w:lineRule="atLeast"/>
              <w:jc w:val="right"/>
              <w:rPr>
                <w:rFonts w:ascii="Arial" w:hAnsi="Arial" w:cs="Arial"/>
                <w:color w:val="000000"/>
                <w:sz w:val="18"/>
                <w:szCs w:val="18"/>
              </w:rPr>
            </w:pPr>
            <w:r w:rsidRPr="00A85122">
              <w:rPr>
                <w:rFonts w:ascii="Arial" w:hAnsi="Arial" w:cs="Arial"/>
                <w:color w:val="000000"/>
                <w:sz w:val="18"/>
                <w:szCs w:val="18"/>
              </w:rPr>
              <w:t>.720</w:t>
            </w:r>
          </w:p>
        </w:tc>
        <w:tc>
          <w:tcPr>
            <w:tcW w:w="1701" w:type="dxa"/>
            <w:tcBorders>
              <w:top w:val="nil"/>
              <w:left w:val="single" w:sz="4" w:space="0" w:color="auto"/>
              <w:bottom w:val="nil"/>
              <w:right w:val="single" w:sz="4" w:space="0" w:color="auto"/>
            </w:tcBorders>
          </w:tcPr>
          <w:p w:rsidR="00CA5974" w:rsidRDefault="004443FD" w:rsidP="004443FD">
            <w:r>
              <w:t>TIDAK VALID</w:t>
            </w:r>
          </w:p>
        </w:tc>
      </w:tr>
      <w:tr w:rsidR="00CA5974" w:rsidTr="00CA5974">
        <w:tc>
          <w:tcPr>
            <w:tcW w:w="1951" w:type="dxa"/>
            <w:tcBorders>
              <w:top w:val="nil"/>
              <w:left w:val="single" w:sz="4" w:space="0" w:color="auto"/>
              <w:bottom w:val="nil"/>
              <w:right w:val="single" w:sz="4" w:space="0" w:color="auto"/>
            </w:tcBorders>
          </w:tcPr>
          <w:p w:rsidR="00CA5974" w:rsidRDefault="00CA5974" w:rsidP="004443FD">
            <w:r w:rsidRPr="00426FE9">
              <w:t>Pertanyaan</w:t>
            </w:r>
            <w:r>
              <w:t xml:space="preserve"> 16</w:t>
            </w:r>
          </w:p>
        </w:tc>
        <w:tc>
          <w:tcPr>
            <w:tcW w:w="1701" w:type="dxa"/>
            <w:tcBorders>
              <w:top w:val="nil"/>
              <w:left w:val="single" w:sz="4" w:space="0" w:color="auto"/>
              <w:bottom w:val="nil"/>
              <w:right w:val="single" w:sz="4" w:space="0" w:color="auto"/>
            </w:tcBorders>
          </w:tcPr>
          <w:p w:rsidR="00CA5974" w:rsidRDefault="004443FD" w:rsidP="004443FD">
            <w:pPr>
              <w:jc w:val="right"/>
            </w:pPr>
            <w:r>
              <w:t>.037</w:t>
            </w:r>
          </w:p>
        </w:tc>
        <w:tc>
          <w:tcPr>
            <w:tcW w:w="2126" w:type="dxa"/>
            <w:tcBorders>
              <w:top w:val="nil"/>
              <w:left w:val="single" w:sz="4" w:space="0" w:color="auto"/>
              <w:bottom w:val="nil"/>
              <w:right w:val="single" w:sz="4" w:space="0" w:color="auto"/>
            </w:tcBorders>
            <w:vAlign w:val="center"/>
          </w:tcPr>
          <w:p w:rsidR="00CA5974" w:rsidRPr="00A85122" w:rsidRDefault="00CA5974" w:rsidP="004443FD">
            <w:pPr>
              <w:autoSpaceDE w:val="0"/>
              <w:autoSpaceDN w:val="0"/>
              <w:adjustRightInd w:val="0"/>
              <w:spacing w:line="320" w:lineRule="atLeast"/>
              <w:jc w:val="right"/>
              <w:rPr>
                <w:rFonts w:ascii="Arial" w:hAnsi="Arial" w:cs="Arial"/>
                <w:color w:val="000000"/>
                <w:sz w:val="18"/>
                <w:szCs w:val="18"/>
              </w:rPr>
            </w:pPr>
            <w:r w:rsidRPr="00A85122">
              <w:rPr>
                <w:rFonts w:ascii="Arial" w:hAnsi="Arial" w:cs="Arial"/>
                <w:color w:val="000000"/>
                <w:sz w:val="18"/>
                <w:szCs w:val="18"/>
              </w:rPr>
              <w:t>.725</w:t>
            </w:r>
          </w:p>
        </w:tc>
        <w:tc>
          <w:tcPr>
            <w:tcW w:w="1701" w:type="dxa"/>
            <w:tcBorders>
              <w:top w:val="nil"/>
              <w:left w:val="single" w:sz="4" w:space="0" w:color="auto"/>
              <w:bottom w:val="nil"/>
              <w:right w:val="single" w:sz="4" w:space="0" w:color="auto"/>
            </w:tcBorders>
          </w:tcPr>
          <w:p w:rsidR="00CA5974" w:rsidRDefault="004443FD" w:rsidP="004443FD">
            <w:r>
              <w:t>TIDAK VALID</w:t>
            </w:r>
          </w:p>
        </w:tc>
      </w:tr>
      <w:tr w:rsidR="00CA5974" w:rsidTr="00CA5974">
        <w:tc>
          <w:tcPr>
            <w:tcW w:w="1951" w:type="dxa"/>
            <w:tcBorders>
              <w:top w:val="nil"/>
              <w:left w:val="single" w:sz="4" w:space="0" w:color="auto"/>
              <w:bottom w:val="nil"/>
              <w:right w:val="single" w:sz="4" w:space="0" w:color="auto"/>
            </w:tcBorders>
          </w:tcPr>
          <w:p w:rsidR="00CA5974" w:rsidRDefault="00CA5974" w:rsidP="004443FD">
            <w:r w:rsidRPr="00426FE9">
              <w:t>Pertanyaan</w:t>
            </w:r>
            <w:r>
              <w:t xml:space="preserve"> 17</w:t>
            </w:r>
          </w:p>
        </w:tc>
        <w:tc>
          <w:tcPr>
            <w:tcW w:w="1701" w:type="dxa"/>
            <w:tcBorders>
              <w:top w:val="nil"/>
              <w:left w:val="single" w:sz="4" w:space="0" w:color="auto"/>
              <w:bottom w:val="nil"/>
              <w:right w:val="single" w:sz="4" w:space="0" w:color="auto"/>
            </w:tcBorders>
          </w:tcPr>
          <w:p w:rsidR="00CA5974" w:rsidRDefault="004443FD" w:rsidP="004443FD">
            <w:pPr>
              <w:jc w:val="right"/>
            </w:pPr>
            <w:r>
              <w:t>.737</w:t>
            </w:r>
          </w:p>
        </w:tc>
        <w:tc>
          <w:tcPr>
            <w:tcW w:w="2126" w:type="dxa"/>
            <w:tcBorders>
              <w:top w:val="nil"/>
              <w:left w:val="single" w:sz="4" w:space="0" w:color="auto"/>
              <w:bottom w:val="nil"/>
              <w:right w:val="single" w:sz="4" w:space="0" w:color="auto"/>
            </w:tcBorders>
            <w:vAlign w:val="center"/>
          </w:tcPr>
          <w:p w:rsidR="00CA5974" w:rsidRPr="00A85122" w:rsidRDefault="00CA5974" w:rsidP="004443FD">
            <w:pPr>
              <w:autoSpaceDE w:val="0"/>
              <w:autoSpaceDN w:val="0"/>
              <w:adjustRightInd w:val="0"/>
              <w:spacing w:line="320" w:lineRule="atLeast"/>
              <w:jc w:val="right"/>
              <w:rPr>
                <w:rFonts w:ascii="Arial" w:hAnsi="Arial" w:cs="Arial"/>
                <w:color w:val="000000"/>
                <w:sz w:val="18"/>
                <w:szCs w:val="18"/>
              </w:rPr>
            </w:pPr>
            <w:r w:rsidRPr="00A85122">
              <w:rPr>
                <w:rFonts w:ascii="Arial" w:hAnsi="Arial" w:cs="Arial"/>
                <w:color w:val="000000"/>
                <w:sz w:val="18"/>
                <w:szCs w:val="18"/>
              </w:rPr>
              <w:t>.665</w:t>
            </w:r>
          </w:p>
        </w:tc>
        <w:tc>
          <w:tcPr>
            <w:tcW w:w="1701" w:type="dxa"/>
            <w:tcBorders>
              <w:top w:val="nil"/>
              <w:left w:val="single" w:sz="4" w:space="0" w:color="auto"/>
              <w:bottom w:val="nil"/>
              <w:right w:val="single" w:sz="4" w:space="0" w:color="auto"/>
            </w:tcBorders>
          </w:tcPr>
          <w:p w:rsidR="00CA5974" w:rsidRDefault="004443FD" w:rsidP="004443FD">
            <w:r>
              <w:t>VALID</w:t>
            </w:r>
          </w:p>
        </w:tc>
      </w:tr>
      <w:tr w:rsidR="00CA5974" w:rsidTr="00CA5974">
        <w:tc>
          <w:tcPr>
            <w:tcW w:w="1951" w:type="dxa"/>
            <w:tcBorders>
              <w:top w:val="nil"/>
              <w:left w:val="single" w:sz="4" w:space="0" w:color="auto"/>
              <w:bottom w:val="nil"/>
              <w:right w:val="single" w:sz="4" w:space="0" w:color="auto"/>
            </w:tcBorders>
          </w:tcPr>
          <w:p w:rsidR="00CA5974" w:rsidRDefault="00CA5974" w:rsidP="004443FD">
            <w:r w:rsidRPr="00426FE9">
              <w:t>Pertanyaan</w:t>
            </w:r>
            <w:r>
              <w:t xml:space="preserve"> 20</w:t>
            </w:r>
          </w:p>
        </w:tc>
        <w:tc>
          <w:tcPr>
            <w:tcW w:w="1701" w:type="dxa"/>
            <w:tcBorders>
              <w:top w:val="nil"/>
              <w:left w:val="single" w:sz="4" w:space="0" w:color="auto"/>
              <w:bottom w:val="nil"/>
              <w:right w:val="single" w:sz="4" w:space="0" w:color="auto"/>
            </w:tcBorders>
          </w:tcPr>
          <w:p w:rsidR="00CA5974" w:rsidRDefault="004443FD" w:rsidP="004443FD">
            <w:pPr>
              <w:jc w:val="right"/>
            </w:pPr>
            <w:r>
              <w:t>-.202</w:t>
            </w:r>
          </w:p>
        </w:tc>
        <w:tc>
          <w:tcPr>
            <w:tcW w:w="2126" w:type="dxa"/>
            <w:tcBorders>
              <w:top w:val="nil"/>
              <w:left w:val="single" w:sz="4" w:space="0" w:color="auto"/>
              <w:bottom w:val="nil"/>
              <w:right w:val="single" w:sz="4" w:space="0" w:color="auto"/>
            </w:tcBorders>
            <w:vAlign w:val="center"/>
          </w:tcPr>
          <w:p w:rsidR="00CA5974" w:rsidRPr="00A85122" w:rsidRDefault="00CA5974" w:rsidP="004443FD">
            <w:pPr>
              <w:autoSpaceDE w:val="0"/>
              <w:autoSpaceDN w:val="0"/>
              <w:adjustRightInd w:val="0"/>
              <w:spacing w:line="320" w:lineRule="atLeast"/>
              <w:jc w:val="right"/>
              <w:rPr>
                <w:rFonts w:ascii="Arial" w:hAnsi="Arial" w:cs="Arial"/>
                <w:color w:val="000000"/>
                <w:sz w:val="18"/>
                <w:szCs w:val="18"/>
              </w:rPr>
            </w:pPr>
            <w:r w:rsidRPr="00A85122">
              <w:rPr>
                <w:rFonts w:ascii="Arial" w:hAnsi="Arial" w:cs="Arial"/>
                <w:color w:val="000000"/>
                <w:sz w:val="18"/>
                <w:szCs w:val="18"/>
              </w:rPr>
              <w:t>.745</w:t>
            </w:r>
          </w:p>
        </w:tc>
        <w:tc>
          <w:tcPr>
            <w:tcW w:w="1701" w:type="dxa"/>
            <w:tcBorders>
              <w:top w:val="nil"/>
              <w:left w:val="single" w:sz="4" w:space="0" w:color="auto"/>
              <w:bottom w:val="nil"/>
              <w:right w:val="single" w:sz="4" w:space="0" w:color="auto"/>
            </w:tcBorders>
          </w:tcPr>
          <w:p w:rsidR="00CA5974" w:rsidRDefault="004443FD" w:rsidP="004443FD">
            <w:r>
              <w:t>TIDAK VALID</w:t>
            </w:r>
          </w:p>
        </w:tc>
      </w:tr>
      <w:tr w:rsidR="00CA5974" w:rsidTr="00CA5974">
        <w:tc>
          <w:tcPr>
            <w:tcW w:w="1951" w:type="dxa"/>
            <w:tcBorders>
              <w:top w:val="nil"/>
              <w:left w:val="single" w:sz="4" w:space="0" w:color="auto"/>
              <w:bottom w:val="nil"/>
              <w:right w:val="single" w:sz="4" w:space="0" w:color="auto"/>
            </w:tcBorders>
          </w:tcPr>
          <w:p w:rsidR="00CA5974" w:rsidRDefault="00CA5974" w:rsidP="004443FD">
            <w:r w:rsidRPr="00426FE9">
              <w:t>Pertanyaan</w:t>
            </w:r>
            <w:r>
              <w:t xml:space="preserve"> 23</w:t>
            </w:r>
          </w:p>
        </w:tc>
        <w:tc>
          <w:tcPr>
            <w:tcW w:w="1701" w:type="dxa"/>
            <w:tcBorders>
              <w:top w:val="nil"/>
              <w:left w:val="single" w:sz="4" w:space="0" w:color="auto"/>
              <w:bottom w:val="nil"/>
              <w:right w:val="single" w:sz="4" w:space="0" w:color="auto"/>
            </w:tcBorders>
            <w:vAlign w:val="center"/>
          </w:tcPr>
          <w:p w:rsidR="00CA5974" w:rsidRPr="00A85122" w:rsidRDefault="004443FD" w:rsidP="004443FD">
            <w:pPr>
              <w:autoSpaceDE w:val="0"/>
              <w:autoSpaceDN w:val="0"/>
              <w:adjustRightInd w:val="0"/>
              <w:spacing w:line="320" w:lineRule="atLeast"/>
              <w:jc w:val="right"/>
              <w:rPr>
                <w:rFonts w:ascii="Arial" w:hAnsi="Arial" w:cs="Arial"/>
                <w:color w:val="000000"/>
                <w:sz w:val="18"/>
                <w:szCs w:val="18"/>
              </w:rPr>
            </w:pPr>
            <w:r>
              <w:rPr>
                <w:rFonts w:ascii="Arial" w:hAnsi="Arial" w:cs="Arial"/>
                <w:color w:val="000000"/>
                <w:sz w:val="18"/>
                <w:szCs w:val="18"/>
              </w:rPr>
              <w:t>.0</w:t>
            </w:r>
            <w:r w:rsidRPr="00FF58D2">
              <w:t>4</w:t>
            </w:r>
            <w:r>
              <w:t>5</w:t>
            </w:r>
          </w:p>
        </w:tc>
        <w:tc>
          <w:tcPr>
            <w:tcW w:w="2126" w:type="dxa"/>
            <w:tcBorders>
              <w:top w:val="nil"/>
              <w:left w:val="single" w:sz="4" w:space="0" w:color="auto"/>
              <w:bottom w:val="nil"/>
              <w:right w:val="single" w:sz="4" w:space="0" w:color="auto"/>
            </w:tcBorders>
            <w:vAlign w:val="center"/>
          </w:tcPr>
          <w:p w:rsidR="00CA5974" w:rsidRPr="00A85122" w:rsidRDefault="00CA5974" w:rsidP="004443FD">
            <w:pPr>
              <w:autoSpaceDE w:val="0"/>
              <w:autoSpaceDN w:val="0"/>
              <w:adjustRightInd w:val="0"/>
              <w:spacing w:line="320" w:lineRule="atLeast"/>
              <w:jc w:val="right"/>
              <w:rPr>
                <w:rFonts w:ascii="Arial" w:hAnsi="Arial" w:cs="Arial"/>
                <w:color w:val="000000"/>
                <w:sz w:val="18"/>
                <w:szCs w:val="18"/>
              </w:rPr>
            </w:pPr>
            <w:r w:rsidRPr="00A85122">
              <w:rPr>
                <w:rFonts w:ascii="Arial" w:hAnsi="Arial" w:cs="Arial"/>
                <w:color w:val="000000"/>
                <w:sz w:val="18"/>
                <w:szCs w:val="18"/>
              </w:rPr>
              <w:t>.731</w:t>
            </w:r>
          </w:p>
        </w:tc>
        <w:tc>
          <w:tcPr>
            <w:tcW w:w="1701" w:type="dxa"/>
            <w:tcBorders>
              <w:top w:val="nil"/>
              <w:left w:val="single" w:sz="4" w:space="0" w:color="auto"/>
              <w:bottom w:val="nil"/>
              <w:right w:val="single" w:sz="4" w:space="0" w:color="auto"/>
            </w:tcBorders>
          </w:tcPr>
          <w:p w:rsidR="00CA5974" w:rsidRDefault="004443FD" w:rsidP="004443FD">
            <w:r>
              <w:t>TIDAK VALID</w:t>
            </w:r>
          </w:p>
        </w:tc>
      </w:tr>
      <w:tr w:rsidR="00CA5974" w:rsidTr="00CA5974">
        <w:tc>
          <w:tcPr>
            <w:tcW w:w="1951" w:type="dxa"/>
            <w:tcBorders>
              <w:top w:val="nil"/>
              <w:left w:val="single" w:sz="4" w:space="0" w:color="auto"/>
              <w:bottom w:val="nil"/>
              <w:right w:val="single" w:sz="4" w:space="0" w:color="auto"/>
            </w:tcBorders>
          </w:tcPr>
          <w:p w:rsidR="00CA5974" w:rsidRDefault="00CA5974" w:rsidP="004443FD">
            <w:r w:rsidRPr="00426FE9">
              <w:t>Pertanyaan</w:t>
            </w:r>
            <w:r>
              <w:t xml:space="preserve"> 2</w:t>
            </w:r>
            <w:r w:rsidRPr="00FF58D2">
              <w:t>4</w:t>
            </w:r>
          </w:p>
        </w:tc>
        <w:tc>
          <w:tcPr>
            <w:tcW w:w="1701" w:type="dxa"/>
            <w:tcBorders>
              <w:top w:val="nil"/>
              <w:left w:val="single" w:sz="4" w:space="0" w:color="auto"/>
              <w:bottom w:val="nil"/>
              <w:right w:val="single" w:sz="4" w:space="0" w:color="auto"/>
            </w:tcBorders>
            <w:vAlign w:val="center"/>
          </w:tcPr>
          <w:p w:rsidR="00CA5974" w:rsidRPr="00A85122" w:rsidRDefault="004443FD" w:rsidP="004443FD">
            <w:pPr>
              <w:autoSpaceDE w:val="0"/>
              <w:autoSpaceDN w:val="0"/>
              <w:adjustRightInd w:val="0"/>
              <w:spacing w:line="320" w:lineRule="atLeast"/>
              <w:jc w:val="right"/>
              <w:rPr>
                <w:rFonts w:ascii="Arial" w:hAnsi="Arial" w:cs="Arial"/>
                <w:color w:val="000000"/>
                <w:sz w:val="18"/>
                <w:szCs w:val="18"/>
              </w:rPr>
            </w:pPr>
            <w:r>
              <w:rPr>
                <w:rFonts w:ascii="Arial" w:hAnsi="Arial" w:cs="Arial"/>
                <w:color w:val="000000"/>
                <w:sz w:val="18"/>
                <w:szCs w:val="18"/>
              </w:rPr>
              <w:t>.172</w:t>
            </w:r>
          </w:p>
        </w:tc>
        <w:tc>
          <w:tcPr>
            <w:tcW w:w="2126" w:type="dxa"/>
            <w:tcBorders>
              <w:top w:val="nil"/>
              <w:left w:val="single" w:sz="4" w:space="0" w:color="auto"/>
              <w:bottom w:val="nil"/>
              <w:right w:val="single" w:sz="4" w:space="0" w:color="auto"/>
            </w:tcBorders>
            <w:vAlign w:val="center"/>
          </w:tcPr>
          <w:p w:rsidR="00CA5974" w:rsidRPr="00A85122" w:rsidRDefault="00CA5974" w:rsidP="004443FD">
            <w:pPr>
              <w:autoSpaceDE w:val="0"/>
              <w:autoSpaceDN w:val="0"/>
              <w:adjustRightInd w:val="0"/>
              <w:spacing w:line="320" w:lineRule="atLeast"/>
              <w:jc w:val="right"/>
              <w:rPr>
                <w:rFonts w:ascii="Arial" w:hAnsi="Arial" w:cs="Arial"/>
                <w:color w:val="000000"/>
                <w:sz w:val="18"/>
                <w:szCs w:val="18"/>
              </w:rPr>
            </w:pPr>
            <w:r w:rsidRPr="00A85122">
              <w:rPr>
                <w:rFonts w:ascii="Arial" w:hAnsi="Arial" w:cs="Arial"/>
                <w:color w:val="000000"/>
                <w:sz w:val="18"/>
                <w:szCs w:val="18"/>
              </w:rPr>
              <w:t>.720</w:t>
            </w:r>
          </w:p>
        </w:tc>
        <w:tc>
          <w:tcPr>
            <w:tcW w:w="1701" w:type="dxa"/>
            <w:tcBorders>
              <w:top w:val="nil"/>
              <w:left w:val="single" w:sz="4" w:space="0" w:color="auto"/>
              <w:bottom w:val="nil"/>
              <w:right w:val="single" w:sz="4" w:space="0" w:color="auto"/>
            </w:tcBorders>
          </w:tcPr>
          <w:p w:rsidR="00CA5974" w:rsidRDefault="004443FD" w:rsidP="004443FD">
            <w:r>
              <w:t>TIDAK VALID</w:t>
            </w:r>
          </w:p>
        </w:tc>
      </w:tr>
      <w:tr w:rsidR="00CA5974" w:rsidTr="00CA5974">
        <w:tc>
          <w:tcPr>
            <w:tcW w:w="1951" w:type="dxa"/>
            <w:tcBorders>
              <w:top w:val="nil"/>
              <w:left w:val="single" w:sz="4" w:space="0" w:color="auto"/>
              <w:bottom w:val="nil"/>
              <w:right w:val="single" w:sz="4" w:space="0" w:color="auto"/>
            </w:tcBorders>
          </w:tcPr>
          <w:p w:rsidR="00CA5974" w:rsidRDefault="00CA5974" w:rsidP="004443FD">
            <w:r w:rsidRPr="00426FE9">
              <w:t>Pertanyaan</w:t>
            </w:r>
            <w:r>
              <w:t xml:space="preserve"> 25</w:t>
            </w:r>
          </w:p>
        </w:tc>
        <w:tc>
          <w:tcPr>
            <w:tcW w:w="1701" w:type="dxa"/>
            <w:tcBorders>
              <w:top w:val="nil"/>
              <w:left w:val="single" w:sz="4" w:space="0" w:color="auto"/>
              <w:bottom w:val="nil"/>
              <w:right w:val="single" w:sz="4" w:space="0" w:color="auto"/>
            </w:tcBorders>
            <w:vAlign w:val="center"/>
          </w:tcPr>
          <w:p w:rsidR="00CA5974" w:rsidRPr="00A85122" w:rsidRDefault="004443FD" w:rsidP="004443FD">
            <w:pPr>
              <w:autoSpaceDE w:val="0"/>
              <w:autoSpaceDN w:val="0"/>
              <w:adjustRightInd w:val="0"/>
              <w:spacing w:line="320" w:lineRule="atLeast"/>
              <w:jc w:val="right"/>
              <w:rPr>
                <w:rFonts w:ascii="Arial" w:hAnsi="Arial" w:cs="Arial"/>
                <w:color w:val="000000"/>
                <w:sz w:val="18"/>
                <w:szCs w:val="18"/>
              </w:rPr>
            </w:pPr>
            <w:r>
              <w:rPr>
                <w:rFonts w:ascii="Arial" w:hAnsi="Arial" w:cs="Arial"/>
                <w:color w:val="000000"/>
                <w:sz w:val="18"/>
                <w:szCs w:val="18"/>
              </w:rPr>
              <w:t>.319</w:t>
            </w:r>
          </w:p>
        </w:tc>
        <w:tc>
          <w:tcPr>
            <w:tcW w:w="2126" w:type="dxa"/>
            <w:tcBorders>
              <w:top w:val="nil"/>
              <w:left w:val="single" w:sz="4" w:space="0" w:color="auto"/>
              <w:bottom w:val="nil"/>
              <w:right w:val="single" w:sz="4" w:space="0" w:color="auto"/>
            </w:tcBorders>
            <w:vAlign w:val="center"/>
          </w:tcPr>
          <w:p w:rsidR="00CA5974" w:rsidRPr="00A85122" w:rsidRDefault="00CA5974" w:rsidP="004443FD">
            <w:pPr>
              <w:autoSpaceDE w:val="0"/>
              <w:autoSpaceDN w:val="0"/>
              <w:adjustRightInd w:val="0"/>
              <w:spacing w:line="320" w:lineRule="atLeast"/>
              <w:jc w:val="right"/>
              <w:rPr>
                <w:rFonts w:ascii="Arial" w:hAnsi="Arial" w:cs="Arial"/>
                <w:color w:val="000000"/>
                <w:sz w:val="18"/>
                <w:szCs w:val="18"/>
              </w:rPr>
            </w:pPr>
            <w:r w:rsidRPr="00A85122">
              <w:rPr>
                <w:rFonts w:ascii="Arial" w:hAnsi="Arial" w:cs="Arial"/>
                <w:color w:val="000000"/>
                <w:sz w:val="18"/>
                <w:szCs w:val="18"/>
              </w:rPr>
              <w:t>.710</w:t>
            </w:r>
          </w:p>
        </w:tc>
        <w:tc>
          <w:tcPr>
            <w:tcW w:w="1701" w:type="dxa"/>
            <w:tcBorders>
              <w:top w:val="nil"/>
              <w:left w:val="single" w:sz="4" w:space="0" w:color="auto"/>
              <w:bottom w:val="nil"/>
              <w:right w:val="single" w:sz="4" w:space="0" w:color="auto"/>
            </w:tcBorders>
          </w:tcPr>
          <w:p w:rsidR="00CA5974" w:rsidRDefault="004443FD" w:rsidP="004443FD">
            <w:r>
              <w:t>TIDAK VALID</w:t>
            </w:r>
          </w:p>
        </w:tc>
      </w:tr>
      <w:tr w:rsidR="00CA5974" w:rsidTr="00CA5974">
        <w:tc>
          <w:tcPr>
            <w:tcW w:w="1951" w:type="dxa"/>
            <w:tcBorders>
              <w:top w:val="nil"/>
              <w:left w:val="single" w:sz="4" w:space="0" w:color="auto"/>
              <w:bottom w:val="nil"/>
              <w:right w:val="single" w:sz="4" w:space="0" w:color="auto"/>
            </w:tcBorders>
          </w:tcPr>
          <w:p w:rsidR="00CA5974" w:rsidRDefault="00CA5974" w:rsidP="004443FD">
            <w:r w:rsidRPr="00426FE9">
              <w:t>Pertanyaan</w:t>
            </w:r>
            <w:r>
              <w:t xml:space="preserve"> 26</w:t>
            </w:r>
          </w:p>
        </w:tc>
        <w:tc>
          <w:tcPr>
            <w:tcW w:w="1701" w:type="dxa"/>
            <w:tcBorders>
              <w:top w:val="nil"/>
              <w:left w:val="single" w:sz="4" w:space="0" w:color="auto"/>
              <w:bottom w:val="nil"/>
              <w:right w:val="single" w:sz="4" w:space="0" w:color="auto"/>
            </w:tcBorders>
            <w:vAlign w:val="center"/>
          </w:tcPr>
          <w:p w:rsidR="00CA5974" w:rsidRPr="00A85122" w:rsidRDefault="004443FD" w:rsidP="004443FD">
            <w:pPr>
              <w:autoSpaceDE w:val="0"/>
              <w:autoSpaceDN w:val="0"/>
              <w:adjustRightInd w:val="0"/>
              <w:spacing w:line="320" w:lineRule="atLeast"/>
              <w:jc w:val="right"/>
              <w:rPr>
                <w:rFonts w:ascii="Arial" w:hAnsi="Arial" w:cs="Arial"/>
                <w:color w:val="000000"/>
                <w:sz w:val="18"/>
                <w:szCs w:val="18"/>
              </w:rPr>
            </w:pPr>
            <w:r>
              <w:rPr>
                <w:rFonts w:ascii="Arial" w:hAnsi="Arial" w:cs="Arial"/>
                <w:color w:val="000000"/>
                <w:sz w:val="18"/>
                <w:szCs w:val="18"/>
              </w:rPr>
              <w:t>.53</w:t>
            </w:r>
            <w:r w:rsidRPr="00FF58D2">
              <w:t>4</w:t>
            </w:r>
          </w:p>
        </w:tc>
        <w:tc>
          <w:tcPr>
            <w:tcW w:w="2126" w:type="dxa"/>
            <w:tcBorders>
              <w:top w:val="nil"/>
              <w:left w:val="single" w:sz="4" w:space="0" w:color="auto"/>
              <w:bottom w:val="nil"/>
              <w:right w:val="single" w:sz="4" w:space="0" w:color="auto"/>
            </w:tcBorders>
            <w:vAlign w:val="center"/>
          </w:tcPr>
          <w:p w:rsidR="00CA5974" w:rsidRPr="00A85122" w:rsidRDefault="00CA5974" w:rsidP="004443FD">
            <w:pPr>
              <w:autoSpaceDE w:val="0"/>
              <w:autoSpaceDN w:val="0"/>
              <w:adjustRightInd w:val="0"/>
              <w:spacing w:line="320" w:lineRule="atLeast"/>
              <w:jc w:val="right"/>
              <w:rPr>
                <w:rFonts w:ascii="Arial" w:hAnsi="Arial" w:cs="Arial"/>
                <w:color w:val="000000"/>
                <w:sz w:val="18"/>
                <w:szCs w:val="18"/>
              </w:rPr>
            </w:pPr>
            <w:r w:rsidRPr="00A85122">
              <w:rPr>
                <w:rFonts w:ascii="Arial" w:hAnsi="Arial" w:cs="Arial"/>
                <w:color w:val="000000"/>
                <w:sz w:val="18"/>
                <w:szCs w:val="18"/>
              </w:rPr>
              <w:t>.686</w:t>
            </w:r>
          </w:p>
        </w:tc>
        <w:tc>
          <w:tcPr>
            <w:tcW w:w="1701" w:type="dxa"/>
            <w:tcBorders>
              <w:top w:val="nil"/>
              <w:left w:val="single" w:sz="4" w:space="0" w:color="auto"/>
              <w:bottom w:val="nil"/>
              <w:right w:val="single" w:sz="4" w:space="0" w:color="auto"/>
            </w:tcBorders>
          </w:tcPr>
          <w:p w:rsidR="00CA5974" w:rsidRDefault="004443FD" w:rsidP="004443FD">
            <w:r>
              <w:t>VALID</w:t>
            </w:r>
          </w:p>
        </w:tc>
      </w:tr>
      <w:tr w:rsidR="00CA5974" w:rsidTr="00CA5974">
        <w:tc>
          <w:tcPr>
            <w:tcW w:w="1951" w:type="dxa"/>
            <w:tcBorders>
              <w:top w:val="nil"/>
              <w:left w:val="single" w:sz="4" w:space="0" w:color="auto"/>
              <w:bottom w:val="nil"/>
              <w:right w:val="single" w:sz="4" w:space="0" w:color="auto"/>
            </w:tcBorders>
          </w:tcPr>
          <w:p w:rsidR="00CA5974" w:rsidRDefault="00CA5974" w:rsidP="004443FD">
            <w:r w:rsidRPr="00426FE9">
              <w:t>Pertanyaan</w:t>
            </w:r>
            <w:r>
              <w:t xml:space="preserve"> 27</w:t>
            </w:r>
          </w:p>
        </w:tc>
        <w:tc>
          <w:tcPr>
            <w:tcW w:w="1701" w:type="dxa"/>
            <w:tcBorders>
              <w:top w:val="nil"/>
              <w:left w:val="single" w:sz="4" w:space="0" w:color="auto"/>
              <w:bottom w:val="nil"/>
              <w:right w:val="single" w:sz="4" w:space="0" w:color="auto"/>
            </w:tcBorders>
            <w:vAlign w:val="center"/>
          </w:tcPr>
          <w:p w:rsidR="00CA5974" w:rsidRPr="00A85122" w:rsidRDefault="004443FD" w:rsidP="004443FD">
            <w:pPr>
              <w:autoSpaceDE w:val="0"/>
              <w:autoSpaceDN w:val="0"/>
              <w:adjustRightInd w:val="0"/>
              <w:spacing w:line="320" w:lineRule="atLeast"/>
              <w:jc w:val="right"/>
              <w:rPr>
                <w:rFonts w:ascii="Arial" w:hAnsi="Arial" w:cs="Arial"/>
                <w:color w:val="000000"/>
                <w:sz w:val="18"/>
                <w:szCs w:val="18"/>
              </w:rPr>
            </w:pPr>
            <w:r>
              <w:rPr>
                <w:rFonts w:ascii="Arial" w:hAnsi="Arial" w:cs="Arial"/>
                <w:color w:val="000000"/>
                <w:sz w:val="18"/>
                <w:szCs w:val="18"/>
              </w:rPr>
              <w:t>.3</w:t>
            </w:r>
            <w:r w:rsidRPr="00FF58D2">
              <w:t>4</w:t>
            </w:r>
            <w:r>
              <w:t>7</w:t>
            </w:r>
          </w:p>
        </w:tc>
        <w:tc>
          <w:tcPr>
            <w:tcW w:w="2126" w:type="dxa"/>
            <w:tcBorders>
              <w:top w:val="nil"/>
              <w:left w:val="single" w:sz="4" w:space="0" w:color="auto"/>
              <w:bottom w:val="nil"/>
              <w:right w:val="single" w:sz="4" w:space="0" w:color="auto"/>
            </w:tcBorders>
            <w:vAlign w:val="center"/>
          </w:tcPr>
          <w:p w:rsidR="00CA5974" w:rsidRPr="00A85122" w:rsidRDefault="00CA5974" w:rsidP="004443FD">
            <w:pPr>
              <w:autoSpaceDE w:val="0"/>
              <w:autoSpaceDN w:val="0"/>
              <w:adjustRightInd w:val="0"/>
              <w:spacing w:line="320" w:lineRule="atLeast"/>
              <w:jc w:val="right"/>
              <w:rPr>
                <w:rFonts w:ascii="Arial" w:hAnsi="Arial" w:cs="Arial"/>
                <w:color w:val="000000"/>
                <w:sz w:val="18"/>
                <w:szCs w:val="18"/>
              </w:rPr>
            </w:pPr>
            <w:r w:rsidRPr="00A85122">
              <w:rPr>
                <w:rFonts w:ascii="Arial" w:hAnsi="Arial" w:cs="Arial"/>
                <w:color w:val="000000"/>
                <w:sz w:val="18"/>
                <w:szCs w:val="18"/>
              </w:rPr>
              <w:t>.704</w:t>
            </w:r>
          </w:p>
        </w:tc>
        <w:tc>
          <w:tcPr>
            <w:tcW w:w="1701" w:type="dxa"/>
            <w:tcBorders>
              <w:top w:val="nil"/>
              <w:left w:val="single" w:sz="4" w:space="0" w:color="auto"/>
              <w:bottom w:val="nil"/>
              <w:right w:val="single" w:sz="4" w:space="0" w:color="auto"/>
            </w:tcBorders>
          </w:tcPr>
          <w:p w:rsidR="00CA5974" w:rsidRDefault="004443FD" w:rsidP="004443FD">
            <w:r>
              <w:t>TIDAK VALID</w:t>
            </w:r>
          </w:p>
        </w:tc>
      </w:tr>
      <w:tr w:rsidR="00CA5974" w:rsidTr="00CA5974">
        <w:tc>
          <w:tcPr>
            <w:tcW w:w="1951" w:type="dxa"/>
            <w:tcBorders>
              <w:top w:val="nil"/>
              <w:left w:val="single" w:sz="4" w:space="0" w:color="auto"/>
              <w:bottom w:val="nil"/>
              <w:right w:val="single" w:sz="4" w:space="0" w:color="auto"/>
            </w:tcBorders>
          </w:tcPr>
          <w:p w:rsidR="00CA5974" w:rsidRDefault="00CA5974" w:rsidP="004443FD">
            <w:r w:rsidRPr="00426FE9">
              <w:t>Pertanyaan</w:t>
            </w:r>
            <w:r>
              <w:t xml:space="preserve"> 28</w:t>
            </w:r>
          </w:p>
        </w:tc>
        <w:tc>
          <w:tcPr>
            <w:tcW w:w="1701" w:type="dxa"/>
            <w:tcBorders>
              <w:top w:val="nil"/>
              <w:left w:val="single" w:sz="4" w:space="0" w:color="auto"/>
              <w:bottom w:val="nil"/>
              <w:right w:val="single" w:sz="4" w:space="0" w:color="auto"/>
            </w:tcBorders>
            <w:vAlign w:val="center"/>
          </w:tcPr>
          <w:p w:rsidR="00CA5974" w:rsidRPr="00A85122" w:rsidRDefault="004443FD" w:rsidP="004443FD">
            <w:pPr>
              <w:autoSpaceDE w:val="0"/>
              <w:autoSpaceDN w:val="0"/>
              <w:adjustRightInd w:val="0"/>
              <w:spacing w:line="320" w:lineRule="atLeast"/>
              <w:jc w:val="right"/>
              <w:rPr>
                <w:rFonts w:ascii="Arial" w:hAnsi="Arial" w:cs="Arial"/>
                <w:color w:val="000000"/>
                <w:sz w:val="18"/>
                <w:szCs w:val="18"/>
              </w:rPr>
            </w:pPr>
            <w:r>
              <w:rPr>
                <w:rFonts w:ascii="Arial" w:hAnsi="Arial" w:cs="Arial"/>
                <w:color w:val="000000"/>
                <w:sz w:val="18"/>
                <w:szCs w:val="18"/>
              </w:rPr>
              <w:t>.53</w:t>
            </w:r>
            <w:r w:rsidRPr="00FF58D2">
              <w:t>4</w:t>
            </w:r>
          </w:p>
        </w:tc>
        <w:tc>
          <w:tcPr>
            <w:tcW w:w="2126" w:type="dxa"/>
            <w:tcBorders>
              <w:top w:val="nil"/>
              <w:left w:val="single" w:sz="4" w:space="0" w:color="auto"/>
              <w:bottom w:val="nil"/>
              <w:right w:val="single" w:sz="4" w:space="0" w:color="auto"/>
            </w:tcBorders>
            <w:vAlign w:val="center"/>
          </w:tcPr>
          <w:p w:rsidR="00CA5974" w:rsidRPr="00A85122" w:rsidRDefault="00CA5974" w:rsidP="004443FD">
            <w:pPr>
              <w:autoSpaceDE w:val="0"/>
              <w:autoSpaceDN w:val="0"/>
              <w:adjustRightInd w:val="0"/>
              <w:spacing w:line="320" w:lineRule="atLeast"/>
              <w:jc w:val="right"/>
              <w:rPr>
                <w:rFonts w:ascii="Arial" w:hAnsi="Arial" w:cs="Arial"/>
                <w:color w:val="000000"/>
                <w:sz w:val="18"/>
                <w:szCs w:val="18"/>
              </w:rPr>
            </w:pPr>
            <w:r w:rsidRPr="00A85122">
              <w:rPr>
                <w:rFonts w:ascii="Arial" w:hAnsi="Arial" w:cs="Arial"/>
                <w:color w:val="000000"/>
                <w:sz w:val="18"/>
                <w:szCs w:val="18"/>
              </w:rPr>
              <w:t>.686</w:t>
            </w:r>
          </w:p>
        </w:tc>
        <w:tc>
          <w:tcPr>
            <w:tcW w:w="1701" w:type="dxa"/>
            <w:tcBorders>
              <w:top w:val="nil"/>
              <w:left w:val="single" w:sz="4" w:space="0" w:color="auto"/>
              <w:bottom w:val="nil"/>
              <w:right w:val="single" w:sz="4" w:space="0" w:color="auto"/>
            </w:tcBorders>
          </w:tcPr>
          <w:p w:rsidR="00CA5974" w:rsidRDefault="004443FD" w:rsidP="004443FD">
            <w:r>
              <w:t>VALID</w:t>
            </w:r>
          </w:p>
        </w:tc>
      </w:tr>
      <w:tr w:rsidR="00CA5974" w:rsidTr="00CA5974">
        <w:tc>
          <w:tcPr>
            <w:tcW w:w="1951" w:type="dxa"/>
            <w:tcBorders>
              <w:top w:val="nil"/>
              <w:left w:val="single" w:sz="4" w:space="0" w:color="auto"/>
              <w:bottom w:val="nil"/>
              <w:right w:val="single" w:sz="4" w:space="0" w:color="auto"/>
            </w:tcBorders>
          </w:tcPr>
          <w:p w:rsidR="00CA5974" w:rsidRPr="00426FE9" w:rsidRDefault="00CA5974" w:rsidP="004443FD">
            <w:r>
              <w:t>Pertanyaan 29</w:t>
            </w:r>
          </w:p>
        </w:tc>
        <w:tc>
          <w:tcPr>
            <w:tcW w:w="1701" w:type="dxa"/>
            <w:tcBorders>
              <w:top w:val="nil"/>
              <w:left w:val="single" w:sz="4" w:space="0" w:color="auto"/>
              <w:bottom w:val="nil"/>
              <w:right w:val="single" w:sz="4" w:space="0" w:color="auto"/>
            </w:tcBorders>
            <w:vAlign w:val="center"/>
          </w:tcPr>
          <w:p w:rsidR="00CA5974" w:rsidRPr="00A85122" w:rsidRDefault="004443FD" w:rsidP="004443FD">
            <w:pPr>
              <w:autoSpaceDE w:val="0"/>
              <w:autoSpaceDN w:val="0"/>
              <w:adjustRightInd w:val="0"/>
              <w:spacing w:line="320" w:lineRule="atLeast"/>
              <w:jc w:val="right"/>
              <w:rPr>
                <w:rFonts w:ascii="Arial" w:hAnsi="Arial" w:cs="Arial"/>
                <w:color w:val="000000"/>
                <w:sz w:val="18"/>
                <w:szCs w:val="18"/>
              </w:rPr>
            </w:pPr>
            <w:r>
              <w:rPr>
                <w:rFonts w:ascii="Arial" w:hAnsi="Arial" w:cs="Arial"/>
                <w:color w:val="000000"/>
                <w:sz w:val="18"/>
                <w:szCs w:val="18"/>
              </w:rPr>
              <w:t>.</w:t>
            </w:r>
            <w:r w:rsidR="00F64D33">
              <w:t>3</w:t>
            </w:r>
            <w:r w:rsidRPr="00FF58D2">
              <w:t>4</w:t>
            </w:r>
            <w:r>
              <w:t>7</w:t>
            </w:r>
          </w:p>
        </w:tc>
        <w:tc>
          <w:tcPr>
            <w:tcW w:w="2126" w:type="dxa"/>
            <w:tcBorders>
              <w:top w:val="nil"/>
              <w:left w:val="single" w:sz="4" w:space="0" w:color="auto"/>
              <w:bottom w:val="nil"/>
              <w:right w:val="single" w:sz="4" w:space="0" w:color="auto"/>
            </w:tcBorders>
            <w:vAlign w:val="center"/>
          </w:tcPr>
          <w:p w:rsidR="00CA5974" w:rsidRPr="00A85122" w:rsidRDefault="004443FD" w:rsidP="004443FD">
            <w:pPr>
              <w:autoSpaceDE w:val="0"/>
              <w:autoSpaceDN w:val="0"/>
              <w:adjustRightInd w:val="0"/>
              <w:spacing w:line="320" w:lineRule="atLeast"/>
              <w:jc w:val="right"/>
              <w:rPr>
                <w:rFonts w:ascii="Arial" w:hAnsi="Arial" w:cs="Arial"/>
                <w:color w:val="000000"/>
                <w:sz w:val="18"/>
                <w:szCs w:val="18"/>
              </w:rPr>
            </w:pPr>
            <w:r>
              <w:rPr>
                <w:rFonts w:ascii="Arial" w:hAnsi="Arial" w:cs="Arial"/>
                <w:color w:val="000000"/>
                <w:sz w:val="18"/>
                <w:szCs w:val="18"/>
              </w:rPr>
              <w:t>.699</w:t>
            </w:r>
          </w:p>
        </w:tc>
        <w:tc>
          <w:tcPr>
            <w:tcW w:w="1701" w:type="dxa"/>
            <w:tcBorders>
              <w:top w:val="nil"/>
              <w:left w:val="single" w:sz="4" w:space="0" w:color="auto"/>
              <w:bottom w:val="nil"/>
              <w:right w:val="single" w:sz="4" w:space="0" w:color="auto"/>
            </w:tcBorders>
          </w:tcPr>
          <w:p w:rsidR="00CA5974" w:rsidRDefault="00F64D33" w:rsidP="004443FD">
            <w:r>
              <w:t>TIDAK VALID</w:t>
            </w:r>
          </w:p>
        </w:tc>
      </w:tr>
      <w:tr w:rsidR="00CA5974" w:rsidTr="00CA5974">
        <w:tc>
          <w:tcPr>
            <w:tcW w:w="1951" w:type="dxa"/>
            <w:tcBorders>
              <w:top w:val="nil"/>
              <w:left w:val="single" w:sz="4" w:space="0" w:color="auto"/>
              <w:bottom w:val="nil"/>
              <w:right w:val="single" w:sz="4" w:space="0" w:color="auto"/>
            </w:tcBorders>
          </w:tcPr>
          <w:p w:rsidR="00CA5974" w:rsidRPr="00426FE9" w:rsidRDefault="00CA5974" w:rsidP="004443FD">
            <w:r>
              <w:t>Pertanyaan 30</w:t>
            </w:r>
          </w:p>
        </w:tc>
        <w:tc>
          <w:tcPr>
            <w:tcW w:w="1701" w:type="dxa"/>
            <w:tcBorders>
              <w:top w:val="nil"/>
              <w:left w:val="single" w:sz="4" w:space="0" w:color="auto"/>
              <w:bottom w:val="nil"/>
              <w:right w:val="single" w:sz="4" w:space="0" w:color="auto"/>
            </w:tcBorders>
            <w:vAlign w:val="center"/>
          </w:tcPr>
          <w:p w:rsidR="00CA5974" w:rsidRPr="00A85122" w:rsidRDefault="004443FD" w:rsidP="004443FD">
            <w:pPr>
              <w:autoSpaceDE w:val="0"/>
              <w:autoSpaceDN w:val="0"/>
              <w:adjustRightInd w:val="0"/>
              <w:spacing w:line="320" w:lineRule="atLeast"/>
              <w:jc w:val="right"/>
              <w:rPr>
                <w:rFonts w:ascii="Arial" w:hAnsi="Arial" w:cs="Arial"/>
                <w:color w:val="000000"/>
                <w:sz w:val="18"/>
                <w:szCs w:val="18"/>
              </w:rPr>
            </w:pPr>
            <w:r>
              <w:rPr>
                <w:rFonts w:ascii="Arial" w:hAnsi="Arial" w:cs="Arial"/>
                <w:color w:val="000000"/>
                <w:sz w:val="18"/>
                <w:szCs w:val="18"/>
              </w:rPr>
              <w:t>.280</w:t>
            </w:r>
          </w:p>
        </w:tc>
        <w:tc>
          <w:tcPr>
            <w:tcW w:w="2126" w:type="dxa"/>
            <w:tcBorders>
              <w:top w:val="nil"/>
              <w:left w:val="single" w:sz="4" w:space="0" w:color="auto"/>
              <w:bottom w:val="nil"/>
              <w:right w:val="single" w:sz="4" w:space="0" w:color="auto"/>
            </w:tcBorders>
            <w:vAlign w:val="center"/>
          </w:tcPr>
          <w:p w:rsidR="00CA5974" w:rsidRPr="00A85122" w:rsidRDefault="00CA5974" w:rsidP="004443FD">
            <w:pPr>
              <w:autoSpaceDE w:val="0"/>
              <w:autoSpaceDN w:val="0"/>
              <w:adjustRightInd w:val="0"/>
              <w:spacing w:line="320" w:lineRule="atLeast"/>
              <w:jc w:val="right"/>
              <w:rPr>
                <w:rFonts w:ascii="Arial" w:hAnsi="Arial" w:cs="Arial"/>
                <w:color w:val="000000"/>
                <w:sz w:val="18"/>
                <w:szCs w:val="18"/>
              </w:rPr>
            </w:pPr>
            <w:r w:rsidRPr="00A85122">
              <w:rPr>
                <w:rFonts w:ascii="Arial" w:hAnsi="Arial" w:cs="Arial"/>
                <w:color w:val="000000"/>
                <w:sz w:val="18"/>
                <w:szCs w:val="18"/>
              </w:rPr>
              <w:t>.710</w:t>
            </w:r>
          </w:p>
        </w:tc>
        <w:tc>
          <w:tcPr>
            <w:tcW w:w="1701" w:type="dxa"/>
            <w:tcBorders>
              <w:top w:val="nil"/>
              <w:left w:val="single" w:sz="4" w:space="0" w:color="auto"/>
              <w:bottom w:val="nil"/>
              <w:right w:val="single" w:sz="4" w:space="0" w:color="auto"/>
            </w:tcBorders>
          </w:tcPr>
          <w:p w:rsidR="00CA5974" w:rsidRDefault="004443FD" w:rsidP="004443FD">
            <w:r>
              <w:t>TIDAK VALID</w:t>
            </w:r>
          </w:p>
        </w:tc>
      </w:tr>
      <w:tr w:rsidR="00CA5974" w:rsidTr="00CA5974">
        <w:tc>
          <w:tcPr>
            <w:tcW w:w="1951" w:type="dxa"/>
            <w:tcBorders>
              <w:top w:val="nil"/>
              <w:left w:val="single" w:sz="4" w:space="0" w:color="auto"/>
              <w:bottom w:val="nil"/>
              <w:right w:val="single" w:sz="4" w:space="0" w:color="auto"/>
            </w:tcBorders>
          </w:tcPr>
          <w:p w:rsidR="00CA5974" w:rsidRDefault="00CA5974" w:rsidP="004443FD">
            <w:r>
              <w:t>Pertanyaan 31</w:t>
            </w:r>
          </w:p>
        </w:tc>
        <w:tc>
          <w:tcPr>
            <w:tcW w:w="1701" w:type="dxa"/>
            <w:tcBorders>
              <w:top w:val="nil"/>
              <w:left w:val="single" w:sz="4" w:space="0" w:color="auto"/>
              <w:bottom w:val="nil"/>
              <w:right w:val="single" w:sz="4" w:space="0" w:color="auto"/>
            </w:tcBorders>
            <w:vAlign w:val="center"/>
          </w:tcPr>
          <w:p w:rsidR="00CA5974" w:rsidRPr="00A85122" w:rsidRDefault="004443FD" w:rsidP="004443FD">
            <w:pPr>
              <w:autoSpaceDE w:val="0"/>
              <w:autoSpaceDN w:val="0"/>
              <w:adjustRightInd w:val="0"/>
              <w:spacing w:line="320" w:lineRule="atLeast"/>
              <w:jc w:val="right"/>
              <w:rPr>
                <w:rFonts w:ascii="Arial" w:hAnsi="Arial" w:cs="Arial"/>
                <w:color w:val="000000"/>
                <w:sz w:val="18"/>
                <w:szCs w:val="18"/>
              </w:rPr>
            </w:pPr>
            <w:r>
              <w:rPr>
                <w:rFonts w:ascii="Arial" w:hAnsi="Arial" w:cs="Arial"/>
                <w:color w:val="000000"/>
                <w:sz w:val="18"/>
                <w:szCs w:val="18"/>
              </w:rPr>
              <w:t>.139</w:t>
            </w:r>
          </w:p>
        </w:tc>
        <w:tc>
          <w:tcPr>
            <w:tcW w:w="2126" w:type="dxa"/>
            <w:tcBorders>
              <w:top w:val="nil"/>
              <w:left w:val="single" w:sz="4" w:space="0" w:color="auto"/>
              <w:bottom w:val="nil"/>
              <w:right w:val="single" w:sz="4" w:space="0" w:color="auto"/>
            </w:tcBorders>
            <w:vAlign w:val="center"/>
          </w:tcPr>
          <w:p w:rsidR="00CA5974" w:rsidRPr="00A85122" w:rsidRDefault="00CA5974" w:rsidP="004443FD">
            <w:pPr>
              <w:autoSpaceDE w:val="0"/>
              <w:autoSpaceDN w:val="0"/>
              <w:adjustRightInd w:val="0"/>
              <w:spacing w:line="320" w:lineRule="atLeast"/>
              <w:jc w:val="right"/>
              <w:rPr>
                <w:rFonts w:ascii="Arial" w:hAnsi="Arial" w:cs="Arial"/>
                <w:color w:val="000000"/>
                <w:sz w:val="18"/>
                <w:szCs w:val="18"/>
              </w:rPr>
            </w:pPr>
            <w:r w:rsidRPr="00A85122">
              <w:rPr>
                <w:rFonts w:ascii="Arial" w:hAnsi="Arial" w:cs="Arial"/>
                <w:color w:val="000000"/>
                <w:sz w:val="18"/>
                <w:szCs w:val="18"/>
              </w:rPr>
              <w:t>.721</w:t>
            </w:r>
          </w:p>
        </w:tc>
        <w:tc>
          <w:tcPr>
            <w:tcW w:w="1701" w:type="dxa"/>
            <w:tcBorders>
              <w:top w:val="nil"/>
              <w:left w:val="single" w:sz="4" w:space="0" w:color="auto"/>
              <w:bottom w:val="nil"/>
              <w:right w:val="single" w:sz="4" w:space="0" w:color="auto"/>
            </w:tcBorders>
          </w:tcPr>
          <w:p w:rsidR="00CA5974" w:rsidRDefault="004443FD" w:rsidP="004443FD">
            <w:r>
              <w:t>TIDAK VALID</w:t>
            </w:r>
          </w:p>
        </w:tc>
      </w:tr>
      <w:tr w:rsidR="00CA5974" w:rsidTr="00CA5974">
        <w:tc>
          <w:tcPr>
            <w:tcW w:w="1951" w:type="dxa"/>
            <w:tcBorders>
              <w:top w:val="nil"/>
              <w:left w:val="single" w:sz="4" w:space="0" w:color="auto"/>
              <w:bottom w:val="nil"/>
              <w:right w:val="single" w:sz="4" w:space="0" w:color="auto"/>
            </w:tcBorders>
          </w:tcPr>
          <w:p w:rsidR="00CA5974" w:rsidRDefault="00CA5974" w:rsidP="004443FD">
            <w:r>
              <w:t>Pertanyaan 32</w:t>
            </w:r>
          </w:p>
        </w:tc>
        <w:tc>
          <w:tcPr>
            <w:tcW w:w="1701" w:type="dxa"/>
            <w:tcBorders>
              <w:top w:val="nil"/>
              <w:left w:val="single" w:sz="4" w:space="0" w:color="auto"/>
              <w:bottom w:val="nil"/>
              <w:right w:val="single" w:sz="4" w:space="0" w:color="auto"/>
            </w:tcBorders>
            <w:vAlign w:val="center"/>
          </w:tcPr>
          <w:p w:rsidR="00CA5974" w:rsidRPr="00A85122" w:rsidRDefault="004443FD" w:rsidP="004443FD">
            <w:pPr>
              <w:autoSpaceDE w:val="0"/>
              <w:autoSpaceDN w:val="0"/>
              <w:adjustRightInd w:val="0"/>
              <w:spacing w:line="320" w:lineRule="atLeast"/>
              <w:jc w:val="right"/>
              <w:rPr>
                <w:rFonts w:ascii="Arial" w:hAnsi="Arial" w:cs="Arial"/>
                <w:color w:val="000000"/>
                <w:sz w:val="18"/>
                <w:szCs w:val="18"/>
              </w:rPr>
            </w:pPr>
            <w:r>
              <w:rPr>
                <w:rFonts w:ascii="Arial" w:hAnsi="Arial" w:cs="Arial"/>
                <w:color w:val="000000"/>
                <w:sz w:val="18"/>
                <w:szCs w:val="18"/>
              </w:rPr>
              <w:t>.069</w:t>
            </w:r>
          </w:p>
        </w:tc>
        <w:tc>
          <w:tcPr>
            <w:tcW w:w="2126" w:type="dxa"/>
            <w:tcBorders>
              <w:top w:val="nil"/>
              <w:left w:val="single" w:sz="4" w:space="0" w:color="auto"/>
              <w:bottom w:val="nil"/>
              <w:right w:val="single" w:sz="4" w:space="0" w:color="auto"/>
            </w:tcBorders>
            <w:vAlign w:val="center"/>
          </w:tcPr>
          <w:p w:rsidR="00CA5974" w:rsidRPr="00A85122" w:rsidRDefault="00CA5974" w:rsidP="004443FD">
            <w:pPr>
              <w:autoSpaceDE w:val="0"/>
              <w:autoSpaceDN w:val="0"/>
              <w:adjustRightInd w:val="0"/>
              <w:spacing w:line="320" w:lineRule="atLeast"/>
              <w:jc w:val="right"/>
              <w:rPr>
                <w:rFonts w:ascii="Arial" w:hAnsi="Arial" w:cs="Arial"/>
                <w:color w:val="000000"/>
                <w:sz w:val="18"/>
                <w:szCs w:val="18"/>
              </w:rPr>
            </w:pPr>
            <w:r w:rsidRPr="00A85122">
              <w:rPr>
                <w:rFonts w:ascii="Arial" w:hAnsi="Arial" w:cs="Arial"/>
                <w:color w:val="000000"/>
                <w:sz w:val="18"/>
                <w:szCs w:val="18"/>
              </w:rPr>
              <w:t>.726</w:t>
            </w:r>
          </w:p>
        </w:tc>
        <w:tc>
          <w:tcPr>
            <w:tcW w:w="1701" w:type="dxa"/>
            <w:tcBorders>
              <w:top w:val="nil"/>
              <w:left w:val="single" w:sz="4" w:space="0" w:color="auto"/>
              <w:bottom w:val="nil"/>
              <w:right w:val="single" w:sz="4" w:space="0" w:color="auto"/>
            </w:tcBorders>
          </w:tcPr>
          <w:p w:rsidR="00CA5974" w:rsidRDefault="004443FD" w:rsidP="004443FD">
            <w:r>
              <w:t>TIDAK VALID</w:t>
            </w:r>
          </w:p>
        </w:tc>
      </w:tr>
      <w:tr w:rsidR="00CA5974" w:rsidTr="00CA5974">
        <w:tc>
          <w:tcPr>
            <w:tcW w:w="1951" w:type="dxa"/>
            <w:tcBorders>
              <w:top w:val="nil"/>
              <w:left w:val="single" w:sz="4" w:space="0" w:color="auto"/>
              <w:bottom w:val="single" w:sz="4" w:space="0" w:color="auto"/>
              <w:right w:val="single" w:sz="4" w:space="0" w:color="auto"/>
            </w:tcBorders>
          </w:tcPr>
          <w:p w:rsidR="00CA5974" w:rsidRDefault="00CA5974" w:rsidP="004443FD">
            <w:r>
              <w:t>Pertanyaan 33</w:t>
            </w:r>
          </w:p>
        </w:tc>
        <w:tc>
          <w:tcPr>
            <w:tcW w:w="1701" w:type="dxa"/>
            <w:tcBorders>
              <w:top w:val="nil"/>
              <w:left w:val="single" w:sz="4" w:space="0" w:color="auto"/>
              <w:bottom w:val="single" w:sz="4" w:space="0" w:color="auto"/>
              <w:right w:val="single" w:sz="4" w:space="0" w:color="auto"/>
            </w:tcBorders>
            <w:vAlign w:val="center"/>
          </w:tcPr>
          <w:p w:rsidR="00CA5974" w:rsidRPr="00A85122" w:rsidRDefault="004443FD" w:rsidP="004443FD">
            <w:pPr>
              <w:autoSpaceDE w:val="0"/>
              <w:autoSpaceDN w:val="0"/>
              <w:adjustRightInd w:val="0"/>
              <w:spacing w:line="320" w:lineRule="atLeast"/>
              <w:jc w:val="right"/>
              <w:rPr>
                <w:rFonts w:ascii="Arial" w:hAnsi="Arial" w:cs="Arial"/>
                <w:color w:val="000000"/>
                <w:sz w:val="18"/>
                <w:szCs w:val="18"/>
              </w:rPr>
            </w:pPr>
            <w:r>
              <w:rPr>
                <w:rFonts w:ascii="Arial" w:hAnsi="Arial" w:cs="Arial"/>
                <w:color w:val="000000"/>
                <w:sz w:val="18"/>
                <w:szCs w:val="18"/>
              </w:rPr>
              <w:t>.</w:t>
            </w:r>
            <w:r w:rsidR="00F64D33">
              <w:t xml:space="preserve"> 3</w:t>
            </w:r>
            <w:r>
              <w:rPr>
                <w:rFonts w:ascii="Arial" w:hAnsi="Arial" w:cs="Arial"/>
                <w:color w:val="000000"/>
                <w:sz w:val="18"/>
                <w:szCs w:val="18"/>
              </w:rPr>
              <w:t>19</w:t>
            </w:r>
          </w:p>
        </w:tc>
        <w:tc>
          <w:tcPr>
            <w:tcW w:w="2126" w:type="dxa"/>
            <w:tcBorders>
              <w:top w:val="nil"/>
              <w:left w:val="single" w:sz="4" w:space="0" w:color="auto"/>
              <w:bottom w:val="single" w:sz="4" w:space="0" w:color="auto"/>
              <w:right w:val="single" w:sz="4" w:space="0" w:color="auto"/>
            </w:tcBorders>
            <w:vAlign w:val="center"/>
          </w:tcPr>
          <w:p w:rsidR="00CA5974" w:rsidRPr="00A85122" w:rsidRDefault="004443FD" w:rsidP="004443FD">
            <w:pPr>
              <w:autoSpaceDE w:val="0"/>
              <w:autoSpaceDN w:val="0"/>
              <w:adjustRightInd w:val="0"/>
              <w:spacing w:line="320" w:lineRule="atLeast"/>
              <w:jc w:val="right"/>
              <w:rPr>
                <w:rFonts w:ascii="Arial" w:hAnsi="Arial" w:cs="Arial"/>
                <w:color w:val="000000"/>
                <w:sz w:val="18"/>
                <w:szCs w:val="18"/>
              </w:rPr>
            </w:pPr>
            <w:r>
              <w:rPr>
                <w:rFonts w:ascii="Arial" w:hAnsi="Arial" w:cs="Arial"/>
                <w:color w:val="000000"/>
                <w:sz w:val="18"/>
                <w:szCs w:val="18"/>
              </w:rPr>
              <w:t>.6</w:t>
            </w:r>
            <w:r w:rsidR="00CA5974" w:rsidRPr="00A85122">
              <w:rPr>
                <w:rFonts w:ascii="Arial" w:hAnsi="Arial" w:cs="Arial"/>
                <w:color w:val="000000"/>
                <w:sz w:val="18"/>
                <w:szCs w:val="18"/>
              </w:rPr>
              <w:t>10</w:t>
            </w:r>
          </w:p>
        </w:tc>
        <w:tc>
          <w:tcPr>
            <w:tcW w:w="1701" w:type="dxa"/>
            <w:tcBorders>
              <w:top w:val="nil"/>
              <w:left w:val="single" w:sz="4" w:space="0" w:color="auto"/>
              <w:bottom w:val="single" w:sz="4" w:space="0" w:color="auto"/>
              <w:right w:val="single" w:sz="4" w:space="0" w:color="auto"/>
            </w:tcBorders>
          </w:tcPr>
          <w:p w:rsidR="00CA5974" w:rsidRDefault="00F64D33" w:rsidP="004443FD">
            <w:r>
              <w:t xml:space="preserve">TIDAK </w:t>
            </w:r>
            <w:r w:rsidR="004443FD">
              <w:t>VALID</w:t>
            </w:r>
          </w:p>
        </w:tc>
      </w:tr>
    </w:tbl>
    <w:p w:rsidR="00516A62" w:rsidRDefault="00516A62" w:rsidP="00C674D4">
      <w:pPr>
        <w:autoSpaceDE w:val="0"/>
        <w:autoSpaceDN w:val="0"/>
        <w:adjustRightInd w:val="0"/>
        <w:spacing w:after="0" w:line="240" w:lineRule="auto"/>
        <w:rPr>
          <w:rFonts w:ascii="Times New Roman" w:hAnsi="Times New Roman" w:cs="Times New Roman"/>
          <w:sz w:val="24"/>
          <w:szCs w:val="24"/>
        </w:rPr>
      </w:pPr>
    </w:p>
    <w:p w:rsidR="00516A62" w:rsidRDefault="00516A62" w:rsidP="00C674D4">
      <w:pPr>
        <w:autoSpaceDE w:val="0"/>
        <w:autoSpaceDN w:val="0"/>
        <w:adjustRightInd w:val="0"/>
        <w:spacing w:after="0" w:line="240" w:lineRule="auto"/>
        <w:rPr>
          <w:rFonts w:ascii="Times New Roman" w:hAnsi="Times New Roman" w:cs="Times New Roman"/>
          <w:sz w:val="24"/>
          <w:szCs w:val="24"/>
        </w:rPr>
      </w:pPr>
    </w:p>
    <w:p w:rsidR="00516A62" w:rsidRDefault="00516A62" w:rsidP="00C674D4">
      <w:pPr>
        <w:autoSpaceDE w:val="0"/>
        <w:autoSpaceDN w:val="0"/>
        <w:adjustRightInd w:val="0"/>
        <w:spacing w:after="0" w:line="240" w:lineRule="auto"/>
        <w:rPr>
          <w:rFonts w:ascii="Times New Roman" w:hAnsi="Times New Roman" w:cs="Times New Roman"/>
          <w:b/>
          <w:sz w:val="24"/>
          <w:szCs w:val="24"/>
        </w:rPr>
        <w:sectPr w:rsidR="00516A62" w:rsidSect="001F3D08">
          <w:pgSz w:w="11906" w:h="16838"/>
          <w:pgMar w:top="1701" w:right="1701" w:bottom="1701" w:left="2268" w:header="708" w:footer="708" w:gutter="0"/>
          <w:cols w:space="708"/>
          <w:docGrid w:linePitch="360"/>
        </w:sectPr>
      </w:pPr>
    </w:p>
    <w:p w:rsidR="00C674D4" w:rsidRPr="00C674D4" w:rsidRDefault="00412994" w:rsidP="00C674D4">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Lampiran 6</w:t>
      </w:r>
      <w:r w:rsidR="002A248E">
        <w:rPr>
          <w:rFonts w:ascii="Times New Roman" w:hAnsi="Times New Roman" w:cs="Times New Roman"/>
          <w:b/>
          <w:sz w:val="24"/>
          <w:szCs w:val="24"/>
        </w:rPr>
        <w:t xml:space="preserve"> Ha</w:t>
      </w:r>
      <w:r w:rsidR="00C674D4" w:rsidRPr="00C674D4">
        <w:rPr>
          <w:rFonts w:ascii="Times New Roman" w:hAnsi="Times New Roman" w:cs="Times New Roman"/>
          <w:b/>
          <w:sz w:val="24"/>
          <w:szCs w:val="24"/>
        </w:rPr>
        <w:t>sil uji korelasi</w:t>
      </w:r>
    </w:p>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bl>
      <w:tblPr>
        <w:tblW w:w="14034"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134"/>
        <w:gridCol w:w="2268"/>
        <w:gridCol w:w="993"/>
        <w:gridCol w:w="1134"/>
        <w:gridCol w:w="1417"/>
        <w:gridCol w:w="1418"/>
        <w:gridCol w:w="1134"/>
        <w:gridCol w:w="1275"/>
        <w:gridCol w:w="1276"/>
        <w:gridCol w:w="992"/>
        <w:gridCol w:w="993"/>
      </w:tblGrid>
      <w:tr w:rsidR="00DC54CD" w:rsidRPr="00DC54CD" w:rsidTr="00DC54CD">
        <w:trPr>
          <w:cantSplit/>
          <w:tblHeader/>
        </w:trPr>
        <w:tc>
          <w:tcPr>
            <w:tcW w:w="14034" w:type="dxa"/>
            <w:gridSpan w:val="11"/>
            <w:tcBorders>
              <w:top w:val="nil"/>
              <w:left w:val="nil"/>
              <w:bottom w:val="nil"/>
              <w:right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center"/>
              <w:rPr>
                <w:rFonts w:ascii="Arial" w:hAnsi="Arial" w:cs="Arial"/>
                <w:color w:val="000000"/>
                <w:sz w:val="18"/>
                <w:szCs w:val="18"/>
              </w:rPr>
            </w:pPr>
            <w:r w:rsidRPr="00DC54CD">
              <w:rPr>
                <w:rFonts w:ascii="Arial" w:hAnsi="Arial" w:cs="Arial"/>
                <w:b/>
                <w:bCs/>
                <w:color w:val="000000"/>
                <w:sz w:val="18"/>
                <w:szCs w:val="18"/>
              </w:rPr>
              <w:t>Correlations</w:t>
            </w:r>
          </w:p>
        </w:tc>
      </w:tr>
      <w:tr w:rsidR="00DC54CD" w:rsidRPr="00DC54CD" w:rsidTr="00DC54CD">
        <w:trPr>
          <w:cantSplit/>
          <w:tblHeader/>
        </w:trPr>
        <w:tc>
          <w:tcPr>
            <w:tcW w:w="1134"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2268"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993"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DC54CD" w:rsidRPr="00DC54CD" w:rsidRDefault="00DC54CD" w:rsidP="00DC54CD">
            <w:pPr>
              <w:autoSpaceDE w:val="0"/>
              <w:autoSpaceDN w:val="0"/>
              <w:adjustRightInd w:val="0"/>
              <w:spacing w:after="0" w:line="320" w:lineRule="atLeast"/>
              <w:jc w:val="center"/>
              <w:rPr>
                <w:rFonts w:ascii="Arial" w:hAnsi="Arial" w:cs="Arial"/>
                <w:color w:val="000000"/>
                <w:sz w:val="18"/>
                <w:szCs w:val="18"/>
              </w:rPr>
            </w:pPr>
            <w:r w:rsidRPr="00DC54CD">
              <w:rPr>
                <w:rFonts w:ascii="Arial" w:hAnsi="Arial" w:cs="Arial"/>
                <w:color w:val="000000"/>
                <w:sz w:val="18"/>
                <w:szCs w:val="18"/>
              </w:rPr>
              <w:t>Pemanfaatan langsung</w:t>
            </w:r>
          </w:p>
        </w:tc>
        <w:tc>
          <w:tcPr>
            <w:tcW w:w="1134"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C54CD" w:rsidRPr="00DC54CD" w:rsidRDefault="00DC54CD" w:rsidP="00DC54CD">
            <w:pPr>
              <w:autoSpaceDE w:val="0"/>
              <w:autoSpaceDN w:val="0"/>
              <w:adjustRightInd w:val="0"/>
              <w:spacing w:after="0" w:line="320" w:lineRule="atLeast"/>
              <w:jc w:val="center"/>
              <w:rPr>
                <w:rFonts w:ascii="Arial" w:hAnsi="Arial" w:cs="Arial"/>
                <w:color w:val="000000"/>
                <w:sz w:val="18"/>
                <w:szCs w:val="18"/>
              </w:rPr>
            </w:pPr>
            <w:r w:rsidRPr="00DC54CD">
              <w:rPr>
                <w:rFonts w:ascii="Arial" w:hAnsi="Arial" w:cs="Arial"/>
                <w:color w:val="000000"/>
                <w:sz w:val="18"/>
                <w:szCs w:val="18"/>
              </w:rPr>
              <w:t>Pemanfaatan tidak langsun</w:t>
            </w:r>
          </w:p>
        </w:tc>
        <w:tc>
          <w:tcPr>
            <w:tcW w:w="141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C54CD" w:rsidRPr="00DC54CD" w:rsidRDefault="00DC54CD" w:rsidP="00DC54CD">
            <w:pPr>
              <w:autoSpaceDE w:val="0"/>
              <w:autoSpaceDN w:val="0"/>
              <w:adjustRightInd w:val="0"/>
              <w:spacing w:after="0" w:line="320" w:lineRule="atLeast"/>
              <w:jc w:val="center"/>
              <w:rPr>
                <w:rFonts w:ascii="Arial" w:hAnsi="Arial" w:cs="Arial"/>
                <w:color w:val="000000"/>
                <w:sz w:val="18"/>
                <w:szCs w:val="18"/>
              </w:rPr>
            </w:pPr>
            <w:r w:rsidRPr="00DC54CD">
              <w:rPr>
                <w:rFonts w:ascii="Arial" w:hAnsi="Arial" w:cs="Arial"/>
                <w:color w:val="000000"/>
                <w:sz w:val="18"/>
                <w:szCs w:val="18"/>
              </w:rPr>
              <w:t>Tingkat pendapatan</w:t>
            </w:r>
          </w:p>
        </w:tc>
        <w:tc>
          <w:tcPr>
            <w:tcW w:w="141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C54CD" w:rsidRPr="00DC54CD" w:rsidRDefault="00DC54CD" w:rsidP="00DC54CD">
            <w:pPr>
              <w:autoSpaceDE w:val="0"/>
              <w:autoSpaceDN w:val="0"/>
              <w:adjustRightInd w:val="0"/>
              <w:spacing w:after="0" w:line="320" w:lineRule="atLeast"/>
              <w:jc w:val="center"/>
              <w:rPr>
                <w:rFonts w:ascii="Arial" w:hAnsi="Arial" w:cs="Arial"/>
                <w:color w:val="000000"/>
                <w:sz w:val="18"/>
                <w:szCs w:val="18"/>
              </w:rPr>
            </w:pPr>
            <w:r w:rsidRPr="00DC54CD">
              <w:rPr>
                <w:rFonts w:ascii="Arial" w:hAnsi="Arial" w:cs="Arial"/>
                <w:color w:val="000000"/>
                <w:sz w:val="18"/>
                <w:szCs w:val="18"/>
              </w:rPr>
              <w:t>Tingkat Pengeluaran</w:t>
            </w:r>
          </w:p>
        </w:tc>
        <w:tc>
          <w:tcPr>
            <w:tcW w:w="1134"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C54CD" w:rsidRPr="00DC54CD" w:rsidRDefault="00DC54CD" w:rsidP="00DC54CD">
            <w:pPr>
              <w:autoSpaceDE w:val="0"/>
              <w:autoSpaceDN w:val="0"/>
              <w:adjustRightInd w:val="0"/>
              <w:spacing w:after="0" w:line="320" w:lineRule="atLeast"/>
              <w:jc w:val="center"/>
              <w:rPr>
                <w:rFonts w:ascii="Arial" w:hAnsi="Arial" w:cs="Arial"/>
                <w:color w:val="000000"/>
                <w:sz w:val="18"/>
                <w:szCs w:val="18"/>
              </w:rPr>
            </w:pPr>
            <w:r w:rsidRPr="00DC54CD">
              <w:rPr>
                <w:rFonts w:ascii="Arial" w:hAnsi="Arial" w:cs="Arial"/>
                <w:color w:val="000000"/>
                <w:sz w:val="18"/>
                <w:szCs w:val="18"/>
              </w:rPr>
              <w:t>Saving capacity</w:t>
            </w:r>
          </w:p>
        </w:tc>
        <w:tc>
          <w:tcPr>
            <w:tcW w:w="1275"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C54CD" w:rsidRPr="00DC54CD" w:rsidRDefault="00DC54CD" w:rsidP="00DC54CD">
            <w:pPr>
              <w:autoSpaceDE w:val="0"/>
              <w:autoSpaceDN w:val="0"/>
              <w:adjustRightInd w:val="0"/>
              <w:spacing w:after="0" w:line="320" w:lineRule="atLeast"/>
              <w:jc w:val="center"/>
              <w:rPr>
                <w:rFonts w:ascii="Arial" w:hAnsi="Arial" w:cs="Arial"/>
                <w:color w:val="000000"/>
                <w:sz w:val="18"/>
                <w:szCs w:val="18"/>
              </w:rPr>
            </w:pPr>
            <w:r w:rsidRPr="00DC54CD">
              <w:rPr>
                <w:rFonts w:ascii="Arial" w:hAnsi="Arial" w:cs="Arial"/>
                <w:color w:val="000000"/>
                <w:sz w:val="18"/>
                <w:szCs w:val="18"/>
              </w:rPr>
              <w:t>Intensifikasi pertanian</w:t>
            </w:r>
          </w:p>
        </w:tc>
        <w:tc>
          <w:tcPr>
            <w:tcW w:w="127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C54CD" w:rsidRPr="00DC54CD" w:rsidRDefault="00DC54CD" w:rsidP="00DC54CD">
            <w:pPr>
              <w:autoSpaceDE w:val="0"/>
              <w:autoSpaceDN w:val="0"/>
              <w:adjustRightInd w:val="0"/>
              <w:spacing w:after="0" w:line="320" w:lineRule="atLeast"/>
              <w:jc w:val="center"/>
              <w:rPr>
                <w:rFonts w:ascii="Arial" w:hAnsi="Arial" w:cs="Arial"/>
                <w:color w:val="000000"/>
                <w:sz w:val="18"/>
                <w:szCs w:val="18"/>
              </w:rPr>
            </w:pPr>
            <w:r w:rsidRPr="00DC54CD">
              <w:rPr>
                <w:rFonts w:ascii="Arial" w:hAnsi="Arial" w:cs="Arial"/>
                <w:color w:val="000000"/>
                <w:sz w:val="18"/>
                <w:szCs w:val="18"/>
              </w:rPr>
              <w:t>ekstensifikasi pertanian</w:t>
            </w:r>
          </w:p>
        </w:tc>
        <w:tc>
          <w:tcPr>
            <w:tcW w:w="99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C54CD" w:rsidRPr="00DC54CD" w:rsidRDefault="00DC54CD" w:rsidP="00DC54CD">
            <w:pPr>
              <w:autoSpaceDE w:val="0"/>
              <w:autoSpaceDN w:val="0"/>
              <w:adjustRightInd w:val="0"/>
              <w:spacing w:after="0" w:line="320" w:lineRule="atLeast"/>
              <w:jc w:val="center"/>
              <w:rPr>
                <w:rFonts w:ascii="Arial" w:hAnsi="Arial" w:cs="Arial"/>
                <w:color w:val="000000"/>
                <w:sz w:val="18"/>
                <w:szCs w:val="18"/>
              </w:rPr>
            </w:pPr>
            <w:r w:rsidRPr="00DC54CD">
              <w:rPr>
                <w:rFonts w:ascii="Arial" w:hAnsi="Arial" w:cs="Arial"/>
                <w:color w:val="000000"/>
                <w:sz w:val="18"/>
                <w:szCs w:val="18"/>
              </w:rPr>
              <w:t>pola nafkah ganda</w:t>
            </w:r>
          </w:p>
        </w:tc>
        <w:tc>
          <w:tcPr>
            <w:tcW w:w="993"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DC54CD" w:rsidRPr="00DC54CD" w:rsidRDefault="00DC54CD" w:rsidP="00DC54CD">
            <w:pPr>
              <w:autoSpaceDE w:val="0"/>
              <w:autoSpaceDN w:val="0"/>
              <w:adjustRightInd w:val="0"/>
              <w:spacing w:after="0" w:line="320" w:lineRule="atLeast"/>
              <w:jc w:val="center"/>
              <w:rPr>
                <w:rFonts w:ascii="Arial" w:hAnsi="Arial" w:cs="Arial"/>
                <w:color w:val="000000"/>
                <w:sz w:val="18"/>
                <w:szCs w:val="18"/>
              </w:rPr>
            </w:pPr>
            <w:r w:rsidRPr="00DC54CD">
              <w:rPr>
                <w:rFonts w:ascii="Arial" w:hAnsi="Arial" w:cs="Arial"/>
                <w:color w:val="000000"/>
                <w:sz w:val="18"/>
                <w:szCs w:val="18"/>
              </w:rPr>
              <w:t>migrasi</w:t>
            </w:r>
          </w:p>
        </w:tc>
      </w:tr>
      <w:tr w:rsidR="00DC54CD" w:rsidRPr="00DC54CD" w:rsidTr="00DC54CD">
        <w:trPr>
          <w:cantSplit/>
          <w:tblHeader/>
        </w:trPr>
        <w:tc>
          <w:tcPr>
            <w:tcW w:w="1134"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Pemanfaatan langsung</w:t>
            </w:r>
          </w:p>
        </w:tc>
        <w:tc>
          <w:tcPr>
            <w:tcW w:w="2268"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Pearson Correlation</w:t>
            </w:r>
          </w:p>
        </w:tc>
        <w:tc>
          <w:tcPr>
            <w:tcW w:w="993"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w:t>
            </w:r>
          </w:p>
        </w:tc>
        <w:tc>
          <w:tcPr>
            <w:tcW w:w="1134" w:type="dxa"/>
            <w:tcBorders>
              <w:top w:val="single" w:sz="16" w:space="0" w:color="000000"/>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.046</w:t>
            </w:r>
          </w:p>
        </w:tc>
        <w:tc>
          <w:tcPr>
            <w:tcW w:w="1417" w:type="dxa"/>
            <w:tcBorders>
              <w:top w:val="single" w:sz="16" w:space="0" w:color="000000"/>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.207</w:t>
            </w:r>
          </w:p>
        </w:tc>
        <w:tc>
          <w:tcPr>
            <w:tcW w:w="1418" w:type="dxa"/>
            <w:tcBorders>
              <w:top w:val="single" w:sz="16" w:space="0" w:color="000000"/>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-.146</w:t>
            </w:r>
          </w:p>
        </w:tc>
        <w:tc>
          <w:tcPr>
            <w:tcW w:w="1134" w:type="dxa"/>
            <w:tcBorders>
              <w:top w:val="single" w:sz="16" w:space="0" w:color="000000"/>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.264</w:t>
            </w:r>
          </w:p>
        </w:tc>
        <w:tc>
          <w:tcPr>
            <w:tcW w:w="1275" w:type="dxa"/>
            <w:tcBorders>
              <w:top w:val="single" w:sz="16" w:space="0" w:color="000000"/>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-.134</w:t>
            </w:r>
          </w:p>
        </w:tc>
        <w:tc>
          <w:tcPr>
            <w:tcW w:w="1276" w:type="dxa"/>
            <w:tcBorders>
              <w:top w:val="single" w:sz="16" w:space="0" w:color="000000"/>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-.171</w:t>
            </w:r>
          </w:p>
        </w:tc>
        <w:tc>
          <w:tcPr>
            <w:tcW w:w="992" w:type="dxa"/>
            <w:tcBorders>
              <w:top w:val="single" w:sz="16" w:space="0" w:color="000000"/>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-.018</w:t>
            </w:r>
          </w:p>
        </w:tc>
        <w:tc>
          <w:tcPr>
            <w:tcW w:w="993"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.007</w:t>
            </w:r>
          </w:p>
        </w:tc>
      </w:tr>
      <w:tr w:rsidR="00DC54CD" w:rsidRPr="00DC54CD" w:rsidTr="00DC54CD">
        <w:trPr>
          <w:cantSplit/>
          <w:tblHeader/>
        </w:trPr>
        <w:tc>
          <w:tcPr>
            <w:tcW w:w="1134"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Arial" w:hAnsi="Arial" w:cs="Arial"/>
                <w:color w:val="000000"/>
                <w:sz w:val="18"/>
                <w:szCs w:val="18"/>
              </w:rPr>
            </w:pPr>
          </w:p>
        </w:tc>
        <w:tc>
          <w:tcPr>
            <w:tcW w:w="2268" w:type="dxa"/>
            <w:tcBorders>
              <w:top w:val="nil"/>
              <w:left w:val="nil"/>
              <w:bottom w:val="nil"/>
              <w:right w:val="single" w:sz="16" w:space="0" w:color="000000"/>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Sig. (2-tailed)</w:t>
            </w:r>
          </w:p>
        </w:tc>
        <w:tc>
          <w:tcPr>
            <w:tcW w:w="993" w:type="dxa"/>
            <w:tcBorders>
              <w:top w:val="nil"/>
              <w:left w:val="single" w:sz="16" w:space="0" w:color="000000"/>
              <w:bottom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134"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.780</w:t>
            </w:r>
          </w:p>
        </w:tc>
        <w:tc>
          <w:tcPr>
            <w:tcW w:w="1417"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.199</w:t>
            </w:r>
          </w:p>
        </w:tc>
        <w:tc>
          <w:tcPr>
            <w:tcW w:w="1418"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.369</w:t>
            </w:r>
          </w:p>
        </w:tc>
        <w:tc>
          <w:tcPr>
            <w:tcW w:w="1134"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.100</w:t>
            </w:r>
          </w:p>
        </w:tc>
        <w:tc>
          <w:tcPr>
            <w:tcW w:w="1275"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.409</w:t>
            </w:r>
          </w:p>
        </w:tc>
        <w:tc>
          <w:tcPr>
            <w:tcW w:w="1276"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.292</w:t>
            </w:r>
          </w:p>
        </w:tc>
        <w:tc>
          <w:tcPr>
            <w:tcW w:w="992"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.910</w:t>
            </w:r>
          </w:p>
        </w:tc>
        <w:tc>
          <w:tcPr>
            <w:tcW w:w="993" w:type="dxa"/>
            <w:tcBorders>
              <w:top w:val="nil"/>
              <w:bottom w:val="nil"/>
              <w:righ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.965</w:t>
            </w:r>
          </w:p>
        </w:tc>
      </w:tr>
      <w:tr w:rsidR="00DC54CD" w:rsidRPr="00DC54CD" w:rsidTr="00DC54CD">
        <w:trPr>
          <w:cantSplit/>
          <w:tblHeader/>
        </w:trPr>
        <w:tc>
          <w:tcPr>
            <w:tcW w:w="1134"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Arial" w:hAnsi="Arial" w:cs="Arial"/>
                <w:color w:val="000000"/>
                <w:sz w:val="18"/>
                <w:szCs w:val="18"/>
              </w:rPr>
            </w:pPr>
          </w:p>
        </w:tc>
        <w:tc>
          <w:tcPr>
            <w:tcW w:w="2268" w:type="dxa"/>
            <w:tcBorders>
              <w:top w:val="nil"/>
              <w:left w:val="nil"/>
              <w:right w:val="single" w:sz="16" w:space="0" w:color="000000"/>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N</w:t>
            </w:r>
          </w:p>
        </w:tc>
        <w:tc>
          <w:tcPr>
            <w:tcW w:w="993" w:type="dxa"/>
            <w:tcBorders>
              <w:top w:val="nil"/>
              <w:lef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134"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417"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418"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134"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275"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276"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992"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993" w:type="dxa"/>
            <w:tcBorders>
              <w:top w:val="nil"/>
              <w:righ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r>
      <w:tr w:rsidR="00DC54CD" w:rsidRPr="00DC54CD" w:rsidTr="00DC54CD">
        <w:trPr>
          <w:cantSplit/>
          <w:tblHeader/>
        </w:trPr>
        <w:tc>
          <w:tcPr>
            <w:tcW w:w="1134" w:type="dxa"/>
            <w:vMerge w:val="restart"/>
            <w:tcBorders>
              <w:left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Pemanfaatan tidak langsun</w:t>
            </w:r>
          </w:p>
        </w:tc>
        <w:tc>
          <w:tcPr>
            <w:tcW w:w="2268" w:type="dxa"/>
            <w:tcBorders>
              <w:left w:val="nil"/>
              <w:bottom w:val="nil"/>
              <w:right w:val="single" w:sz="16" w:space="0" w:color="000000"/>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Pearson Correlation</w:t>
            </w:r>
          </w:p>
        </w:tc>
        <w:tc>
          <w:tcPr>
            <w:tcW w:w="993" w:type="dxa"/>
            <w:tcBorders>
              <w:left w:val="single" w:sz="16" w:space="0" w:color="000000"/>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.046</w:t>
            </w:r>
          </w:p>
        </w:tc>
        <w:tc>
          <w:tcPr>
            <w:tcW w:w="1134"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w:t>
            </w:r>
          </w:p>
        </w:tc>
        <w:tc>
          <w:tcPr>
            <w:tcW w:w="1417"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.178</w:t>
            </w:r>
          </w:p>
        </w:tc>
        <w:tc>
          <w:tcPr>
            <w:tcW w:w="1418"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.135</w:t>
            </w:r>
          </w:p>
        </w:tc>
        <w:tc>
          <w:tcPr>
            <w:tcW w:w="1134"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.013</w:t>
            </w:r>
          </w:p>
        </w:tc>
        <w:tc>
          <w:tcPr>
            <w:tcW w:w="1275"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-.129</w:t>
            </w:r>
          </w:p>
        </w:tc>
        <w:tc>
          <w:tcPr>
            <w:tcW w:w="1276"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.133</w:t>
            </w:r>
          </w:p>
        </w:tc>
        <w:tc>
          <w:tcPr>
            <w:tcW w:w="992"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.060</w:t>
            </w:r>
          </w:p>
        </w:tc>
        <w:tc>
          <w:tcPr>
            <w:tcW w:w="993" w:type="dxa"/>
            <w:tcBorders>
              <w:bottom w:val="nil"/>
              <w:righ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.096</w:t>
            </w:r>
          </w:p>
        </w:tc>
      </w:tr>
      <w:tr w:rsidR="00DC54CD" w:rsidRPr="00DC54CD" w:rsidTr="00DC54CD">
        <w:trPr>
          <w:cantSplit/>
          <w:tblHeader/>
        </w:trPr>
        <w:tc>
          <w:tcPr>
            <w:tcW w:w="1134" w:type="dxa"/>
            <w:vMerge/>
            <w:tcBorders>
              <w:left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Arial" w:hAnsi="Arial" w:cs="Arial"/>
                <w:color w:val="000000"/>
                <w:sz w:val="18"/>
                <w:szCs w:val="18"/>
              </w:rPr>
            </w:pPr>
          </w:p>
        </w:tc>
        <w:tc>
          <w:tcPr>
            <w:tcW w:w="2268" w:type="dxa"/>
            <w:tcBorders>
              <w:top w:val="nil"/>
              <w:left w:val="nil"/>
              <w:bottom w:val="nil"/>
              <w:right w:val="single" w:sz="16" w:space="0" w:color="000000"/>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Sig. (2-tailed)</w:t>
            </w:r>
          </w:p>
        </w:tc>
        <w:tc>
          <w:tcPr>
            <w:tcW w:w="993" w:type="dxa"/>
            <w:tcBorders>
              <w:top w:val="nil"/>
              <w:left w:val="single" w:sz="16" w:space="0" w:color="000000"/>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.780</w:t>
            </w:r>
          </w:p>
        </w:tc>
        <w:tc>
          <w:tcPr>
            <w:tcW w:w="1134" w:type="dxa"/>
            <w:tcBorders>
              <w:top w:val="nil"/>
              <w:bottom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417"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.272</w:t>
            </w:r>
          </w:p>
        </w:tc>
        <w:tc>
          <w:tcPr>
            <w:tcW w:w="1418"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.408</w:t>
            </w:r>
          </w:p>
        </w:tc>
        <w:tc>
          <w:tcPr>
            <w:tcW w:w="1134"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.935</w:t>
            </w:r>
          </w:p>
        </w:tc>
        <w:tc>
          <w:tcPr>
            <w:tcW w:w="1275"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.428</w:t>
            </w:r>
          </w:p>
        </w:tc>
        <w:tc>
          <w:tcPr>
            <w:tcW w:w="1276"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.412</w:t>
            </w:r>
          </w:p>
        </w:tc>
        <w:tc>
          <w:tcPr>
            <w:tcW w:w="992"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.711</w:t>
            </w:r>
          </w:p>
        </w:tc>
        <w:tc>
          <w:tcPr>
            <w:tcW w:w="993" w:type="dxa"/>
            <w:tcBorders>
              <w:top w:val="nil"/>
              <w:bottom w:val="nil"/>
              <w:righ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.556</w:t>
            </w:r>
          </w:p>
        </w:tc>
      </w:tr>
      <w:tr w:rsidR="00DC54CD" w:rsidRPr="00DC54CD" w:rsidTr="00DC54CD">
        <w:trPr>
          <w:cantSplit/>
          <w:tblHeader/>
        </w:trPr>
        <w:tc>
          <w:tcPr>
            <w:tcW w:w="1134" w:type="dxa"/>
            <w:vMerge/>
            <w:tcBorders>
              <w:left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Arial" w:hAnsi="Arial" w:cs="Arial"/>
                <w:color w:val="000000"/>
                <w:sz w:val="18"/>
                <w:szCs w:val="18"/>
              </w:rPr>
            </w:pPr>
          </w:p>
        </w:tc>
        <w:tc>
          <w:tcPr>
            <w:tcW w:w="2268" w:type="dxa"/>
            <w:tcBorders>
              <w:top w:val="nil"/>
              <w:left w:val="nil"/>
              <w:right w:val="single" w:sz="16" w:space="0" w:color="000000"/>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N</w:t>
            </w:r>
          </w:p>
        </w:tc>
        <w:tc>
          <w:tcPr>
            <w:tcW w:w="993" w:type="dxa"/>
            <w:tcBorders>
              <w:top w:val="nil"/>
              <w:lef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134"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417"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418"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134"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275"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276"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992"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993" w:type="dxa"/>
            <w:tcBorders>
              <w:top w:val="nil"/>
              <w:righ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r>
      <w:tr w:rsidR="00DC54CD" w:rsidRPr="00DC54CD" w:rsidTr="00DC54CD">
        <w:trPr>
          <w:cantSplit/>
          <w:tblHeader/>
        </w:trPr>
        <w:tc>
          <w:tcPr>
            <w:tcW w:w="1134" w:type="dxa"/>
            <w:vMerge w:val="restart"/>
            <w:tcBorders>
              <w:left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Tingkat pendapatan</w:t>
            </w:r>
          </w:p>
        </w:tc>
        <w:tc>
          <w:tcPr>
            <w:tcW w:w="2268" w:type="dxa"/>
            <w:tcBorders>
              <w:left w:val="nil"/>
              <w:bottom w:val="nil"/>
              <w:right w:val="single" w:sz="16" w:space="0" w:color="000000"/>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Pearson Correlation</w:t>
            </w:r>
          </w:p>
        </w:tc>
        <w:tc>
          <w:tcPr>
            <w:tcW w:w="993" w:type="dxa"/>
            <w:tcBorders>
              <w:left w:val="single" w:sz="16" w:space="0" w:color="000000"/>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.207</w:t>
            </w:r>
          </w:p>
        </w:tc>
        <w:tc>
          <w:tcPr>
            <w:tcW w:w="1134"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.178</w:t>
            </w:r>
          </w:p>
        </w:tc>
        <w:tc>
          <w:tcPr>
            <w:tcW w:w="1417"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w:t>
            </w:r>
          </w:p>
        </w:tc>
        <w:tc>
          <w:tcPr>
            <w:tcW w:w="1418"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.137</w:t>
            </w:r>
          </w:p>
        </w:tc>
        <w:tc>
          <w:tcPr>
            <w:tcW w:w="1134"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.526</w:t>
            </w:r>
            <w:r w:rsidRPr="00DC54CD">
              <w:rPr>
                <w:rFonts w:ascii="Arial" w:hAnsi="Arial" w:cs="Arial"/>
                <w:color w:val="000000"/>
                <w:sz w:val="18"/>
                <w:szCs w:val="18"/>
                <w:vertAlign w:val="superscript"/>
              </w:rPr>
              <w:t>**</w:t>
            </w:r>
          </w:p>
        </w:tc>
        <w:tc>
          <w:tcPr>
            <w:tcW w:w="1275"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.102</w:t>
            </w:r>
          </w:p>
        </w:tc>
        <w:tc>
          <w:tcPr>
            <w:tcW w:w="1276"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.225</w:t>
            </w:r>
          </w:p>
        </w:tc>
        <w:tc>
          <w:tcPr>
            <w:tcW w:w="992"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.051</w:t>
            </w:r>
          </w:p>
        </w:tc>
        <w:tc>
          <w:tcPr>
            <w:tcW w:w="993" w:type="dxa"/>
            <w:tcBorders>
              <w:bottom w:val="nil"/>
              <w:righ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.338</w:t>
            </w:r>
            <w:r w:rsidRPr="00DC54CD">
              <w:rPr>
                <w:rFonts w:ascii="Arial" w:hAnsi="Arial" w:cs="Arial"/>
                <w:color w:val="000000"/>
                <w:sz w:val="18"/>
                <w:szCs w:val="18"/>
                <w:vertAlign w:val="superscript"/>
              </w:rPr>
              <w:t>*</w:t>
            </w:r>
          </w:p>
        </w:tc>
      </w:tr>
      <w:tr w:rsidR="00DC54CD" w:rsidRPr="00DC54CD" w:rsidTr="00DC54CD">
        <w:trPr>
          <w:cantSplit/>
          <w:tblHeader/>
        </w:trPr>
        <w:tc>
          <w:tcPr>
            <w:tcW w:w="1134" w:type="dxa"/>
            <w:vMerge/>
            <w:tcBorders>
              <w:left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Arial" w:hAnsi="Arial" w:cs="Arial"/>
                <w:color w:val="000000"/>
                <w:sz w:val="18"/>
                <w:szCs w:val="18"/>
              </w:rPr>
            </w:pPr>
          </w:p>
        </w:tc>
        <w:tc>
          <w:tcPr>
            <w:tcW w:w="2268" w:type="dxa"/>
            <w:tcBorders>
              <w:top w:val="nil"/>
              <w:left w:val="nil"/>
              <w:bottom w:val="nil"/>
              <w:right w:val="single" w:sz="16" w:space="0" w:color="000000"/>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Sig. (2-tailed)</w:t>
            </w:r>
          </w:p>
        </w:tc>
        <w:tc>
          <w:tcPr>
            <w:tcW w:w="993" w:type="dxa"/>
            <w:tcBorders>
              <w:top w:val="nil"/>
              <w:left w:val="single" w:sz="16" w:space="0" w:color="000000"/>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.199</w:t>
            </w:r>
          </w:p>
        </w:tc>
        <w:tc>
          <w:tcPr>
            <w:tcW w:w="1134"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.272</w:t>
            </w:r>
          </w:p>
        </w:tc>
        <w:tc>
          <w:tcPr>
            <w:tcW w:w="1417" w:type="dxa"/>
            <w:tcBorders>
              <w:top w:val="nil"/>
              <w:bottom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418"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.398</w:t>
            </w:r>
          </w:p>
        </w:tc>
        <w:tc>
          <w:tcPr>
            <w:tcW w:w="1134"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.000</w:t>
            </w:r>
          </w:p>
        </w:tc>
        <w:tc>
          <w:tcPr>
            <w:tcW w:w="1275"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.530</w:t>
            </w:r>
          </w:p>
        </w:tc>
        <w:tc>
          <w:tcPr>
            <w:tcW w:w="1276"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.162</w:t>
            </w:r>
          </w:p>
        </w:tc>
        <w:tc>
          <w:tcPr>
            <w:tcW w:w="992"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.754</w:t>
            </w:r>
          </w:p>
        </w:tc>
        <w:tc>
          <w:tcPr>
            <w:tcW w:w="993" w:type="dxa"/>
            <w:tcBorders>
              <w:top w:val="nil"/>
              <w:bottom w:val="nil"/>
              <w:righ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.033</w:t>
            </w:r>
          </w:p>
        </w:tc>
      </w:tr>
      <w:tr w:rsidR="00DC54CD" w:rsidRPr="00DC54CD" w:rsidTr="00DC54CD">
        <w:trPr>
          <w:cantSplit/>
          <w:tblHeader/>
        </w:trPr>
        <w:tc>
          <w:tcPr>
            <w:tcW w:w="1134" w:type="dxa"/>
            <w:vMerge/>
            <w:tcBorders>
              <w:left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Arial" w:hAnsi="Arial" w:cs="Arial"/>
                <w:color w:val="000000"/>
                <w:sz w:val="18"/>
                <w:szCs w:val="18"/>
              </w:rPr>
            </w:pPr>
          </w:p>
        </w:tc>
        <w:tc>
          <w:tcPr>
            <w:tcW w:w="2268" w:type="dxa"/>
            <w:tcBorders>
              <w:top w:val="nil"/>
              <w:left w:val="nil"/>
              <w:right w:val="single" w:sz="16" w:space="0" w:color="000000"/>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N</w:t>
            </w:r>
          </w:p>
        </w:tc>
        <w:tc>
          <w:tcPr>
            <w:tcW w:w="993" w:type="dxa"/>
            <w:tcBorders>
              <w:top w:val="nil"/>
              <w:lef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134"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417"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418"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134"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275"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276"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992"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993" w:type="dxa"/>
            <w:tcBorders>
              <w:top w:val="nil"/>
              <w:righ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r>
      <w:tr w:rsidR="00DC54CD" w:rsidRPr="00DC54CD" w:rsidTr="00DC54CD">
        <w:trPr>
          <w:cantSplit/>
          <w:tblHeader/>
        </w:trPr>
        <w:tc>
          <w:tcPr>
            <w:tcW w:w="1134" w:type="dxa"/>
            <w:vMerge w:val="restart"/>
            <w:tcBorders>
              <w:left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Tingkat Pengeluaran</w:t>
            </w:r>
          </w:p>
        </w:tc>
        <w:tc>
          <w:tcPr>
            <w:tcW w:w="2268" w:type="dxa"/>
            <w:tcBorders>
              <w:left w:val="nil"/>
              <w:bottom w:val="nil"/>
              <w:right w:val="single" w:sz="16" w:space="0" w:color="000000"/>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Pearson Correlation</w:t>
            </w:r>
          </w:p>
        </w:tc>
        <w:tc>
          <w:tcPr>
            <w:tcW w:w="993" w:type="dxa"/>
            <w:tcBorders>
              <w:left w:val="single" w:sz="16" w:space="0" w:color="000000"/>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-.146</w:t>
            </w:r>
          </w:p>
        </w:tc>
        <w:tc>
          <w:tcPr>
            <w:tcW w:w="1134"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.135</w:t>
            </w:r>
          </w:p>
        </w:tc>
        <w:tc>
          <w:tcPr>
            <w:tcW w:w="1417"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.137</w:t>
            </w:r>
          </w:p>
        </w:tc>
        <w:tc>
          <w:tcPr>
            <w:tcW w:w="1418"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w:t>
            </w:r>
          </w:p>
        </w:tc>
        <w:tc>
          <w:tcPr>
            <w:tcW w:w="1134"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-.232</w:t>
            </w:r>
          </w:p>
        </w:tc>
        <w:tc>
          <w:tcPr>
            <w:tcW w:w="1275"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-.053</w:t>
            </w:r>
          </w:p>
        </w:tc>
        <w:tc>
          <w:tcPr>
            <w:tcW w:w="1276"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-.059</w:t>
            </w:r>
          </w:p>
        </w:tc>
        <w:tc>
          <w:tcPr>
            <w:tcW w:w="992"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.272</w:t>
            </w:r>
          </w:p>
        </w:tc>
        <w:tc>
          <w:tcPr>
            <w:tcW w:w="993" w:type="dxa"/>
            <w:tcBorders>
              <w:bottom w:val="nil"/>
              <w:righ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.078</w:t>
            </w:r>
          </w:p>
        </w:tc>
      </w:tr>
      <w:tr w:rsidR="00DC54CD" w:rsidRPr="00DC54CD" w:rsidTr="00DC54CD">
        <w:trPr>
          <w:cantSplit/>
          <w:tblHeader/>
        </w:trPr>
        <w:tc>
          <w:tcPr>
            <w:tcW w:w="1134" w:type="dxa"/>
            <w:vMerge/>
            <w:tcBorders>
              <w:left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Arial" w:hAnsi="Arial" w:cs="Arial"/>
                <w:color w:val="000000"/>
                <w:sz w:val="18"/>
                <w:szCs w:val="18"/>
              </w:rPr>
            </w:pPr>
          </w:p>
        </w:tc>
        <w:tc>
          <w:tcPr>
            <w:tcW w:w="2268" w:type="dxa"/>
            <w:tcBorders>
              <w:top w:val="nil"/>
              <w:left w:val="nil"/>
              <w:bottom w:val="nil"/>
              <w:right w:val="single" w:sz="16" w:space="0" w:color="000000"/>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Sig. (2-tailed)</w:t>
            </w:r>
          </w:p>
        </w:tc>
        <w:tc>
          <w:tcPr>
            <w:tcW w:w="993" w:type="dxa"/>
            <w:tcBorders>
              <w:top w:val="nil"/>
              <w:left w:val="single" w:sz="16" w:space="0" w:color="000000"/>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.369</w:t>
            </w:r>
          </w:p>
        </w:tc>
        <w:tc>
          <w:tcPr>
            <w:tcW w:w="1134"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.408</w:t>
            </w:r>
          </w:p>
        </w:tc>
        <w:tc>
          <w:tcPr>
            <w:tcW w:w="1417"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.398</w:t>
            </w:r>
          </w:p>
        </w:tc>
        <w:tc>
          <w:tcPr>
            <w:tcW w:w="1418" w:type="dxa"/>
            <w:tcBorders>
              <w:top w:val="nil"/>
              <w:bottom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134"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.149</w:t>
            </w:r>
          </w:p>
        </w:tc>
        <w:tc>
          <w:tcPr>
            <w:tcW w:w="1275"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.747</w:t>
            </w:r>
          </w:p>
        </w:tc>
        <w:tc>
          <w:tcPr>
            <w:tcW w:w="1276"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.716</w:t>
            </w:r>
          </w:p>
        </w:tc>
        <w:tc>
          <w:tcPr>
            <w:tcW w:w="992"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.090</w:t>
            </w:r>
          </w:p>
        </w:tc>
        <w:tc>
          <w:tcPr>
            <w:tcW w:w="993" w:type="dxa"/>
            <w:tcBorders>
              <w:top w:val="nil"/>
              <w:bottom w:val="nil"/>
              <w:righ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.632</w:t>
            </w:r>
          </w:p>
        </w:tc>
      </w:tr>
      <w:tr w:rsidR="00DC54CD" w:rsidRPr="00DC54CD" w:rsidTr="00DC54CD">
        <w:trPr>
          <w:cantSplit/>
          <w:tblHeader/>
        </w:trPr>
        <w:tc>
          <w:tcPr>
            <w:tcW w:w="1134" w:type="dxa"/>
            <w:vMerge/>
            <w:tcBorders>
              <w:left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Arial" w:hAnsi="Arial" w:cs="Arial"/>
                <w:color w:val="000000"/>
                <w:sz w:val="18"/>
                <w:szCs w:val="18"/>
              </w:rPr>
            </w:pPr>
          </w:p>
        </w:tc>
        <w:tc>
          <w:tcPr>
            <w:tcW w:w="2268" w:type="dxa"/>
            <w:tcBorders>
              <w:top w:val="nil"/>
              <w:left w:val="nil"/>
              <w:right w:val="single" w:sz="16" w:space="0" w:color="000000"/>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N</w:t>
            </w:r>
          </w:p>
        </w:tc>
        <w:tc>
          <w:tcPr>
            <w:tcW w:w="993" w:type="dxa"/>
            <w:tcBorders>
              <w:top w:val="nil"/>
              <w:lef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134"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417"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418"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134"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275"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276"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992"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993" w:type="dxa"/>
            <w:tcBorders>
              <w:top w:val="nil"/>
              <w:righ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r>
      <w:tr w:rsidR="00DC54CD" w:rsidRPr="00DC54CD" w:rsidTr="00DC54CD">
        <w:trPr>
          <w:cantSplit/>
          <w:tblHeader/>
        </w:trPr>
        <w:tc>
          <w:tcPr>
            <w:tcW w:w="1134" w:type="dxa"/>
            <w:vMerge w:val="restart"/>
            <w:tcBorders>
              <w:left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Saving capacity</w:t>
            </w:r>
          </w:p>
        </w:tc>
        <w:tc>
          <w:tcPr>
            <w:tcW w:w="2268" w:type="dxa"/>
            <w:tcBorders>
              <w:left w:val="nil"/>
              <w:bottom w:val="nil"/>
              <w:right w:val="single" w:sz="16" w:space="0" w:color="000000"/>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Pearson Correlation</w:t>
            </w:r>
          </w:p>
        </w:tc>
        <w:tc>
          <w:tcPr>
            <w:tcW w:w="993" w:type="dxa"/>
            <w:tcBorders>
              <w:left w:val="single" w:sz="16" w:space="0" w:color="000000"/>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.264</w:t>
            </w:r>
          </w:p>
        </w:tc>
        <w:tc>
          <w:tcPr>
            <w:tcW w:w="1134"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.013</w:t>
            </w:r>
          </w:p>
        </w:tc>
        <w:tc>
          <w:tcPr>
            <w:tcW w:w="1417"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.526</w:t>
            </w:r>
            <w:r w:rsidRPr="00DC54CD">
              <w:rPr>
                <w:rFonts w:ascii="Arial" w:hAnsi="Arial" w:cs="Arial"/>
                <w:color w:val="000000"/>
                <w:sz w:val="18"/>
                <w:szCs w:val="18"/>
                <w:vertAlign w:val="superscript"/>
              </w:rPr>
              <w:t>**</w:t>
            </w:r>
          </w:p>
        </w:tc>
        <w:tc>
          <w:tcPr>
            <w:tcW w:w="1418"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-.232</w:t>
            </w:r>
          </w:p>
        </w:tc>
        <w:tc>
          <w:tcPr>
            <w:tcW w:w="1134"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w:t>
            </w:r>
          </w:p>
        </w:tc>
        <w:tc>
          <w:tcPr>
            <w:tcW w:w="1275"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-.313</w:t>
            </w:r>
            <w:r w:rsidRPr="00DC54CD">
              <w:rPr>
                <w:rFonts w:ascii="Arial" w:hAnsi="Arial" w:cs="Arial"/>
                <w:color w:val="000000"/>
                <w:sz w:val="18"/>
                <w:szCs w:val="18"/>
                <w:vertAlign w:val="superscript"/>
              </w:rPr>
              <w:t>*</w:t>
            </w:r>
          </w:p>
        </w:tc>
        <w:tc>
          <w:tcPr>
            <w:tcW w:w="1276"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.350</w:t>
            </w:r>
            <w:r w:rsidRPr="00DC54CD">
              <w:rPr>
                <w:rFonts w:ascii="Arial" w:hAnsi="Arial" w:cs="Arial"/>
                <w:color w:val="000000"/>
                <w:sz w:val="18"/>
                <w:szCs w:val="18"/>
                <w:vertAlign w:val="superscript"/>
              </w:rPr>
              <w:t>*</w:t>
            </w:r>
          </w:p>
        </w:tc>
        <w:tc>
          <w:tcPr>
            <w:tcW w:w="992"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.086</w:t>
            </w:r>
          </w:p>
        </w:tc>
        <w:tc>
          <w:tcPr>
            <w:tcW w:w="993" w:type="dxa"/>
            <w:tcBorders>
              <w:bottom w:val="nil"/>
              <w:righ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.058</w:t>
            </w:r>
          </w:p>
        </w:tc>
      </w:tr>
      <w:tr w:rsidR="00DC54CD" w:rsidRPr="00DC54CD" w:rsidTr="00DC54CD">
        <w:trPr>
          <w:cantSplit/>
          <w:tblHeader/>
        </w:trPr>
        <w:tc>
          <w:tcPr>
            <w:tcW w:w="1134" w:type="dxa"/>
            <w:vMerge/>
            <w:tcBorders>
              <w:left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Arial" w:hAnsi="Arial" w:cs="Arial"/>
                <w:color w:val="000000"/>
                <w:sz w:val="18"/>
                <w:szCs w:val="18"/>
              </w:rPr>
            </w:pPr>
          </w:p>
        </w:tc>
        <w:tc>
          <w:tcPr>
            <w:tcW w:w="2268" w:type="dxa"/>
            <w:tcBorders>
              <w:top w:val="nil"/>
              <w:left w:val="nil"/>
              <w:bottom w:val="nil"/>
              <w:right w:val="single" w:sz="16" w:space="0" w:color="000000"/>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Sig. (2-tailed)</w:t>
            </w:r>
          </w:p>
        </w:tc>
        <w:tc>
          <w:tcPr>
            <w:tcW w:w="993" w:type="dxa"/>
            <w:tcBorders>
              <w:top w:val="nil"/>
              <w:left w:val="single" w:sz="16" w:space="0" w:color="000000"/>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.100</w:t>
            </w:r>
          </w:p>
        </w:tc>
        <w:tc>
          <w:tcPr>
            <w:tcW w:w="1134"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.935</w:t>
            </w:r>
          </w:p>
        </w:tc>
        <w:tc>
          <w:tcPr>
            <w:tcW w:w="1417"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.000</w:t>
            </w:r>
          </w:p>
        </w:tc>
        <w:tc>
          <w:tcPr>
            <w:tcW w:w="1418"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.149</w:t>
            </w:r>
          </w:p>
        </w:tc>
        <w:tc>
          <w:tcPr>
            <w:tcW w:w="1134" w:type="dxa"/>
            <w:tcBorders>
              <w:top w:val="nil"/>
              <w:bottom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275"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.050</w:t>
            </w:r>
          </w:p>
        </w:tc>
        <w:tc>
          <w:tcPr>
            <w:tcW w:w="1276"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.027</w:t>
            </w:r>
          </w:p>
        </w:tc>
        <w:tc>
          <w:tcPr>
            <w:tcW w:w="992"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.598</w:t>
            </w:r>
          </w:p>
        </w:tc>
        <w:tc>
          <w:tcPr>
            <w:tcW w:w="993" w:type="dxa"/>
            <w:tcBorders>
              <w:top w:val="nil"/>
              <w:bottom w:val="nil"/>
              <w:righ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.720</w:t>
            </w:r>
          </w:p>
        </w:tc>
      </w:tr>
      <w:tr w:rsidR="00DC54CD" w:rsidRPr="00DC54CD" w:rsidTr="00DC54CD">
        <w:trPr>
          <w:cantSplit/>
          <w:tblHeader/>
        </w:trPr>
        <w:tc>
          <w:tcPr>
            <w:tcW w:w="1134" w:type="dxa"/>
            <w:vMerge/>
            <w:tcBorders>
              <w:left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Arial" w:hAnsi="Arial" w:cs="Arial"/>
                <w:color w:val="000000"/>
                <w:sz w:val="18"/>
                <w:szCs w:val="18"/>
              </w:rPr>
            </w:pPr>
          </w:p>
        </w:tc>
        <w:tc>
          <w:tcPr>
            <w:tcW w:w="2268" w:type="dxa"/>
            <w:tcBorders>
              <w:top w:val="nil"/>
              <w:left w:val="nil"/>
              <w:right w:val="single" w:sz="16" w:space="0" w:color="000000"/>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N</w:t>
            </w:r>
          </w:p>
        </w:tc>
        <w:tc>
          <w:tcPr>
            <w:tcW w:w="993" w:type="dxa"/>
            <w:tcBorders>
              <w:top w:val="nil"/>
              <w:lef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134"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417"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418"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134"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275"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276"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992"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993" w:type="dxa"/>
            <w:tcBorders>
              <w:top w:val="nil"/>
              <w:righ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r>
      <w:tr w:rsidR="00DC54CD" w:rsidRPr="00DC54CD" w:rsidTr="00DC54CD">
        <w:trPr>
          <w:cantSplit/>
          <w:tblHeader/>
        </w:trPr>
        <w:tc>
          <w:tcPr>
            <w:tcW w:w="1134" w:type="dxa"/>
            <w:vMerge w:val="restart"/>
            <w:tcBorders>
              <w:left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Intensifikasi pertanian</w:t>
            </w:r>
          </w:p>
        </w:tc>
        <w:tc>
          <w:tcPr>
            <w:tcW w:w="2268" w:type="dxa"/>
            <w:tcBorders>
              <w:left w:val="nil"/>
              <w:bottom w:val="nil"/>
              <w:right w:val="single" w:sz="16" w:space="0" w:color="000000"/>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Pearson Correlation</w:t>
            </w:r>
          </w:p>
        </w:tc>
        <w:tc>
          <w:tcPr>
            <w:tcW w:w="993" w:type="dxa"/>
            <w:tcBorders>
              <w:left w:val="single" w:sz="16" w:space="0" w:color="000000"/>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-.134</w:t>
            </w:r>
          </w:p>
        </w:tc>
        <w:tc>
          <w:tcPr>
            <w:tcW w:w="1134"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-.129</w:t>
            </w:r>
          </w:p>
        </w:tc>
        <w:tc>
          <w:tcPr>
            <w:tcW w:w="1417"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.102</w:t>
            </w:r>
          </w:p>
        </w:tc>
        <w:tc>
          <w:tcPr>
            <w:tcW w:w="1418"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-.053</w:t>
            </w:r>
          </w:p>
        </w:tc>
        <w:tc>
          <w:tcPr>
            <w:tcW w:w="1134"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-.313</w:t>
            </w:r>
            <w:r w:rsidRPr="00DC54CD">
              <w:rPr>
                <w:rFonts w:ascii="Arial" w:hAnsi="Arial" w:cs="Arial"/>
                <w:color w:val="000000"/>
                <w:sz w:val="18"/>
                <w:szCs w:val="18"/>
                <w:vertAlign w:val="superscript"/>
              </w:rPr>
              <w:t>*</w:t>
            </w:r>
          </w:p>
        </w:tc>
        <w:tc>
          <w:tcPr>
            <w:tcW w:w="1275"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w:t>
            </w:r>
          </w:p>
        </w:tc>
        <w:tc>
          <w:tcPr>
            <w:tcW w:w="1276"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.045</w:t>
            </w:r>
          </w:p>
        </w:tc>
        <w:tc>
          <w:tcPr>
            <w:tcW w:w="992"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-.109</w:t>
            </w:r>
          </w:p>
        </w:tc>
        <w:tc>
          <w:tcPr>
            <w:tcW w:w="993" w:type="dxa"/>
            <w:tcBorders>
              <w:bottom w:val="nil"/>
              <w:righ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.078</w:t>
            </w:r>
          </w:p>
        </w:tc>
      </w:tr>
      <w:tr w:rsidR="00DC54CD" w:rsidRPr="00DC54CD" w:rsidTr="00DC54CD">
        <w:trPr>
          <w:cantSplit/>
          <w:tblHeader/>
        </w:trPr>
        <w:tc>
          <w:tcPr>
            <w:tcW w:w="1134" w:type="dxa"/>
            <w:vMerge/>
            <w:tcBorders>
              <w:left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Arial" w:hAnsi="Arial" w:cs="Arial"/>
                <w:color w:val="000000"/>
                <w:sz w:val="18"/>
                <w:szCs w:val="18"/>
              </w:rPr>
            </w:pPr>
          </w:p>
        </w:tc>
        <w:tc>
          <w:tcPr>
            <w:tcW w:w="2268" w:type="dxa"/>
            <w:tcBorders>
              <w:top w:val="nil"/>
              <w:left w:val="nil"/>
              <w:bottom w:val="nil"/>
              <w:right w:val="single" w:sz="16" w:space="0" w:color="000000"/>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Sig. (2-tailed)</w:t>
            </w:r>
          </w:p>
        </w:tc>
        <w:tc>
          <w:tcPr>
            <w:tcW w:w="993" w:type="dxa"/>
            <w:tcBorders>
              <w:top w:val="nil"/>
              <w:left w:val="single" w:sz="16" w:space="0" w:color="000000"/>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.409</w:t>
            </w:r>
          </w:p>
        </w:tc>
        <w:tc>
          <w:tcPr>
            <w:tcW w:w="1134"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.428</w:t>
            </w:r>
          </w:p>
        </w:tc>
        <w:tc>
          <w:tcPr>
            <w:tcW w:w="1417"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.530</w:t>
            </w:r>
          </w:p>
        </w:tc>
        <w:tc>
          <w:tcPr>
            <w:tcW w:w="1418"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.747</w:t>
            </w:r>
          </w:p>
        </w:tc>
        <w:tc>
          <w:tcPr>
            <w:tcW w:w="1134"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.050</w:t>
            </w:r>
          </w:p>
        </w:tc>
        <w:tc>
          <w:tcPr>
            <w:tcW w:w="1275" w:type="dxa"/>
            <w:tcBorders>
              <w:top w:val="nil"/>
              <w:bottom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276"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.781</w:t>
            </w:r>
          </w:p>
        </w:tc>
        <w:tc>
          <w:tcPr>
            <w:tcW w:w="992"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.502</w:t>
            </w:r>
          </w:p>
        </w:tc>
        <w:tc>
          <w:tcPr>
            <w:tcW w:w="993" w:type="dxa"/>
            <w:tcBorders>
              <w:top w:val="nil"/>
              <w:bottom w:val="nil"/>
              <w:righ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.632</w:t>
            </w:r>
          </w:p>
        </w:tc>
      </w:tr>
      <w:tr w:rsidR="00DC54CD" w:rsidRPr="00DC54CD" w:rsidTr="00DC54CD">
        <w:trPr>
          <w:cantSplit/>
          <w:tblHeader/>
        </w:trPr>
        <w:tc>
          <w:tcPr>
            <w:tcW w:w="1134" w:type="dxa"/>
            <w:vMerge/>
            <w:tcBorders>
              <w:left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Arial" w:hAnsi="Arial" w:cs="Arial"/>
                <w:color w:val="000000"/>
                <w:sz w:val="18"/>
                <w:szCs w:val="18"/>
              </w:rPr>
            </w:pPr>
          </w:p>
        </w:tc>
        <w:tc>
          <w:tcPr>
            <w:tcW w:w="2268" w:type="dxa"/>
            <w:tcBorders>
              <w:top w:val="nil"/>
              <w:left w:val="nil"/>
              <w:right w:val="single" w:sz="16" w:space="0" w:color="000000"/>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N</w:t>
            </w:r>
          </w:p>
        </w:tc>
        <w:tc>
          <w:tcPr>
            <w:tcW w:w="993" w:type="dxa"/>
            <w:tcBorders>
              <w:top w:val="nil"/>
              <w:lef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134"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417"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418"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134"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275"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276"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992"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993" w:type="dxa"/>
            <w:tcBorders>
              <w:top w:val="nil"/>
              <w:righ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r>
      <w:tr w:rsidR="00DC54CD" w:rsidRPr="00DC54CD" w:rsidTr="00DC54CD">
        <w:trPr>
          <w:cantSplit/>
          <w:tblHeader/>
        </w:trPr>
        <w:tc>
          <w:tcPr>
            <w:tcW w:w="1134" w:type="dxa"/>
            <w:vMerge w:val="restart"/>
            <w:tcBorders>
              <w:left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ekstensifikasi pertanian</w:t>
            </w:r>
          </w:p>
        </w:tc>
        <w:tc>
          <w:tcPr>
            <w:tcW w:w="2268" w:type="dxa"/>
            <w:tcBorders>
              <w:left w:val="nil"/>
              <w:bottom w:val="nil"/>
              <w:right w:val="single" w:sz="16" w:space="0" w:color="000000"/>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Pearson Correlation</w:t>
            </w:r>
          </w:p>
        </w:tc>
        <w:tc>
          <w:tcPr>
            <w:tcW w:w="993" w:type="dxa"/>
            <w:tcBorders>
              <w:left w:val="single" w:sz="16" w:space="0" w:color="000000"/>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-.171</w:t>
            </w:r>
          </w:p>
        </w:tc>
        <w:tc>
          <w:tcPr>
            <w:tcW w:w="1134"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.133</w:t>
            </w:r>
          </w:p>
        </w:tc>
        <w:tc>
          <w:tcPr>
            <w:tcW w:w="1417"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.225</w:t>
            </w:r>
          </w:p>
        </w:tc>
        <w:tc>
          <w:tcPr>
            <w:tcW w:w="1418"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-.059</w:t>
            </w:r>
          </w:p>
        </w:tc>
        <w:tc>
          <w:tcPr>
            <w:tcW w:w="1134"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.350</w:t>
            </w:r>
            <w:r w:rsidRPr="00DC54CD">
              <w:rPr>
                <w:rFonts w:ascii="Arial" w:hAnsi="Arial" w:cs="Arial"/>
                <w:color w:val="000000"/>
                <w:sz w:val="18"/>
                <w:szCs w:val="18"/>
                <w:vertAlign w:val="superscript"/>
              </w:rPr>
              <w:t>*</w:t>
            </w:r>
          </w:p>
        </w:tc>
        <w:tc>
          <w:tcPr>
            <w:tcW w:w="1275"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.045</w:t>
            </w:r>
          </w:p>
        </w:tc>
        <w:tc>
          <w:tcPr>
            <w:tcW w:w="1276"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w:t>
            </w:r>
          </w:p>
        </w:tc>
        <w:tc>
          <w:tcPr>
            <w:tcW w:w="992"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.230</w:t>
            </w:r>
          </w:p>
        </w:tc>
        <w:tc>
          <w:tcPr>
            <w:tcW w:w="993" w:type="dxa"/>
            <w:tcBorders>
              <w:bottom w:val="nil"/>
              <w:righ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.182</w:t>
            </w:r>
          </w:p>
        </w:tc>
      </w:tr>
      <w:tr w:rsidR="00DC54CD" w:rsidRPr="00DC54CD" w:rsidTr="00DC54CD">
        <w:trPr>
          <w:cantSplit/>
          <w:tblHeader/>
        </w:trPr>
        <w:tc>
          <w:tcPr>
            <w:tcW w:w="1134" w:type="dxa"/>
            <w:vMerge/>
            <w:tcBorders>
              <w:left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Arial" w:hAnsi="Arial" w:cs="Arial"/>
                <w:color w:val="000000"/>
                <w:sz w:val="18"/>
                <w:szCs w:val="18"/>
              </w:rPr>
            </w:pPr>
          </w:p>
        </w:tc>
        <w:tc>
          <w:tcPr>
            <w:tcW w:w="2268" w:type="dxa"/>
            <w:tcBorders>
              <w:top w:val="nil"/>
              <w:left w:val="nil"/>
              <w:bottom w:val="nil"/>
              <w:right w:val="single" w:sz="16" w:space="0" w:color="000000"/>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Sig. (2-tailed)</w:t>
            </w:r>
          </w:p>
        </w:tc>
        <w:tc>
          <w:tcPr>
            <w:tcW w:w="993" w:type="dxa"/>
            <w:tcBorders>
              <w:top w:val="nil"/>
              <w:left w:val="single" w:sz="16" w:space="0" w:color="000000"/>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.292</w:t>
            </w:r>
          </w:p>
        </w:tc>
        <w:tc>
          <w:tcPr>
            <w:tcW w:w="1134"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.412</w:t>
            </w:r>
          </w:p>
        </w:tc>
        <w:tc>
          <w:tcPr>
            <w:tcW w:w="1417"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.162</w:t>
            </w:r>
          </w:p>
        </w:tc>
        <w:tc>
          <w:tcPr>
            <w:tcW w:w="1418"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.716</w:t>
            </w:r>
          </w:p>
        </w:tc>
        <w:tc>
          <w:tcPr>
            <w:tcW w:w="1134"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.027</w:t>
            </w:r>
          </w:p>
        </w:tc>
        <w:tc>
          <w:tcPr>
            <w:tcW w:w="1275"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.781</w:t>
            </w:r>
          </w:p>
        </w:tc>
        <w:tc>
          <w:tcPr>
            <w:tcW w:w="1276" w:type="dxa"/>
            <w:tcBorders>
              <w:top w:val="nil"/>
              <w:bottom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992"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.154</w:t>
            </w:r>
          </w:p>
        </w:tc>
        <w:tc>
          <w:tcPr>
            <w:tcW w:w="993" w:type="dxa"/>
            <w:tcBorders>
              <w:top w:val="nil"/>
              <w:bottom w:val="nil"/>
              <w:righ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.260</w:t>
            </w:r>
          </w:p>
        </w:tc>
      </w:tr>
      <w:tr w:rsidR="00DC54CD" w:rsidRPr="00DC54CD" w:rsidTr="00DC54CD">
        <w:trPr>
          <w:cantSplit/>
          <w:tblHeader/>
        </w:trPr>
        <w:tc>
          <w:tcPr>
            <w:tcW w:w="1134" w:type="dxa"/>
            <w:vMerge/>
            <w:tcBorders>
              <w:left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Arial" w:hAnsi="Arial" w:cs="Arial"/>
                <w:color w:val="000000"/>
                <w:sz w:val="18"/>
                <w:szCs w:val="18"/>
              </w:rPr>
            </w:pPr>
          </w:p>
        </w:tc>
        <w:tc>
          <w:tcPr>
            <w:tcW w:w="2268" w:type="dxa"/>
            <w:tcBorders>
              <w:top w:val="nil"/>
              <w:left w:val="nil"/>
              <w:right w:val="single" w:sz="16" w:space="0" w:color="000000"/>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N</w:t>
            </w:r>
          </w:p>
        </w:tc>
        <w:tc>
          <w:tcPr>
            <w:tcW w:w="993" w:type="dxa"/>
            <w:tcBorders>
              <w:top w:val="nil"/>
              <w:lef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134"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417"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418"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134"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275"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276"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992"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993" w:type="dxa"/>
            <w:tcBorders>
              <w:top w:val="nil"/>
              <w:righ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r>
      <w:tr w:rsidR="00DC54CD" w:rsidRPr="00DC54CD" w:rsidTr="00DC54CD">
        <w:trPr>
          <w:cantSplit/>
          <w:tblHeader/>
        </w:trPr>
        <w:tc>
          <w:tcPr>
            <w:tcW w:w="1134" w:type="dxa"/>
            <w:vMerge w:val="restart"/>
            <w:tcBorders>
              <w:left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pola nafkah ganda</w:t>
            </w:r>
          </w:p>
        </w:tc>
        <w:tc>
          <w:tcPr>
            <w:tcW w:w="2268" w:type="dxa"/>
            <w:tcBorders>
              <w:left w:val="nil"/>
              <w:bottom w:val="nil"/>
              <w:right w:val="single" w:sz="16" w:space="0" w:color="000000"/>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Pearson Correlation</w:t>
            </w:r>
          </w:p>
        </w:tc>
        <w:tc>
          <w:tcPr>
            <w:tcW w:w="993" w:type="dxa"/>
            <w:tcBorders>
              <w:left w:val="single" w:sz="16" w:space="0" w:color="000000"/>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-.018</w:t>
            </w:r>
          </w:p>
        </w:tc>
        <w:tc>
          <w:tcPr>
            <w:tcW w:w="1134"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.060</w:t>
            </w:r>
          </w:p>
        </w:tc>
        <w:tc>
          <w:tcPr>
            <w:tcW w:w="1417"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.051</w:t>
            </w:r>
          </w:p>
        </w:tc>
        <w:tc>
          <w:tcPr>
            <w:tcW w:w="1418"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.272</w:t>
            </w:r>
          </w:p>
        </w:tc>
        <w:tc>
          <w:tcPr>
            <w:tcW w:w="1134"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.086</w:t>
            </w:r>
          </w:p>
        </w:tc>
        <w:tc>
          <w:tcPr>
            <w:tcW w:w="1275"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-.109</w:t>
            </w:r>
          </w:p>
        </w:tc>
        <w:tc>
          <w:tcPr>
            <w:tcW w:w="1276"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.230</w:t>
            </w:r>
          </w:p>
        </w:tc>
        <w:tc>
          <w:tcPr>
            <w:tcW w:w="992"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w:t>
            </w:r>
          </w:p>
        </w:tc>
        <w:tc>
          <w:tcPr>
            <w:tcW w:w="993" w:type="dxa"/>
            <w:tcBorders>
              <w:bottom w:val="nil"/>
              <w:righ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.285</w:t>
            </w:r>
          </w:p>
        </w:tc>
      </w:tr>
      <w:tr w:rsidR="00DC54CD" w:rsidRPr="00DC54CD" w:rsidTr="00DC54CD">
        <w:trPr>
          <w:cantSplit/>
          <w:tblHeader/>
        </w:trPr>
        <w:tc>
          <w:tcPr>
            <w:tcW w:w="1134" w:type="dxa"/>
            <w:vMerge/>
            <w:tcBorders>
              <w:left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Arial" w:hAnsi="Arial" w:cs="Arial"/>
                <w:color w:val="000000"/>
                <w:sz w:val="18"/>
                <w:szCs w:val="18"/>
              </w:rPr>
            </w:pPr>
          </w:p>
        </w:tc>
        <w:tc>
          <w:tcPr>
            <w:tcW w:w="2268" w:type="dxa"/>
            <w:tcBorders>
              <w:top w:val="nil"/>
              <w:left w:val="nil"/>
              <w:bottom w:val="nil"/>
              <w:right w:val="single" w:sz="16" w:space="0" w:color="000000"/>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Sig. (2-tailed)</w:t>
            </w:r>
          </w:p>
        </w:tc>
        <w:tc>
          <w:tcPr>
            <w:tcW w:w="993" w:type="dxa"/>
            <w:tcBorders>
              <w:top w:val="nil"/>
              <w:left w:val="single" w:sz="16" w:space="0" w:color="000000"/>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.910</w:t>
            </w:r>
          </w:p>
        </w:tc>
        <w:tc>
          <w:tcPr>
            <w:tcW w:w="1134"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.711</w:t>
            </w:r>
          </w:p>
        </w:tc>
        <w:tc>
          <w:tcPr>
            <w:tcW w:w="1417"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.754</w:t>
            </w:r>
          </w:p>
        </w:tc>
        <w:tc>
          <w:tcPr>
            <w:tcW w:w="1418"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.090</w:t>
            </w:r>
          </w:p>
        </w:tc>
        <w:tc>
          <w:tcPr>
            <w:tcW w:w="1134"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.598</w:t>
            </w:r>
          </w:p>
        </w:tc>
        <w:tc>
          <w:tcPr>
            <w:tcW w:w="1275"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.502</w:t>
            </w:r>
          </w:p>
        </w:tc>
        <w:tc>
          <w:tcPr>
            <w:tcW w:w="1276"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.154</w:t>
            </w:r>
          </w:p>
        </w:tc>
        <w:tc>
          <w:tcPr>
            <w:tcW w:w="992" w:type="dxa"/>
            <w:tcBorders>
              <w:top w:val="nil"/>
              <w:bottom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993" w:type="dxa"/>
            <w:tcBorders>
              <w:top w:val="nil"/>
              <w:bottom w:val="nil"/>
              <w:righ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.075</w:t>
            </w:r>
          </w:p>
        </w:tc>
      </w:tr>
      <w:tr w:rsidR="00DC54CD" w:rsidRPr="00DC54CD" w:rsidTr="00DC54CD">
        <w:trPr>
          <w:cantSplit/>
          <w:tblHeader/>
        </w:trPr>
        <w:tc>
          <w:tcPr>
            <w:tcW w:w="1134" w:type="dxa"/>
            <w:vMerge/>
            <w:tcBorders>
              <w:left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Arial" w:hAnsi="Arial" w:cs="Arial"/>
                <w:color w:val="000000"/>
                <w:sz w:val="18"/>
                <w:szCs w:val="18"/>
              </w:rPr>
            </w:pPr>
          </w:p>
        </w:tc>
        <w:tc>
          <w:tcPr>
            <w:tcW w:w="2268" w:type="dxa"/>
            <w:tcBorders>
              <w:top w:val="nil"/>
              <w:left w:val="nil"/>
              <w:right w:val="single" w:sz="16" w:space="0" w:color="000000"/>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N</w:t>
            </w:r>
          </w:p>
        </w:tc>
        <w:tc>
          <w:tcPr>
            <w:tcW w:w="993" w:type="dxa"/>
            <w:tcBorders>
              <w:top w:val="nil"/>
              <w:lef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134"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417"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418"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134"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275"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276"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992"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993" w:type="dxa"/>
            <w:tcBorders>
              <w:top w:val="nil"/>
              <w:righ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r>
      <w:tr w:rsidR="00DC54CD" w:rsidRPr="00DC54CD" w:rsidTr="00DC54CD">
        <w:trPr>
          <w:cantSplit/>
          <w:tblHeader/>
        </w:trPr>
        <w:tc>
          <w:tcPr>
            <w:tcW w:w="1134"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migrasi</w:t>
            </w:r>
          </w:p>
        </w:tc>
        <w:tc>
          <w:tcPr>
            <w:tcW w:w="2268" w:type="dxa"/>
            <w:tcBorders>
              <w:left w:val="nil"/>
              <w:bottom w:val="nil"/>
              <w:right w:val="single" w:sz="16" w:space="0" w:color="000000"/>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Pearson Correlation</w:t>
            </w:r>
          </w:p>
        </w:tc>
        <w:tc>
          <w:tcPr>
            <w:tcW w:w="993" w:type="dxa"/>
            <w:tcBorders>
              <w:left w:val="single" w:sz="16" w:space="0" w:color="000000"/>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.007</w:t>
            </w:r>
          </w:p>
        </w:tc>
        <w:tc>
          <w:tcPr>
            <w:tcW w:w="1134"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.096</w:t>
            </w:r>
          </w:p>
        </w:tc>
        <w:tc>
          <w:tcPr>
            <w:tcW w:w="1417"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.338</w:t>
            </w:r>
            <w:r w:rsidRPr="00DC54CD">
              <w:rPr>
                <w:rFonts w:ascii="Arial" w:hAnsi="Arial" w:cs="Arial"/>
                <w:color w:val="000000"/>
                <w:sz w:val="18"/>
                <w:szCs w:val="18"/>
                <w:vertAlign w:val="superscript"/>
              </w:rPr>
              <w:t>*</w:t>
            </w:r>
          </w:p>
        </w:tc>
        <w:tc>
          <w:tcPr>
            <w:tcW w:w="1418"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.078</w:t>
            </w:r>
          </w:p>
        </w:tc>
        <w:tc>
          <w:tcPr>
            <w:tcW w:w="1134"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.058</w:t>
            </w:r>
          </w:p>
        </w:tc>
        <w:tc>
          <w:tcPr>
            <w:tcW w:w="1275"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.078</w:t>
            </w:r>
          </w:p>
        </w:tc>
        <w:tc>
          <w:tcPr>
            <w:tcW w:w="1276"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.182</w:t>
            </w:r>
          </w:p>
        </w:tc>
        <w:tc>
          <w:tcPr>
            <w:tcW w:w="992"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.285</w:t>
            </w:r>
          </w:p>
        </w:tc>
        <w:tc>
          <w:tcPr>
            <w:tcW w:w="993" w:type="dxa"/>
            <w:tcBorders>
              <w:bottom w:val="nil"/>
              <w:righ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w:t>
            </w:r>
          </w:p>
        </w:tc>
      </w:tr>
      <w:tr w:rsidR="00DC54CD" w:rsidRPr="00DC54CD" w:rsidTr="00DC54CD">
        <w:trPr>
          <w:cantSplit/>
          <w:tblHeader/>
        </w:trPr>
        <w:tc>
          <w:tcPr>
            <w:tcW w:w="1134"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Arial" w:hAnsi="Arial" w:cs="Arial"/>
                <w:color w:val="000000"/>
                <w:sz w:val="18"/>
                <w:szCs w:val="18"/>
              </w:rPr>
            </w:pPr>
          </w:p>
        </w:tc>
        <w:tc>
          <w:tcPr>
            <w:tcW w:w="2268" w:type="dxa"/>
            <w:tcBorders>
              <w:top w:val="nil"/>
              <w:left w:val="nil"/>
              <w:bottom w:val="nil"/>
              <w:right w:val="single" w:sz="16" w:space="0" w:color="000000"/>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Sig. (2-tailed)</w:t>
            </w:r>
          </w:p>
        </w:tc>
        <w:tc>
          <w:tcPr>
            <w:tcW w:w="993" w:type="dxa"/>
            <w:tcBorders>
              <w:top w:val="nil"/>
              <w:left w:val="single" w:sz="16" w:space="0" w:color="000000"/>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.965</w:t>
            </w:r>
          </w:p>
        </w:tc>
        <w:tc>
          <w:tcPr>
            <w:tcW w:w="1134"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.556</w:t>
            </w:r>
          </w:p>
        </w:tc>
        <w:tc>
          <w:tcPr>
            <w:tcW w:w="1417"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.033</w:t>
            </w:r>
          </w:p>
        </w:tc>
        <w:tc>
          <w:tcPr>
            <w:tcW w:w="1418"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.632</w:t>
            </w:r>
          </w:p>
        </w:tc>
        <w:tc>
          <w:tcPr>
            <w:tcW w:w="1134"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.720</w:t>
            </w:r>
          </w:p>
        </w:tc>
        <w:tc>
          <w:tcPr>
            <w:tcW w:w="1275"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.632</w:t>
            </w:r>
          </w:p>
        </w:tc>
        <w:tc>
          <w:tcPr>
            <w:tcW w:w="1276"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.260</w:t>
            </w:r>
          </w:p>
        </w:tc>
        <w:tc>
          <w:tcPr>
            <w:tcW w:w="992"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.075</w:t>
            </w:r>
          </w:p>
        </w:tc>
        <w:tc>
          <w:tcPr>
            <w:tcW w:w="993" w:type="dxa"/>
            <w:tcBorders>
              <w:top w:val="nil"/>
              <w:bottom w:val="nil"/>
              <w:right w:val="single" w:sz="16" w:space="0" w:color="000000"/>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r>
      <w:tr w:rsidR="00DC54CD" w:rsidRPr="00DC54CD" w:rsidTr="00DC54CD">
        <w:trPr>
          <w:cantSplit/>
          <w:tblHeader/>
        </w:trPr>
        <w:tc>
          <w:tcPr>
            <w:tcW w:w="1134"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N</w:t>
            </w:r>
          </w:p>
        </w:tc>
        <w:tc>
          <w:tcPr>
            <w:tcW w:w="993"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134" w:type="dxa"/>
            <w:tcBorders>
              <w:top w:val="nil"/>
              <w:bottom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417" w:type="dxa"/>
            <w:tcBorders>
              <w:top w:val="nil"/>
              <w:bottom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418" w:type="dxa"/>
            <w:tcBorders>
              <w:top w:val="nil"/>
              <w:bottom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134" w:type="dxa"/>
            <w:tcBorders>
              <w:top w:val="nil"/>
              <w:bottom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275" w:type="dxa"/>
            <w:tcBorders>
              <w:top w:val="nil"/>
              <w:bottom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276" w:type="dxa"/>
            <w:tcBorders>
              <w:top w:val="nil"/>
              <w:bottom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992" w:type="dxa"/>
            <w:tcBorders>
              <w:top w:val="nil"/>
              <w:bottom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993"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r>
      <w:tr w:rsidR="00DC54CD" w:rsidRPr="00DC54CD" w:rsidTr="00DC54CD">
        <w:trPr>
          <w:cantSplit/>
        </w:trPr>
        <w:tc>
          <w:tcPr>
            <w:tcW w:w="4395" w:type="dxa"/>
            <w:gridSpan w:val="3"/>
            <w:tcBorders>
              <w:top w:val="nil"/>
              <w:left w:val="nil"/>
              <w:bottom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 Correlation is significant at the 0.01 level (2-tailed).</w:t>
            </w:r>
          </w:p>
        </w:tc>
        <w:tc>
          <w:tcPr>
            <w:tcW w:w="1134" w:type="dxa"/>
            <w:tcBorders>
              <w:top w:val="nil"/>
              <w:left w:val="nil"/>
              <w:bottom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417" w:type="dxa"/>
            <w:tcBorders>
              <w:top w:val="nil"/>
              <w:left w:val="nil"/>
              <w:bottom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418" w:type="dxa"/>
            <w:tcBorders>
              <w:top w:val="nil"/>
              <w:left w:val="nil"/>
              <w:bottom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134" w:type="dxa"/>
            <w:tcBorders>
              <w:top w:val="nil"/>
              <w:left w:val="nil"/>
              <w:bottom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275" w:type="dxa"/>
            <w:tcBorders>
              <w:top w:val="nil"/>
              <w:left w:val="nil"/>
              <w:bottom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276" w:type="dxa"/>
            <w:tcBorders>
              <w:top w:val="nil"/>
              <w:left w:val="nil"/>
              <w:bottom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992" w:type="dxa"/>
            <w:tcBorders>
              <w:top w:val="nil"/>
              <w:left w:val="nil"/>
              <w:bottom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993" w:type="dxa"/>
            <w:tcBorders>
              <w:top w:val="nil"/>
              <w:left w:val="nil"/>
              <w:bottom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r>
      <w:tr w:rsidR="00DC54CD" w:rsidRPr="00DC54CD" w:rsidTr="00DC54CD">
        <w:trPr>
          <w:cantSplit/>
        </w:trPr>
        <w:tc>
          <w:tcPr>
            <w:tcW w:w="4395" w:type="dxa"/>
            <w:gridSpan w:val="3"/>
            <w:tcBorders>
              <w:top w:val="nil"/>
              <w:left w:val="nil"/>
              <w:bottom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 Correlation is significant at the 0.05 level (2-tailed).</w:t>
            </w:r>
          </w:p>
        </w:tc>
        <w:tc>
          <w:tcPr>
            <w:tcW w:w="1134" w:type="dxa"/>
            <w:tcBorders>
              <w:top w:val="nil"/>
              <w:left w:val="nil"/>
              <w:bottom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417" w:type="dxa"/>
            <w:tcBorders>
              <w:top w:val="nil"/>
              <w:left w:val="nil"/>
              <w:bottom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418" w:type="dxa"/>
            <w:tcBorders>
              <w:top w:val="nil"/>
              <w:left w:val="nil"/>
              <w:bottom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134" w:type="dxa"/>
            <w:tcBorders>
              <w:top w:val="nil"/>
              <w:left w:val="nil"/>
              <w:bottom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275" w:type="dxa"/>
            <w:tcBorders>
              <w:top w:val="nil"/>
              <w:left w:val="nil"/>
              <w:bottom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276" w:type="dxa"/>
            <w:tcBorders>
              <w:top w:val="nil"/>
              <w:left w:val="nil"/>
              <w:bottom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992" w:type="dxa"/>
            <w:tcBorders>
              <w:top w:val="nil"/>
              <w:left w:val="nil"/>
              <w:bottom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993" w:type="dxa"/>
            <w:tcBorders>
              <w:top w:val="nil"/>
              <w:left w:val="nil"/>
              <w:bottom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r>
    </w:tbl>
    <w:p w:rsidR="00DC54CD" w:rsidRPr="00DC54CD" w:rsidRDefault="00DC54CD" w:rsidP="00DC54CD">
      <w:pPr>
        <w:autoSpaceDE w:val="0"/>
        <w:autoSpaceDN w:val="0"/>
        <w:adjustRightInd w:val="0"/>
        <w:spacing w:after="0" w:line="400" w:lineRule="atLeast"/>
        <w:rPr>
          <w:rFonts w:ascii="Times New Roman" w:hAnsi="Times New Roman" w:cs="Times New Roman"/>
          <w:sz w:val="24"/>
          <w:szCs w:val="24"/>
        </w:rPr>
      </w:pPr>
    </w:p>
    <w:p w:rsidR="00C674D4" w:rsidRDefault="00C674D4" w:rsidP="00C674D4">
      <w:pPr>
        <w:autoSpaceDE w:val="0"/>
        <w:autoSpaceDN w:val="0"/>
        <w:adjustRightInd w:val="0"/>
        <w:spacing w:after="0" w:line="400" w:lineRule="atLeast"/>
        <w:rPr>
          <w:rFonts w:ascii="Times New Roman" w:hAnsi="Times New Roman" w:cs="Times New Roman"/>
          <w:sz w:val="24"/>
          <w:szCs w:val="24"/>
        </w:rPr>
      </w:pPr>
    </w:p>
    <w:p w:rsidR="00DC54CD" w:rsidRDefault="00DC54CD" w:rsidP="00C674D4">
      <w:pPr>
        <w:autoSpaceDE w:val="0"/>
        <w:autoSpaceDN w:val="0"/>
        <w:adjustRightInd w:val="0"/>
        <w:spacing w:after="0" w:line="400" w:lineRule="atLeast"/>
        <w:rPr>
          <w:rFonts w:ascii="Times New Roman" w:hAnsi="Times New Roman" w:cs="Times New Roman"/>
          <w:sz w:val="24"/>
          <w:szCs w:val="24"/>
        </w:rPr>
      </w:pPr>
    </w:p>
    <w:p w:rsidR="00DC54CD" w:rsidRDefault="00DC54CD" w:rsidP="00C674D4">
      <w:pPr>
        <w:autoSpaceDE w:val="0"/>
        <w:autoSpaceDN w:val="0"/>
        <w:adjustRightInd w:val="0"/>
        <w:spacing w:after="0" w:line="400" w:lineRule="atLeast"/>
        <w:rPr>
          <w:rFonts w:ascii="Times New Roman" w:hAnsi="Times New Roman" w:cs="Times New Roman"/>
          <w:sz w:val="24"/>
          <w:szCs w:val="24"/>
        </w:rPr>
      </w:pPr>
    </w:p>
    <w:p w:rsidR="00DC54CD" w:rsidRPr="00844F5A" w:rsidRDefault="00DC54CD" w:rsidP="00844F5A">
      <w:pP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lastRenderedPageBreak/>
        <w:br/>
      </w:r>
      <w:r w:rsidR="00C674D4">
        <w:rPr>
          <w:rFonts w:ascii="Times New Roman" w:eastAsiaTheme="majorEastAsia" w:hAnsi="Times New Roman" w:cs="Times New Roman"/>
          <w:bCs/>
          <w:sz w:val="24"/>
          <w:szCs w:val="24"/>
        </w:rPr>
        <w:t>Non Parametic Correlations</w:t>
      </w:r>
    </w:p>
    <w:tbl>
      <w:tblPr>
        <w:tblW w:w="14034"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276"/>
        <w:gridCol w:w="1418"/>
        <w:gridCol w:w="1842"/>
        <w:gridCol w:w="1134"/>
        <w:gridCol w:w="1134"/>
        <w:gridCol w:w="1276"/>
        <w:gridCol w:w="1134"/>
        <w:gridCol w:w="992"/>
        <w:gridCol w:w="993"/>
        <w:gridCol w:w="992"/>
        <w:gridCol w:w="1134"/>
        <w:gridCol w:w="709"/>
      </w:tblGrid>
      <w:tr w:rsidR="00DC54CD" w:rsidRPr="00DC54CD" w:rsidTr="00DC54CD">
        <w:trPr>
          <w:cantSplit/>
          <w:tblHeader/>
        </w:trPr>
        <w:tc>
          <w:tcPr>
            <w:tcW w:w="14034" w:type="dxa"/>
            <w:gridSpan w:val="12"/>
            <w:tcBorders>
              <w:top w:val="nil"/>
              <w:left w:val="nil"/>
              <w:bottom w:val="nil"/>
              <w:right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center"/>
              <w:rPr>
                <w:rFonts w:ascii="Arial" w:hAnsi="Arial" w:cs="Arial"/>
                <w:color w:val="000000"/>
                <w:sz w:val="18"/>
                <w:szCs w:val="18"/>
              </w:rPr>
            </w:pPr>
            <w:r w:rsidRPr="00DC54CD">
              <w:rPr>
                <w:rFonts w:ascii="Arial" w:hAnsi="Arial" w:cs="Arial"/>
                <w:b/>
                <w:bCs/>
                <w:color w:val="000000"/>
                <w:sz w:val="18"/>
                <w:szCs w:val="18"/>
              </w:rPr>
              <w:t>Correlations</w:t>
            </w:r>
          </w:p>
        </w:tc>
      </w:tr>
      <w:tr w:rsidR="00DC54CD" w:rsidRPr="00DC54CD" w:rsidTr="00DC54CD">
        <w:trPr>
          <w:cantSplit/>
          <w:tblHeader/>
        </w:trPr>
        <w:tc>
          <w:tcPr>
            <w:tcW w:w="1276"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418" w:type="dxa"/>
            <w:tcBorders>
              <w:top w:val="single" w:sz="16" w:space="0" w:color="000000"/>
              <w:left w:val="nil"/>
              <w:bottom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842"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134"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DC54CD" w:rsidRPr="00DC54CD" w:rsidRDefault="00DC54CD" w:rsidP="00DC54CD">
            <w:pPr>
              <w:autoSpaceDE w:val="0"/>
              <w:autoSpaceDN w:val="0"/>
              <w:adjustRightInd w:val="0"/>
              <w:spacing w:after="0" w:line="320" w:lineRule="atLeast"/>
              <w:jc w:val="center"/>
              <w:rPr>
                <w:rFonts w:ascii="Arial" w:hAnsi="Arial" w:cs="Arial"/>
                <w:color w:val="000000"/>
                <w:sz w:val="18"/>
                <w:szCs w:val="18"/>
              </w:rPr>
            </w:pPr>
            <w:r w:rsidRPr="00DC54CD">
              <w:rPr>
                <w:rFonts w:ascii="Arial" w:hAnsi="Arial" w:cs="Arial"/>
                <w:color w:val="000000"/>
                <w:sz w:val="18"/>
                <w:szCs w:val="18"/>
              </w:rPr>
              <w:t>Pemanfaatan langsung</w:t>
            </w:r>
          </w:p>
        </w:tc>
        <w:tc>
          <w:tcPr>
            <w:tcW w:w="1134"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C54CD" w:rsidRPr="00DC54CD" w:rsidRDefault="00DC54CD" w:rsidP="00DC54CD">
            <w:pPr>
              <w:autoSpaceDE w:val="0"/>
              <w:autoSpaceDN w:val="0"/>
              <w:adjustRightInd w:val="0"/>
              <w:spacing w:after="0" w:line="320" w:lineRule="atLeast"/>
              <w:jc w:val="center"/>
              <w:rPr>
                <w:rFonts w:ascii="Arial" w:hAnsi="Arial" w:cs="Arial"/>
                <w:color w:val="000000"/>
                <w:sz w:val="18"/>
                <w:szCs w:val="18"/>
              </w:rPr>
            </w:pPr>
            <w:r w:rsidRPr="00DC54CD">
              <w:rPr>
                <w:rFonts w:ascii="Arial" w:hAnsi="Arial" w:cs="Arial"/>
                <w:color w:val="000000"/>
                <w:sz w:val="18"/>
                <w:szCs w:val="18"/>
              </w:rPr>
              <w:t>Pemanfaatan tidak langsun</w:t>
            </w:r>
          </w:p>
        </w:tc>
        <w:tc>
          <w:tcPr>
            <w:tcW w:w="127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C54CD" w:rsidRPr="00DC54CD" w:rsidRDefault="00DC54CD" w:rsidP="00DC54CD">
            <w:pPr>
              <w:autoSpaceDE w:val="0"/>
              <w:autoSpaceDN w:val="0"/>
              <w:adjustRightInd w:val="0"/>
              <w:spacing w:after="0" w:line="320" w:lineRule="atLeast"/>
              <w:jc w:val="center"/>
              <w:rPr>
                <w:rFonts w:ascii="Arial" w:hAnsi="Arial" w:cs="Arial"/>
                <w:color w:val="000000"/>
                <w:sz w:val="18"/>
                <w:szCs w:val="18"/>
              </w:rPr>
            </w:pPr>
            <w:r w:rsidRPr="00DC54CD">
              <w:rPr>
                <w:rFonts w:ascii="Arial" w:hAnsi="Arial" w:cs="Arial"/>
                <w:color w:val="000000"/>
                <w:sz w:val="18"/>
                <w:szCs w:val="18"/>
              </w:rPr>
              <w:t>Tingkat pendapatan</w:t>
            </w:r>
          </w:p>
        </w:tc>
        <w:tc>
          <w:tcPr>
            <w:tcW w:w="1134"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C54CD" w:rsidRPr="00DC54CD" w:rsidRDefault="00DC54CD" w:rsidP="00DC54CD">
            <w:pPr>
              <w:autoSpaceDE w:val="0"/>
              <w:autoSpaceDN w:val="0"/>
              <w:adjustRightInd w:val="0"/>
              <w:spacing w:after="0" w:line="320" w:lineRule="atLeast"/>
              <w:jc w:val="center"/>
              <w:rPr>
                <w:rFonts w:ascii="Arial" w:hAnsi="Arial" w:cs="Arial"/>
                <w:color w:val="000000"/>
                <w:sz w:val="18"/>
                <w:szCs w:val="18"/>
              </w:rPr>
            </w:pPr>
            <w:r w:rsidRPr="00DC54CD">
              <w:rPr>
                <w:rFonts w:ascii="Arial" w:hAnsi="Arial" w:cs="Arial"/>
                <w:color w:val="000000"/>
                <w:sz w:val="18"/>
                <w:szCs w:val="18"/>
              </w:rPr>
              <w:t>Tingkat Pengeluaran</w:t>
            </w:r>
          </w:p>
        </w:tc>
        <w:tc>
          <w:tcPr>
            <w:tcW w:w="99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C54CD" w:rsidRPr="00DC54CD" w:rsidRDefault="00DC54CD" w:rsidP="00DC54CD">
            <w:pPr>
              <w:autoSpaceDE w:val="0"/>
              <w:autoSpaceDN w:val="0"/>
              <w:adjustRightInd w:val="0"/>
              <w:spacing w:after="0" w:line="320" w:lineRule="atLeast"/>
              <w:jc w:val="center"/>
              <w:rPr>
                <w:rFonts w:ascii="Arial" w:hAnsi="Arial" w:cs="Arial"/>
                <w:color w:val="000000"/>
                <w:sz w:val="18"/>
                <w:szCs w:val="18"/>
              </w:rPr>
            </w:pPr>
            <w:r w:rsidRPr="00DC54CD">
              <w:rPr>
                <w:rFonts w:ascii="Arial" w:hAnsi="Arial" w:cs="Arial"/>
                <w:color w:val="000000"/>
                <w:sz w:val="18"/>
                <w:szCs w:val="18"/>
              </w:rPr>
              <w:t>Saving capacity</w:t>
            </w:r>
          </w:p>
        </w:tc>
        <w:tc>
          <w:tcPr>
            <w:tcW w:w="993"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C54CD" w:rsidRPr="00DC54CD" w:rsidRDefault="00DC54CD" w:rsidP="00DC54CD">
            <w:pPr>
              <w:autoSpaceDE w:val="0"/>
              <w:autoSpaceDN w:val="0"/>
              <w:adjustRightInd w:val="0"/>
              <w:spacing w:after="0" w:line="320" w:lineRule="atLeast"/>
              <w:jc w:val="center"/>
              <w:rPr>
                <w:rFonts w:ascii="Arial" w:hAnsi="Arial" w:cs="Arial"/>
                <w:color w:val="000000"/>
                <w:sz w:val="18"/>
                <w:szCs w:val="18"/>
              </w:rPr>
            </w:pPr>
            <w:r w:rsidRPr="00DC54CD">
              <w:rPr>
                <w:rFonts w:ascii="Arial" w:hAnsi="Arial" w:cs="Arial"/>
                <w:color w:val="000000"/>
                <w:sz w:val="18"/>
                <w:szCs w:val="18"/>
              </w:rPr>
              <w:t>Intensifikasi pertanian</w:t>
            </w:r>
          </w:p>
        </w:tc>
        <w:tc>
          <w:tcPr>
            <w:tcW w:w="99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C54CD" w:rsidRPr="00DC54CD" w:rsidRDefault="00DC54CD" w:rsidP="00DC54CD">
            <w:pPr>
              <w:autoSpaceDE w:val="0"/>
              <w:autoSpaceDN w:val="0"/>
              <w:adjustRightInd w:val="0"/>
              <w:spacing w:after="0" w:line="320" w:lineRule="atLeast"/>
              <w:jc w:val="center"/>
              <w:rPr>
                <w:rFonts w:ascii="Arial" w:hAnsi="Arial" w:cs="Arial"/>
                <w:color w:val="000000"/>
                <w:sz w:val="18"/>
                <w:szCs w:val="18"/>
              </w:rPr>
            </w:pPr>
            <w:r w:rsidRPr="00DC54CD">
              <w:rPr>
                <w:rFonts w:ascii="Arial" w:hAnsi="Arial" w:cs="Arial"/>
                <w:color w:val="000000"/>
                <w:sz w:val="18"/>
                <w:szCs w:val="18"/>
              </w:rPr>
              <w:t>ekstensifikasi pertanian</w:t>
            </w:r>
          </w:p>
        </w:tc>
        <w:tc>
          <w:tcPr>
            <w:tcW w:w="1134"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C54CD" w:rsidRPr="00DC54CD" w:rsidRDefault="00DC54CD" w:rsidP="00DC54CD">
            <w:pPr>
              <w:autoSpaceDE w:val="0"/>
              <w:autoSpaceDN w:val="0"/>
              <w:adjustRightInd w:val="0"/>
              <w:spacing w:after="0" w:line="320" w:lineRule="atLeast"/>
              <w:jc w:val="center"/>
              <w:rPr>
                <w:rFonts w:ascii="Arial" w:hAnsi="Arial" w:cs="Arial"/>
                <w:color w:val="000000"/>
                <w:sz w:val="18"/>
                <w:szCs w:val="18"/>
              </w:rPr>
            </w:pPr>
            <w:r w:rsidRPr="00DC54CD">
              <w:rPr>
                <w:rFonts w:ascii="Arial" w:hAnsi="Arial" w:cs="Arial"/>
                <w:color w:val="000000"/>
                <w:sz w:val="18"/>
                <w:szCs w:val="18"/>
              </w:rPr>
              <w:t>pola nafkah ganda</w:t>
            </w:r>
          </w:p>
        </w:tc>
        <w:tc>
          <w:tcPr>
            <w:tcW w:w="70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DC54CD" w:rsidRPr="00DC54CD" w:rsidRDefault="00DC54CD" w:rsidP="00DC54CD">
            <w:pPr>
              <w:autoSpaceDE w:val="0"/>
              <w:autoSpaceDN w:val="0"/>
              <w:adjustRightInd w:val="0"/>
              <w:spacing w:after="0" w:line="320" w:lineRule="atLeast"/>
              <w:jc w:val="center"/>
              <w:rPr>
                <w:rFonts w:ascii="Arial" w:hAnsi="Arial" w:cs="Arial"/>
                <w:color w:val="000000"/>
                <w:sz w:val="18"/>
                <w:szCs w:val="18"/>
              </w:rPr>
            </w:pPr>
            <w:r w:rsidRPr="00DC54CD">
              <w:rPr>
                <w:rFonts w:ascii="Arial" w:hAnsi="Arial" w:cs="Arial"/>
                <w:color w:val="000000"/>
                <w:sz w:val="18"/>
                <w:szCs w:val="18"/>
              </w:rPr>
              <w:t>migrasi</w:t>
            </w:r>
          </w:p>
        </w:tc>
      </w:tr>
      <w:tr w:rsidR="00DC54CD" w:rsidRPr="00DC54CD" w:rsidTr="00DC54CD">
        <w:trPr>
          <w:cantSplit/>
          <w:tblHeader/>
        </w:trPr>
        <w:tc>
          <w:tcPr>
            <w:tcW w:w="1276"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Spearman's rho</w:t>
            </w:r>
          </w:p>
        </w:tc>
        <w:tc>
          <w:tcPr>
            <w:tcW w:w="1418" w:type="dxa"/>
            <w:vMerge w:val="restart"/>
            <w:tcBorders>
              <w:top w:val="single" w:sz="16" w:space="0" w:color="000000"/>
              <w:left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Pemanfaatan langsung</w:t>
            </w:r>
          </w:p>
        </w:tc>
        <w:tc>
          <w:tcPr>
            <w:tcW w:w="1842"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Correlation Coefficient</w:t>
            </w:r>
          </w:p>
        </w:tc>
        <w:tc>
          <w:tcPr>
            <w:tcW w:w="1134"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1.000</w:t>
            </w:r>
          </w:p>
        </w:tc>
        <w:tc>
          <w:tcPr>
            <w:tcW w:w="1134" w:type="dxa"/>
            <w:tcBorders>
              <w:top w:val="single" w:sz="16" w:space="0" w:color="000000"/>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.153</w:t>
            </w:r>
          </w:p>
        </w:tc>
        <w:tc>
          <w:tcPr>
            <w:tcW w:w="1276" w:type="dxa"/>
            <w:tcBorders>
              <w:top w:val="single" w:sz="16" w:space="0" w:color="000000"/>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.181</w:t>
            </w:r>
          </w:p>
        </w:tc>
        <w:tc>
          <w:tcPr>
            <w:tcW w:w="1134" w:type="dxa"/>
            <w:tcBorders>
              <w:top w:val="single" w:sz="16" w:space="0" w:color="000000"/>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-.137</w:t>
            </w:r>
          </w:p>
        </w:tc>
        <w:tc>
          <w:tcPr>
            <w:tcW w:w="992" w:type="dxa"/>
            <w:tcBorders>
              <w:top w:val="single" w:sz="16" w:space="0" w:color="000000"/>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.294</w:t>
            </w:r>
          </w:p>
        </w:tc>
        <w:tc>
          <w:tcPr>
            <w:tcW w:w="993" w:type="dxa"/>
            <w:tcBorders>
              <w:top w:val="single" w:sz="16" w:space="0" w:color="000000"/>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-.131</w:t>
            </w:r>
          </w:p>
        </w:tc>
        <w:tc>
          <w:tcPr>
            <w:tcW w:w="992" w:type="dxa"/>
            <w:tcBorders>
              <w:top w:val="single" w:sz="16" w:space="0" w:color="000000"/>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-.196</w:t>
            </w:r>
          </w:p>
        </w:tc>
        <w:tc>
          <w:tcPr>
            <w:tcW w:w="1134" w:type="dxa"/>
            <w:tcBorders>
              <w:top w:val="single" w:sz="16" w:space="0" w:color="000000"/>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.001</w:t>
            </w:r>
          </w:p>
        </w:tc>
        <w:tc>
          <w:tcPr>
            <w:tcW w:w="709"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-.011</w:t>
            </w:r>
          </w:p>
        </w:tc>
      </w:tr>
      <w:tr w:rsidR="00DC54CD" w:rsidRPr="00DC54CD" w:rsidTr="00DC54CD">
        <w:trPr>
          <w:cantSplit/>
          <w:tblHeader/>
        </w:trPr>
        <w:tc>
          <w:tcPr>
            <w:tcW w:w="127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Arial" w:hAnsi="Arial" w:cs="Arial"/>
                <w:color w:val="000000"/>
                <w:sz w:val="18"/>
                <w:szCs w:val="18"/>
              </w:rPr>
            </w:pPr>
          </w:p>
        </w:tc>
        <w:tc>
          <w:tcPr>
            <w:tcW w:w="1418" w:type="dxa"/>
            <w:vMerge/>
            <w:tcBorders>
              <w:top w:val="single" w:sz="16" w:space="0" w:color="000000"/>
              <w:left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Arial" w:hAnsi="Arial" w:cs="Arial"/>
                <w:color w:val="000000"/>
                <w:sz w:val="18"/>
                <w:szCs w:val="18"/>
              </w:rPr>
            </w:pPr>
          </w:p>
        </w:tc>
        <w:tc>
          <w:tcPr>
            <w:tcW w:w="1842" w:type="dxa"/>
            <w:tcBorders>
              <w:top w:val="nil"/>
              <w:left w:val="nil"/>
              <w:bottom w:val="nil"/>
              <w:right w:val="single" w:sz="16" w:space="0" w:color="000000"/>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Sig. (2-tailed)</w:t>
            </w:r>
          </w:p>
        </w:tc>
        <w:tc>
          <w:tcPr>
            <w:tcW w:w="1134" w:type="dxa"/>
            <w:tcBorders>
              <w:top w:val="nil"/>
              <w:left w:val="single" w:sz="16" w:space="0" w:color="000000"/>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w:t>
            </w:r>
          </w:p>
        </w:tc>
        <w:tc>
          <w:tcPr>
            <w:tcW w:w="1134"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.345</w:t>
            </w:r>
          </w:p>
        </w:tc>
        <w:tc>
          <w:tcPr>
            <w:tcW w:w="1276"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.264</w:t>
            </w:r>
          </w:p>
        </w:tc>
        <w:tc>
          <w:tcPr>
            <w:tcW w:w="1134"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.398</w:t>
            </w:r>
          </w:p>
        </w:tc>
        <w:tc>
          <w:tcPr>
            <w:tcW w:w="992"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.065</w:t>
            </w:r>
          </w:p>
        </w:tc>
        <w:tc>
          <w:tcPr>
            <w:tcW w:w="993"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.419</w:t>
            </w:r>
          </w:p>
        </w:tc>
        <w:tc>
          <w:tcPr>
            <w:tcW w:w="992"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.225</w:t>
            </w:r>
          </w:p>
        </w:tc>
        <w:tc>
          <w:tcPr>
            <w:tcW w:w="1134"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.995</w:t>
            </w:r>
          </w:p>
        </w:tc>
        <w:tc>
          <w:tcPr>
            <w:tcW w:w="709" w:type="dxa"/>
            <w:tcBorders>
              <w:top w:val="nil"/>
              <w:bottom w:val="nil"/>
              <w:righ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.948</w:t>
            </w:r>
          </w:p>
        </w:tc>
      </w:tr>
      <w:tr w:rsidR="00DC54CD" w:rsidRPr="00DC54CD" w:rsidTr="00DC54CD">
        <w:trPr>
          <w:cantSplit/>
          <w:tblHeader/>
        </w:trPr>
        <w:tc>
          <w:tcPr>
            <w:tcW w:w="127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Arial" w:hAnsi="Arial" w:cs="Arial"/>
                <w:color w:val="000000"/>
                <w:sz w:val="18"/>
                <w:szCs w:val="18"/>
              </w:rPr>
            </w:pPr>
          </w:p>
        </w:tc>
        <w:tc>
          <w:tcPr>
            <w:tcW w:w="1418" w:type="dxa"/>
            <w:vMerge/>
            <w:tcBorders>
              <w:top w:val="single" w:sz="16" w:space="0" w:color="000000"/>
              <w:left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Arial" w:hAnsi="Arial" w:cs="Arial"/>
                <w:color w:val="000000"/>
                <w:sz w:val="18"/>
                <w:szCs w:val="18"/>
              </w:rPr>
            </w:pPr>
          </w:p>
        </w:tc>
        <w:tc>
          <w:tcPr>
            <w:tcW w:w="1842" w:type="dxa"/>
            <w:tcBorders>
              <w:top w:val="nil"/>
              <w:left w:val="nil"/>
              <w:right w:val="single" w:sz="16" w:space="0" w:color="000000"/>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N</w:t>
            </w:r>
          </w:p>
        </w:tc>
        <w:tc>
          <w:tcPr>
            <w:tcW w:w="1134" w:type="dxa"/>
            <w:tcBorders>
              <w:top w:val="nil"/>
              <w:lef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134"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276"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134"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992"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993"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992"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134"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709" w:type="dxa"/>
            <w:tcBorders>
              <w:top w:val="nil"/>
              <w:righ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r>
      <w:tr w:rsidR="00DC54CD" w:rsidRPr="00DC54CD" w:rsidTr="00DC54CD">
        <w:trPr>
          <w:cantSplit/>
          <w:tblHeader/>
        </w:trPr>
        <w:tc>
          <w:tcPr>
            <w:tcW w:w="127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Arial" w:hAnsi="Arial" w:cs="Arial"/>
                <w:color w:val="000000"/>
                <w:sz w:val="18"/>
                <w:szCs w:val="18"/>
              </w:rPr>
            </w:pPr>
          </w:p>
        </w:tc>
        <w:tc>
          <w:tcPr>
            <w:tcW w:w="1418" w:type="dxa"/>
            <w:vMerge w:val="restart"/>
            <w:tcBorders>
              <w:left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Pemanfaatan tidak langsun</w:t>
            </w:r>
          </w:p>
        </w:tc>
        <w:tc>
          <w:tcPr>
            <w:tcW w:w="1842" w:type="dxa"/>
            <w:tcBorders>
              <w:left w:val="nil"/>
              <w:bottom w:val="nil"/>
              <w:right w:val="single" w:sz="16" w:space="0" w:color="000000"/>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Correlation Coefficient</w:t>
            </w:r>
          </w:p>
        </w:tc>
        <w:tc>
          <w:tcPr>
            <w:tcW w:w="1134" w:type="dxa"/>
            <w:tcBorders>
              <w:left w:val="single" w:sz="16" w:space="0" w:color="000000"/>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.153</w:t>
            </w:r>
          </w:p>
        </w:tc>
        <w:tc>
          <w:tcPr>
            <w:tcW w:w="1134"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1.000</w:t>
            </w:r>
          </w:p>
        </w:tc>
        <w:tc>
          <w:tcPr>
            <w:tcW w:w="1276"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.206</w:t>
            </w:r>
          </w:p>
        </w:tc>
        <w:tc>
          <w:tcPr>
            <w:tcW w:w="1134"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.114</w:t>
            </w:r>
          </w:p>
        </w:tc>
        <w:tc>
          <w:tcPr>
            <w:tcW w:w="992"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.007</w:t>
            </w:r>
          </w:p>
        </w:tc>
        <w:tc>
          <w:tcPr>
            <w:tcW w:w="993"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-.153</w:t>
            </w:r>
          </w:p>
        </w:tc>
        <w:tc>
          <w:tcPr>
            <w:tcW w:w="992"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.149</w:t>
            </w:r>
          </w:p>
        </w:tc>
        <w:tc>
          <w:tcPr>
            <w:tcW w:w="1134"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.057</w:t>
            </w:r>
          </w:p>
        </w:tc>
        <w:tc>
          <w:tcPr>
            <w:tcW w:w="709" w:type="dxa"/>
            <w:tcBorders>
              <w:bottom w:val="nil"/>
              <w:righ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-.018</w:t>
            </w:r>
          </w:p>
        </w:tc>
      </w:tr>
      <w:tr w:rsidR="00DC54CD" w:rsidRPr="00DC54CD" w:rsidTr="00DC54CD">
        <w:trPr>
          <w:cantSplit/>
          <w:tblHeader/>
        </w:trPr>
        <w:tc>
          <w:tcPr>
            <w:tcW w:w="127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418" w:type="dxa"/>
            <w:vMerge/>
            <w:tcBorders>
              <w:left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842" w:type="dxa"/>
            <w:tcBorders>
              <w:top w:val="nil"/>
              <w:left w:val="nil"/>
              <w:bottom w:val="nil"/>
              <w:right w:val="single" w:sz="16" w:space="0" w:color="000000"/>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Sig. (2-tailed)</w:t>
            </w:r>
          </w:p>
        </w:tc>
        <w:tc>
          <w:tcPr>
            <w:tcW w:w="1134" w:type="dxa"/>
            <w:tcBorders>
              <w:top w:val="nil"/>
              <w:left w:val="single" w:sz="16" w:space="0" w:color="000000"/>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.345</w:t>
            </w:r>
          </w:p>
        </w:tc>
        <w:tc>
          <w:tcPr>
            <w:tcW w:w="1134"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w:t>
            </w:r>
          </w:p>
        </w:tc>
        <w:tc>
          <w:tcPr>
            <w:tcW w:w="1276"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.202</w:t>
            </w:r>
          </w:p>
        </w:tc>
        <w:tc>
          <w:tcPr>
            <w:tcW w:w="1134"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.485</w:t>
            </w:r>
          </w:p>
        </w:tc>
        <w:tc>
          <w:tcPr>
            <w:tcW w:w="992"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.965</w:t>
            </w:r>
          </w:p>
        </w:tc>
        <w:tc>
          <w:tcPr>
            <w:tcW w:w="993"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.345</w:t>
            </w:r>
          </w:p>
        </w:tc>
        <w:tc>
          <w:tcPr>
            <w:tcW w:w="992"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.360</w:t>
            </w:r>
          </w:p>
        </w:tc>
        <w:tc>
          <w:tcPr>
            <w:tcW w:w="1134"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.726</w:t>
            </w:r>
          </w:p>
        </w:tc>
        <w:tc>
          <w:tcPr>
            <w:tcW w:w="709" w:type="dxa"/>
            <w:tcBorders>
              <w:top w:val="nil"/>
              <w:bottom w:val="nil"/>
              <w:righ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.911</w:t>
            </w:r>
          </w:p>
        </w:tc>
      </w:tr>
      <w:tr w:rsidR="00DC54CD" w:rsidRPr="00DC54CD" w:rsidTr="00DC54CD">
        <w:trPr>
          <w:cantSplit/>
          <w:tblHeader/>
        </w:trPr>
        <w:tc>
          <w:tcPr>
            <w:tcW w:w="127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418" w:type="dxa"/>
            <w:vMerge/>
            <w:tcBorders>
              <w:left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842" w:type="dxa"/>
            <w:tcBorders>
              <w:top w:val="nil"/>
              <w:left w:val="nil"/>
              <w:right w:val="single" w:sz="16" w:space="0" w:color="000000"/>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N</w:t>
            </w:r>
          </w:p>
        </w:tc>
        <w:tc>
          <w:tcPr>
            <w:tcW w:w="1134" w:type="dxa"/>
            <w:tcBorders>
              <w:top w:val="nil"/>
              <w:lef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134"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276"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134"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992"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993"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992"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134"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709" w:type="dxa"/>
            <w:tcBorders>
              <w:top w:val="nil"/>
              <w:righ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r>
      <w:tr w:rsidR="00DC54CD" w:rsidRPr="00DC54CD" w:rsidTr="00DC54CD">
        <w:trPr>
          <w:cantSplit/>
          <w:tblHeader/>
        </w:trPr>
        <w:tc>
          <w:tcPr>
            <w:tcW w:w="127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Arial" w:hAnsi="Arial" w:cs="Arial"/>
                <w:color w:val="000000"/>
                <w:sz w:val="18"/>
                <w:szCs w:val="18"/>
              </w:rPr>
            </w:pPr>
          </w:p>
        </w:tc>
        <w:tc>
          <w:tcPr>
            <w:tcW w:w="1418" w:type="dxa"/>
            <w:vMerge w:val="restart"/>
            <w:tcBorders>
              <w:left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Tingkat pendapatan</w:t>
            </w:r>
          </w:p>
        </w:tc>
        <w:tc>
          <w:tcPr>
            <w:tcW w:w="1842" w:type="dxa"/>
            <w:tcBorders>
              <w:left w:val="nil"/>
              <w:bottom w:val="nil"/>
              <w:right w:val="single" w:sz="16" w:space="0" w:color="000000"/>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Correlation Coefficient</w:t>
            </w:r>
          </w:p>
        </w:tc>
        <w:tc>
          <w:tcPr>
            <w:tcW w:w="1134" w:type="dxa"/>
            <w:tcBorders>
              <w:left w:val="single" w:sz="16" w:space="0" w:color="000000"/>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.181</w:t>
            </w:r>
          </w:p>
        </w:tc>
        <w:tc>
          <w:tcPr>
            <w:tcW w:w="1134"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.206</w:t>
            </w:r>
          </w:p>
        </w:tc>
        <w:tc>
          <w:tcPr>
            <w:tcW w:w="1276"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1.000</w:t>
            </w:r>
          </w:p>
        </w:tc>
        <w:tc>
          <w:tcPr>
            <w:tcW w:w="1134"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.133</w:t>
            </w:r>
          </w:p>
        </w:tc>
        <w:tc>
          <w:tcPr>
            <w:tcW w:w="992"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.519</w:t>
            </w:r>
            <w:r w:rsidRPr="00DC54CD">
              <w:rPr>
                <w:rFonts w:ascii="Arial" w:hAnsi="Arial" w:cs="Arial"/>
                <w:color w:val="000000"/>
                <w:sz w:val="18"/>
                <w:szCs w:val="18"/>
                <w:vertAlign w:val="superscript"/>
              </w:rPr>
              <w:t>**</w:t>
            </w:r>
          </w:p>
        </w:tc>
        <w:tc>
          <w:tcPr>
            <w:tcW w:w="993"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.115</w:t>
            </w:r>
          </w:p>
        </w:tc>
        <w:tc>
          <w:tcPr>
            <w:tcW w:w="992"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.235</w:t>
            </w:r>
          </w:p>
        </w:tc>
        <w:tc>
          <w:tcPr>
            <w:tcW w:w="1134"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.057</w:t>
            </w:r>
          </w:p>
        </w:tc>
        <w:tc>
          <w:tcPr>
            <w:tcW w:w="709" w:type="dxa"/>
            <w:tcBorders>
              <w:bottom w:val="nil"/>
              <w:righ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.345</w:t>
            </w:r>
            <w:r w:rsidRPr="00DC54CD">
              <w:rPr>
                <w:rFonts w:ascii="Arial" w:hAnsi="Arial" w:cs="Arial"/>
                <w:color w:val="000000"/>
                <w:sz w:val="18"/>
                <w:szCs w:val="18"/>
                <w:vertAlign w:val="superscript"/>
              </w:rPr>
              <w:t>*</w:t>
            </w:r>
          </w:p>
        </w:tc>
      </w:tr>
      <w:tr w:rsidR="00DC54CD" w:rsidRPr="00DC54CD" w:rsidTr="00DC54CD">
        <w:trPr>
          <w:cantSplit/>
          <w:tblHeader/>
        </w:trPr>
        <w:tc>
          <w:tcPr>
            <w:tcW w:w="127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418" w:type="dxa"/>
            <w:vMerge/>
            <w:tcBorders>
              <w:left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842" w:type="dxa"/>
            <w:tcBorders>
              <w:top w:val="nil"/>
              <w:left w:val="nil"/>
              <w:bottom w:val="nil"/>
              <w:right w:val="single" w:sz="16" w:space="0" w:color="000000"/>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Sig. (2-tailed)</w:t>
            </w:r>
          </w:p>
        </w:tc>
        <w:tc>
          <w:tcPr>
            <w:tcW w:w="1134" w:type="dxa"/>
            <w:tcBorders>
              <w:top w:val="nil"/>
              <w:left w:val="single" w:sz="16" w:space="0" w:color="000000"/>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.264</w:t>
            </w:r>
          </w:p>
        </w:tc>
        <w:tc>
          <w:tcPr>
            <w:tcW w:w="1134"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.202</w:t>
            </w:r>
          </w:p>
        </w:tc>
        <w:tc>
          <w:tcPr>
            <w:tcW w:w="1276"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w:t>
            </w:r>
          </w:p>
        </w:tc>
        <w:tc>
          <w:tcPr>
            <w:tcW w:w="1134"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.413</w:t>
            </w:r>
          </w:p>
        </w:tc>
        <w:tc>
          <w:tcPr>
            <w:tcW w:w="992"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.001</w:t>
            </w:r>
          </w:p>
        </w:tc>
        <w:tc>
          <w:tcPr>
            <w:tcW w:w="993"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.481</w:t>
            </w:r>
          </w:p>
        </w:tc>
        <w:tc>
          <w:tcPr>
            <w:tcW w:w="992"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.145</w:t>
            </w:r>
          </w:p>
        </w:tc>
        <w:tc>
          <w:tcPr>
            <w:tcW w:w="1134"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.725</w:t>
            </w:r>
          </w:p>
        </w:tc>
        <w:tc>
          <w:tcPr>
            <w:tcW w:w="709" w:type="dxa"/>
            <w:tcBorders>
              <w:top w:val="nil"/>
              <w:bottom w:val="nil"/>
              <w:righ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.029</w:t>
            </w:r>
          </w:p>
        </w:tc>
      </w:tr>
      <w:tr w:rsidR="00DC54CD" w:rsidRPr="00DC54CD" w:rsidTr="00DC54CD">
        <w:trPr>
          <w:cantSplit/>
          <w:tblHeader/>
        </w:trPr>
        <w:tc>
          <w:tcPr>
            <w:tcW w:w="127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418" w:type="dxa"/>
            <w:vMerge/>
            <w:tcBorders>
              <w:left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842" w:type="dxa"/>
            <w:tcBorders>
              <w:top w:val="nil"/>
              <w:left w:val="nil"/>
              <w:right w:val="single" w:sz="16" w:space="0" w:color="000000"/>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N</w:t>
            </w:r>
          </w:p>
        </w:tc>
        <w:tc>
          <w:tcPr>
            <w:tcW w:w="1134" w:type="dxa"/>
            <w:tcBorders>
              <w:top w:val="nil"/>
              <w:lef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134"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276"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134"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992"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993"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992"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134"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709" w:type="dxa"/>
            <w:tcBorders>
              <w:top w:val="nil"/>
              <w:righ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r>
      <w:tr w:rsidR="00DC54CD" w:rsidRPr="00DC54CD" w:rsidTr="00DC54CD">
        <w:trPr>
          <w:cantSplit/>
          <w:tblHeader/>
        </w:trPr>
        <w:tc>
          <w:tcPr>
            <w:tcW w:w="127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Arial" w:hAnsi="Arial" w:cs="Arial"/>
                <w:color w:val="000000"/>
                <w:sz w:val="18"/>
                <w:szCs w:val="18"/>
              </w:rPr>
            </w:pPr>
          </w:p>
        </w:tc>
        <w:tc>
          <w:tcPr>
            <w:tcW w:w="1418" w:type="dxa"/>
            <w:vMerge w:val="restart"/>
            <w:tcBorders>
              <w:left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Tingkat Pengeluaran</w:t>
            </w:r>
          </w:p>
        </w:tc>
        <w:tc>
          <w:tcPr>
            <w:tcW w:w="1842" w:type="dxa"/>
            <w:tcBorders>
              <w:left w:val="nil"/>
              <w:bottom w:val="nil"/>
              <w:right w:val="single" w:sz="16" w:space="0" w:color="000000"/>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Correlation Coefficient</w:t>
            </w:r>
          </w:p>
        </w:tc>
        <w:tc>
          <w:tcPr>
            <w:tcW w:w="1134" w:type="dxa"/>
            <w:tcBorders>
              <w:left w:val="single" w:sz="16" w:space="0" w:color="000000"/>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-.137</w:t>
            </w:r>
          </w:p>
        </w:tc>
        <w:tc>
          <w:tcPr>
            <w:tcW w:w="1134"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.114</w:t>
            </w:r>
          </w:p>
        </w:tc>
        <w:tc>
          <w:tcPr>
            <w:tcW w:w="1276"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.133</w:t>
            </w:r>
          </w:p>
        </w:tc>
        <w:tc>
          <w:tcPr>
            <w:tcW w:w="1134"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1.000</w:t>
            </w:r>
          </w:p>
        </w:tc>
        <w:tc>
          <w:tcPr>
            <w:tcW w:w="992"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-.233</w:t>
            </w:r>
          </w:p>
        </w:tc>
        <w:tc>
          <w:tcPr>
            <w:tcW w:w="993"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.015</w:t>
            </w:r>
          </w:p>
        </w:tc>
        <w:tc>
          <w:tcPr>
            <w:tcW w:w="992"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-.058</w:t>
            </w:r>
          </w:p>
        </w:tc>
        <w:tc>
          <w:tcPr>
            <w:tcW w:w="1134"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.268</w:t>
            </w:r>
          </w:p>
        </w:tc>
        <w:tc>
          <w:tcPr>
            <w:tcW w:w="709" w:type="dxa"/>
            <w:tcBorders>
              <w:bottom w:val="nil"/>
              <w:righ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.124</w:t>
            </w:r>
          </w:p>
        </w:tc>
      </w:tr>
      <w:tr w:rsidR="00DC54CD" w:rsidRPr="00DC54CD" w:rsidTr="00DC54CD">
        <w:trPr>
          <w:cantSplit/>
          <w:tblHeader/>
        </w:trPr>
        <w:tc>
          <w:tcPr>
            <w:tcW w:w="127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418" w:type="dxa"/>
            <w:vMerge/>
            <w:tcBorders>
              <w:left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842" w:type="dxa"/>
            <w:tcBorders>
              <w:top w:val="nil"/>
              <w:left w:val="nil"/>
              <w:bottom w:val="nil"/>
              <w:right w:val="single" w:sz="16" w:space="0" w:color="000000"/>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Sig. (2-tailed)</w:t>
            </w:r>
          </w:p>
        </w:tc>
        <w:tc>
          <w:tcPr>
            <w:tcW w:w="1134" w:type="dxa"/>
            <w:tcBorders>
              <w:top w:val="nil"/>
              <w:left w:val="single" w:sz="16" w:space="0" w:color="000000"/>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.398</w:t>
            </w:r>
          </w:p>
        </w:tc>
        <w:tc>
          <w:tcPr>
            <w:tcW w:w="1134"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.485</w:t>
            </w:r>
          </w:p>
        </w:tc>
        <w:tc>
          <w:tcPr>
            <w:tcW w:w="1276"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.413</w:t>
            </w:r>
          </w:p>
        </w:tc>
        <w:tc>
          <w:tcPr>
            <w:tcW w:w="1134"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w:t>
            </w:r>
          </w:p>
        </w:tc>
        <w:tc>
          <w:tcPr>
            <w:tcW w:w="992"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.148</w:t>
            </w:r>
          </w:p>
        </w:tc>
        <w:tc>
          <w:tcPr>
            <w:tcW w:w="993"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.928</w:t>
            </w:r>
          </w:p>
        </w:tc>
        <w:tc>
          <w:tcPr>
            <w:tcW w:w="992"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.722</w:t>
            </w:r>
          </w:p>
        </w:tc>
        <w:tc>
          <w:tcPr>
            <w:tcW w:w="1134"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.095</w:t>
            </w:r>
          </w:p>
        </w:tc>
        <w:tc>
          <w:tcPr>
            <w:tcW w:w="709" w:type="dxa"/>
            <w:tcBorders>
              <w:top w:val="nil"/>
              <w:bottom w:val="nil"/>
              <w:righ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.447</w:t>
            </w:r>
          </w:p>
        </w:tc>
      </w:tr>
      <w:tr w:rsidR="00DC54CD" w:rsidRPr="00DC54CD" w:rsidTr="00DC54CD">
        <w:trPr>
          <w:cantSplit/>
          <w:tblHeader/>
        </w:trPr>
        <w:tc>
          <w:tcPr>
            <w:tcW w:w="127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418" w:type="dxa"/>
            <w:vMerge/>
            <w:tcBorders>
              <w:left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842" w:type="dxa"/>
            <w:tcBorders>
              <w:top w:val="nil"/>
              <w:left w:val="nil"/>
              <w:right w:val="single" w:sz="16" w:space="0" w:color="000000"/>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N</w:t>
            </w:r>
          </w:p>
        </w:tc>
        <w:tc>
          <w:tcPr>
            <w:tcW w:w="1134" w:type="dxa"/>
            <w:tcBorders>
              <w:top w:val="nil"/>
              <w:lef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134"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276"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134"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992"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993"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992"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134"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709" w:type="dxa"/>
            <w:tcBorders>
              <w:top w:val="nil"/>
              <w:righ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r>
      <w:tr w:rsidR="00DC54CD" w:rsidRPr="00DC54CD" w:rsidTr="00DC54CD">
        <w:trPr>
          <w:cantSplit/>
          <w:tblHeader/>
        </w:trPr>
        <w:tc>
          <w:tcPr>
            <w:tcW w:w="127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Arial" w:hAnsi="Arial" w:cs="Arial"/>
                <w:color w:val="000000"/>
                <w:sz w:val="18"/>
                <w:szCs w:val="18"/>
              </w:rPr>
            </w:pPr>
          </w:p>
        </w:tc>
        <w:tc>
          <w:tcPr>
            <w:tcW w:w="1418" w:type="dxa"/>
            <w:vMerge w:val="restart"/>
            <w:tcBorders>
              <w:left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Saving capacity</w:t>
            </w:r>
          </w:p>
        </w:tc>
        <w:tc>
          <w:tcPr>
            <w:tcW w:w="1842" w:type="dxa"/>
            <w:tcBorders>
              <w:left w:val="nil"/>
              <w:bottom w:val="nil"/>
              <w:right w:val="single" w:sz="16" w:space="0" w:color="000000"/>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Correlation Coefficient</w:t>
            </w:r>
          </w:p>
        </w:tc>
        <w:tc>
          <w:tcPr>
            <w:tcW w:w="1134" w:type="dxa"/>
            <w:tcBorders>
              <w:left w:val="single" w:sz="16" w:space="0" w:color="000000"/>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.294</w:t>
            </w:r>
          </w:p>
        </w:tc>
        <w:tc>
          <w:tcPr>
            <w:tcW w:w="1134"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.007</w:t>
            </w:r>
          </w:p>
        </w:tc>
        <w:tc>
          <w:tcPr>
            <w:tcW w:w="1276"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.519</w:t>
            </w:r>
            <w:r w:rsidRPr="00DC54CD">
              <w:rPr>
                <w:rFonts w:ascii="Arial" w:hAnsi="Arial" w:cs="Arial"/>
                <w:color w:val="000000"/>
                <w:sz w:val="18"/>
                <w:szCs w:val="18"/>
                <w:vertAlign w:val="superscript"/>
              </w:rPr>
              <w:t>**</w:t>
            </w:r>
          </w:p>
        </w:tc>
        <w:tc>
          <w:tcPr>
            <w:tcW w:w="1134"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-.233</w:t>
            </w:r>
          </w:p>
        </w:tc>
        <w:tc>
          <w:tcPr>
            <w:tcW w:w="992"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1.000</w:t>
            </w:r>
          </w:p>
        </w:tc>
        <w:tc>
          <w:tcPr>
            <w:tcW w:w="993"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-.331</w:t>
            </w:r>
            <w:r w:rsidRPr="00DC54CD">
              <w:rPr>
                <w:rFonts w:ascii="Arial" w:hAnsi="Arial" w:cs="Arial"/>
                <w:color w:val="000000"/>
                <w:sz w:val="18"/>
                <w:szCs w:val="18"/>
                <w:vertAlign w:val="superscript"/>
              </w:rPr>
              <w:t>*</w:t>
            </w:r>
          </w:p>
        </w:tc>
        <w:tc>
          <w:tcPr>
            <w:tcW w:w="992"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.337</w:t>
            </w:r>
            <w:r w:rsidRPr="00DC54CD">
              <w:rPr>
                <w:rFonts w:ascii="Arial" w:hAnsi="Arial" w:cs="Arial"/>
                <w:color w:val="000000"/>
                <w:sz w:val="18"/>
                <w:szCs w:val="18"/>
                <w:vertAlign w:val="superscript"/>
              </w:rPr>
              <w:t>*</w:t>
            </w:r>
          </w:p>
        </w:tc>
        <w:tc>
          <w:tcPr>
            <w:tcW w:w="1134"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.082</w:t>
            </w:r>
          </w:p>
        </w:tc>
        <w:tc>
          <w:tcPr>
            <w:tcW w:w="709" w:type="dxa"/>
            <w:tcBorders>
              <w:bottom w:val="nil"/>
              <w:righ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.099</w:t>
            </w:r>
          </w:p>
        </w:tc>
      </w:tr>
      <w:tr w:rsidR="00DC54CD" w:rsidRPr="00DC54CD" w:rsidTr="00DC54CD">
        <w:trPr>
          <w:cantSplit/>
          <w:tblHeader/>
        </w:trPr>
        <w:tc>
          <w:tcPr>
            <w:tcW w:w="127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418" w:type="dxa"/>
            <w:vMerge/>
            <w:tcBorders>
              <w:left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842" w:type="dxa"/>
            <w:tcBorders>
              <w:top w:val="nil"/>
              <w:left w:val="nil"/>
              <w:bottom w:val="nil"/>
              <w:right w:val="single" w:sz="16" w:space="0" w:color="000000"/>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Sig. (2-tailed)</w:t>
            </w:r>
          </w:p>
        </w:tc>
        <w:tc>
          <w:tcPr>
            <w:tcW w:w="1134" w:type="dxa"/>
            <w:tcBorders>
              <w:top w:val="nil"/>
              <w:left w:val="single" w:sz="16" w:space="0" w:color="000000"/>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.065</w:t>
            </w:r>
          </w:p>
        </w:tc>
        <w:tc>
          <w:tcPr>
            <w:tcW w:w="1134"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.965</w:t>
            </w:r>
          </w:p>
        </w:tc>
        <w:tc>
          <w:tcPr>
            <w:tcW w:w="1276"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.001</w:t>
            </w:r>
          </w:p>
        </w:tc>
        <w:tc>
          <w:tcPr>
            <w:tcW w:w="1134"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.148</w:t>
            </w:r>
          </w:p>
        </w:tc>
        <w:tc>
          <w:tcPr>
            <w:tcW w:w="992"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w:t>
            </w:r>
          </w:p>
        </w:tc>
        <w:tc>
          <w:tcPr>
            <w:tcW w:w="993"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.037</w:t>
            </w:r>
          </w:p>
        </w:tc>
        <w:tc>
          <w:tcPr>
            <w:tcW w:w="992"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.034</w:t>
            </w:r>
          </w:p>
        </w:tc>
        <w:tc>
          <w:tcPr>
            <w:tcW w:w="1134"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.614</w:t>
            </w:r>
          </w:p>
        </w:tc>
        <w:tc>
          <w:tcPr>
            <w:tcW w:w="709" w:type="dxa"/>
            <w:tcBorders>
              <w:top w:val="nil"/>
              <w:bottom w:val="nil"/>
              <w:righ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.543</w:t>
            </w:r>
          </w:p>
        </w:tc>
      </w:tr>
      <w:tr w:rsidR="00DC54CD" w:rsidRPr="00DC54CD" w:rsidTr="00DC54CD">
        <w:trPr>
          <w:cantSplit/>
          <w:tblHeader/>
        </w:trPr>
        <w:tc>
          <w:tcPr>
            <w:tcW w:w="127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418" w:type="dxa"/>
            <w:vMerge/>
            <w:tcBorders>
              <w:left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842" w:type="dxa"/>
            <w:tcBorders>
              <w:top w:val="nil"/>
              <w:left w:val="nil"/>
              <w:right w:val="single" w:sz="16" w:space="0" w:color="000000"/>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N</w:t>
            </w:r>
          </w:p>
        </w:tc>
        <w:tc>
          <w:tcPr>
            <w:tcW w:w="1134" w:type="dxa"/>
            <w:tcBorders>
              <w:top w:val="nil"/>
              <w:lef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134"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276"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134"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992"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993"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992"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134"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709" w:type="dxa"/>
            <w:tcBorders>
              <w:top w:val="nil"/>
              <w:righ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r>
      <w:tr w:rsidR="00DC54CD" w:rsidRPr="00DC54CD" w:rsidTr="00DC54CD">
        <w:trPr>
          <w:cantSplit/>
          <w:tblHeader/>
        </w:trPr>
        <w:tc>
          <w:tcPr>
            <w:tcW w:w="127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Arial" w:hAnsi="Arial" w:cs="Arial"/>
                <w:color w:val="000000"/>
                <w:sz w:val="18"/>
                <w:szCs w:val="18"/>
              </w:rPr>
            </w:pPr>
          </w:p>
        </w:tc>
        <w:tc>
          <w:tcPr>
            <w:tcW w:w="1418" w:type="dxa"/>
            <w:vMerge w:val="restart"/>
            <w:tcBorders>
              <w:left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Intensifikasi pertanian</w:t>
            </w:r>
          </w:p>
        </w:tc>
        <w:tc>
          <w:tcPr>
            <w:tcW w:w="1842" w:type="dxa"/>
            <w:tcBorders>
              <w:left w:val="nil"/>
              <w:bottom w:val="nil"/>
              <w:right w:val="single" w:sz="16" w:space="0" w:color="000000"/>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Correlation Coefficient</w:t>
            </w:r>
          </w:p>
        </w:tc>
        <w:tc>
          <w:tcPr>
            <w:tcW w:w="1134" w:type="dxa"/>
            <w:tcBorders>
              <w:left w:val="single" w:sz="16" w:space="0" w:color="000000"/>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-.131</w:t>
            </w:r>
          </w:p>
        </w:tc>
        <w:tc>
          <w:tcPr>
            <w:tcW w:w="1134"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-.153</w:t>
            </w:r>
          </w:p>
        </w:tc>
        <w:tc>
          <w:tcPr>
            <w:tcW w:w="1276"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.115</w:t>
            </w:r>
          </w:p>
        </w:tc>
        <w:tc>
          <w:tcPr>
            <w:tcW w:w="1134"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.015</w:t>
            </w:r>
          </w:p>
        </w:tc>
        <w:tc>
          <w:tcPr>
            <w:tcW w:w="992"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-.331</w:t>
            </w:r>
            <w:r w:rsidRPr="00DC54CD">
              <w:rPr>
                <w:rFonts w:ascii="Arial" w:hAnsi="Arial" w:cs="Arial"/>
                <w:color w:val="000000"/>
                <w:sz w:val="18"/>
                <w:szCs w:val="18"/>
                <w:vertAlign w:val="superscript"/>
              </w:rPr>
              <w:t>*</w:t>
            </w:r>
          </w:p>
        </w:tc>
        <w:tc>
          <w:tcPr>
            <w:tcW w:w="993"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1.000</w:t>
            </w:r>
          </w:p>
        </w:tc>
        <w:tc>
          <w:tcPr>
            <w:tcW w:w="992"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.034</w:t>
            </w:r>
          </w:p>
        </w:tc>
        <w:tc>
          <w:tcPr>
            <w:tcW w:w="1134"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-.107</w:t>
            </w:r>
          </w:p>
        </w:tc>
        <w:tc>
          <w:tcPr>
            <w:tcW w:w="709" w:type="dxa"/>
            <w:tcBorders>
              <w:bottom w:val="nil"/>
              <w:righ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.040</w:t>
            </w:r>
          </w:p>
        </w:tc>
      </w:tr>
      <w:tr w:rsidR="00DC54CD" w:rsidRPr="00DC54CD" w:rsidTr="00DC54CD">
        <w:trPr>
          <w:cantSplit/>
          <w:tblHeader/>
        </w:trPr>
        <w:tc>
          <w:tcPr>
            <w:tcW w:w="127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418" w:type="dxa"/>
            <w:vMerge/>
            <w:tcBorders>
              <w:left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842" w:type="dxa"/>
            <w:tcBorders>
              <w:top w:val="nil"/>
              <w:left w:val="nil"/>
              <w:bottom w:val="nil"/>
              <w:right w:val="single" w:sz="16" w:space="0" w:color="000000"/>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Sig. (2-tailed)</w:t>
            </w:r>
          </w:p>
        </w:tc>
        <w:tc>
          <w:tcPr>
            <w:tcW w:w="1134" w:type="dxa"/>
            <w:tcBorders>
              <w:top w:val="nil"/>
              <w:left w:val="single" w:sz="16" w:space="0" w:color="000000"/>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.419</w:t>
            </w:r>
          </w:p>
        </w:tc>
        <w:tc>
          <w:tcPr>
            <w:tcW w:w="1134"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.345</w:t>
            </w:r>
          </w:p>
        </w:tc>
        <w:tc>
          <w:tcPr>
            <w:tcW w:w="1276"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.481</w:t>
            </w:r>
          </w:p>
        </w:tc>
        <w:tc>
          <w:tcPr>
            <w:tcW w:w="1134"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.928</w:t>
            </w:r>
          </w:p>
        </w:tc>
        <w:tc>
          <w:tcPr>
            <w:tcW w:w="992"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.037</w:t>
            </w:r>
          </w:p>
        </w:tc>
        <w:tc>
          <w:tcPr>
            <w:tcW w:w="993"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w:t>
            </w:r>
          </w:p>
        </w:tc>
        <w:tc>
          <w:tcPr>
            <w:tcW w:w="992"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.834</w:t>
            </w:r>
          </w:p>
        </w:tc>
        <w:tc>
          <w:tcPr>
            <w:tcW w:w="1134"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.513</w:t>
            </w:r>
          </w:p>
        </w:tc>
        <w:tc>
          <w:tcPr>
            <w:tcW w:w="709" w:type="dxa"/>
            <w:tcBorders>
              <w:top w:val="nil"/>
              <w:bottom w:val="nil"/>
              <w:righ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.806</w:t>
            </w:r>
          </w:p>
        </w:tc>
      </w:tr>
      <w:tr w:rsidR="00DC54CD" w:rsidRPr="00DC54CD" w:rsidTr="00DC54CD">
        <w:trPr>
          <w:cantSplit/>
          <w:tblHeader/>
        </w:trPr>
        <w:tc>
          <w:tcPr>
            <w:tcW w:w="127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418" w:type="dxa"/>
            <w:vMerge/>
            <w:tcBorders>
              <w:left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842" w:type="dxa"/>
            <w:tcBorders>
              <w:top w:val="nil"/>
              <w:left w:val="nil"/>
              <w:right w:val="single" w:sz="16" w:space="0" w:color="000000"/>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N</w:t>
            </w:r>
          </w:p>
        </w:tc>
        <w:tc>
          <w:tcPr>
            <w:tcW w:w="1134" w:type="dxa"/>
            <w:tcBorders>
              <w:top w:val="nil"/>
              <w:lef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134"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276"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134"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992"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993"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992"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134"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709" w:type="dxa"/>
            <w:tcBorders>
              <w:top w:val="nil"/>
              <w:righ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r>
      <w:tr w:rsidR="00DC54CD" w:rsidRPr="00DC54CD" w:rsidTr="00DC54CD">
        <w:trPr>
          <w:cantSplit/>
          <w:tblHeader/>
        </w:trPr>
        <w:tc>
          <w:tcPr>
            <w:tcW w:w="127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Arial" w:hAnsi="Arial" w:cs="Arial"/>
                <w:color w:val="000000"/>
                <w:sz w:val="18"/>
                <w:szCs w:val="18"/>
              </w:rPr>
            </w:pPr>
          </w:p>
        </w:tc>
        <w:tc>
          <w:tcPr>
            <w:tcW w:w="1418" w:type="dxa"/>
            <w:vMerge w:val="restart"/>
            <w:tcBorders>
              <w:left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ekstensifikasi pertanian</w:t>
            </w:r>
          </w:p>
        </w:tc>
        <w:tc>
          <w:tcPr>
            <w:tcW w:w="1842" w:type="dxa"/>
            <w:tcBorders>
              <w:left w:val="nil"/>
              <w:bottom w:val="nil"/>
              <w:right w:val="single" w:sz="16" w:space="0" w:color="000000"/>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Correlation Coefficient</w:t>
            </w:r>
          </w:p>
        </w:tc>
        <w:tc>
          <w:tcPr>
            <w:tcW w:w="1134" w:type="dxa"/>
            <w:tcBorders>
              <w:left w:val="single" w:sz="16" w:space="0" w:color="000000"/>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-.196</w:t>
            </w:r>
          </w:p>
        </w:tc>
        <w:tc>
          <w:tcPr>
            <w:tcW w:w="1134"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.149</w:t>
            </w:r>
          </w:p>
        </w:tc>
        <w:tc>
          <w:tcPr>
            <w:tcW w:w="1276"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.235</w:t>
            </w:r>
          </w:p>
        </w:tc>
        <w:tc>
          <w:tcPr>
            <w:tcW w:w="1134"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-.058</w:t>
            </w:r>
          </w:p>
        </w:tc>
        <w:tc>
          <w:tcPr>
            <w:tcW w:w="992"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.337</w:t>
            </w:r>
            <w:r w:rsidRPr="00DC54CD">
              <w:rPr>
                <w:rFonts w:ascii="Arial" w:hAnsi="Arial" w:cs="Arial"/>
                <w:color w:val="000000"/>
                <w:sz w:val="18"/>
                <w:szCs w:val="18"/>
                <w:vertAlign w:val="superscript"/>
              </w:rPr>
              <w:t>*</w:t>
            </w:r>
          </w:p>
        </w:tc>
        <w:tc>
          <w:tcPr>
            <w:tcW w:w="993"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.034</w:t>
            </w:r>
          </w:p>
        </w:tc>
        <w:tc>
          <w:tcPr>
            <w:tcW w:w="992"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1.000</w:t>
            </w:r>
          </w:p>
        </w:tc>
        <w:tc>
          <w:tcPr>
            <w:tcW w:w="1134"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.229</w:t>
            </w:r>
          </w:p>
        </w:tc>
        <w:tc>
          <w:tcPr>
            <w:tcW w:w="709" w:type="dxa"/>
            <w:tcBorders>
              <w:bottom w:val="nil"/>
              <w:righ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.150</w:t>
            </w:r>
          </w:p>
        </w:tc>
      </w:tr>
      <w:tr w:rsidR="00DC54CD" w:rsidRPr="00DC54CD" w:rsidTr="00DC54CD">
        <w:trPr>
          <w:cantSplit/>
          <w:tblHeader/>
        </w:trPr>
        <w:tc>
          <w:tcPr>
            <w:tcW w:w="127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418" w:type="dxa"/>
            <w:vMerge/>
            <w:tcBorders>
              <w:left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842" w:type="dxa"/>
            <w:tcBorders>
              <w:top w:val="nil"/>
              <w:left w:val="nil"/>
              <w:bottom w:val="nil"/>
              <w:right w:val="single" w:sz="16" w:space="0" w:color="000000"/>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Sig. (2-tailed)</w:t>
            </w:r>
          </w:p>
        </w:tc>
        <w:tc>
          <w:tcPr>
            <w:tcW w:w="1134" w:type="dxa"/>
            <w:tcBorders>
              <w:top w:val="nil"/>
              <w:left w:val="single" w:sz="16" w:space="0" w:color="000000"/>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.225</w:t>
            </w:r>
          </w:p>
        </w:tc>
        <w:tc>
          <w:tcPr>
            <w:tcW w:w="1134"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.360</w:t>
            </w:r>
          </w:p>
        </w:tc>
        <w:tc>
          <w:tcPr>
            <w:tcW w:w="1276"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.145</w:t>
            </w:r>
          </w:p>
        </w:tc>
        <w:tc>
          <w:tcPr>
            <w:tcW w:w="1134"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.722</w:t>
            </w:r>
          </w:p>
        </w:tc>
        <w:tc>
          <w:tcPr>
            <w:tcW w:w="992"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.034</w:t>
            </w:r>
          </w:p>
        </w:tc>
        <w:tc>
          <w:tcPr>
            <w:tcW w:w="993"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.834</w:t>
            </w:r>
          </w:p>
        </w:tc>
        <w:tc>
          <w:tcPr>
            <w:tcW w:w="992"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w:t>
            </w:r>
          </w:p>
        </w:tc>
        <w:tc>
          <w:tcPr>
            <w:tcW w:w="1134"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.155</w:t>
            </w:r>
          </w:p>
        </w:tc>
        <w:tc>
          <w:tcPr>
            <w:tcW w:w="709" w:type="dxa"/>
            <w:tcBorders>
              <w:top w:val="nil"/>
              <w:bottom w:val="nil"/>
              <w:righ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.356</w:t>
            </w:r>
          </w:p>
        </w:tc>
      </w:tr>
      <w:tr w:rsidR="00DC54CD" w:rsidRPr="00DC54CD" w:rsidTr="00DC54CD">
        <w:trPr>
          <w:cantSplit/>
          <w:tblHeader/>
        </w:trPr>
        <w:tc>
          <w:tcPr>
            <w:tcW w:w="127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418" w:type="dxa"/>
            <w:vMerge/>
            <w:tcBorders>
              <w:left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842" w:type="dxa"/>
            <w:tcBorders>
              <w:top w:val="nil"/>
              <w:left w:val="nil"/>
              <w:right w:val="single" w:sz="16" w:space="0" w:color="000000"/>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N</w:t>
            </w:r>
          </w:p>
        </w:tc>
        <w:tc>
          <w:tcPr>
            <w:tcW w:w="1134" w:type="dxa"/>
            <w:tcBorders>
              <w:top w:val="nil"/>
              <w:lef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134"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276"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134"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992"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993"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992"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134"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709" w:type="dxa"/>
            <w:tcBorders>
              <w:top w:val="nil"/>
              <w:righ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r>
      <w:tr w:rsidR="00DC54CD" w:rsidRPr="00DC54CD" w:rsidTr="00DC54CD">
        <w:trPr>
          <w:cantSplit/>
          <w:tblHeader/>
        </w:trPr>
        <w:tc>
          <w:tcPr>
            <w:tcW w:w="127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Arial" w:hAnsi="Arial" w:cs="Arial"/>
                <w:color w:val="000000"/>
                <w:sz w:val="18"/>
                <w:szCs w:val="18"/>
              </w:rPr>
            </w:pPr>
          </w:p>
        </w:tc>
        <w:tc>
          <w:tcPr>
            <w:tcW w:w="1418" w:type="dxa"/>
            <w:vMerge w:val="restart"/>
            <w:tcBorders>
              <w:left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pola nafkah ganda</w:t>
            </w:r>
          </w:p>
        </w:tc>
        <w:tc>
          <w:tcPr>
            <w:tcW w:w="1842" w:type="dxa"/>
            <w:tcBorders>
              <w:left w:val="nil"/>
              <w:bottom w:val="nil"/>
              <w:right w:val="single" w:sz="16" w:space="0" w:color="000000"/>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Correlation Coefficient</w:t>
            </w:r>
          </w:p>
        </w:tc>
        <w:tc>
          <w:tcPr>
            <w:tcW w:w="1134" w:type="dxa"/>
            <w:tcBorders>
              <w:left w:val="single" w:sz="16" w:space="0" w:color="000000"/>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.001</w:t>
            </w:r>
          </w:p>
        </w:tc>
        <w:tc>
          <w:tcPr>
            <w:tcW w:w="1134"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.057</w:t>
            </w:r>
          </w:p>
        </w:tc>
        <w:tc>
          <w:tcPr>
            <w:tcW w:w="1276"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.057</w:t>
            </w:r>
          </w:p>
        </w:tc>
        <w:tc>
          <w:tcPr>
            <w:tcW w:w="1134"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.268</w:t>
            </w:r>
          </w:p>
        </w:tc>
        <w:tc>
          <w:tcPr>
            <w:tcW w:w="992"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.082</w:t>
            </w:r>
          </w:p>
        </w:tc>
        <w:tc>
          <w:tcPr>
            <w:tcW w:w="993"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-.107</w:t>
            </w:r>
          </w:p>
        </w:tc>
        <w:tc>
          <w:tcPr>
            <w:tcW w:w="992"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.229</w:t>
            </w:r>
          </w:p>
        </w:tc>
        <w:tc>
          <w:tcPr>
            <w:tcW w:w="1134"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1.000</w:t>
            </w:r>
          </w:p>
        </w:tc>
        <w:tc>
          <w:tcPr>
            <w:tcW w:w="709" w:type="dxa"/>
            <w:tcBorders>
              <w:bottom w:val="nil"/>
              <w:righ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.331</w:t>
            </w:r>
            <w:r w:rsidRPr="00DC54CD">
              <w:rPr>
                <w:rFonts w:ascii="Arial" w:hAnsi="Arial" w:cs="Arial"/>
                <w:color w:val="000000"/>
                <w:sz w:val="18"/>
                <w:szCs w:val="18"/>
                <w:vertAlign w:val="superscript"/>
              </w:rPr>
              <w:t>*</w:t>
            </w:r>
          </w:p>
        </w:tc>
      </w:tr>
      <w:tr w:rsidR="00DC54CD" w:rsidRPr="00DC54CD" w:rsidTr="00DC54CD">
        <w:trPr>
          <w:cantSplit/>
          <w:tblHeader/>
        </w:trPr>
        <w:tc>
          <w:tcPr>
            <w:tcW w:w="127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418" w:type="dxa"/>
            <w:vMerge/>
            <w:tcBorders>
              <w:left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842" w:type="dxa"/>
            <w:tcBorders>
              <w:top w:val="nil"/>
              <w:left w:val="nil"/>
              <w:bottom w:val="nil"/>
              <w:right w:val="single" w:sz="16" w:space="0" w:color="000000"/>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Sig. (2-tailed)</w:t>
            </w:r>
          </w:p>
        </w:tc>
        <w:tc>
          <w:tcPr>
            <w:tcW w:w="1134" w:type="dxa"/>
            <w:tcBorders>
              <w:top w:val="nil"/>
              <w:left w:val="single" w:sz="16" w:space="0" w:color="000000"/>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.995</w:t>
            </w:r>
          </w:p>
        </w:tc>
        <w:tc>
          <w:tcPr>
            <w:tcW w:w="1134"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.726</w:t>
            </w:r>
          </w:p>
        </w:tc>
        <w:tc>
          <w:tcPr>
            <w:tcW w:w="1276"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.725</w:t>
            </w:r>
          </w:p>
        </w:tc>
        <w:tc>
          <w:tcPr>
            <w:tcW w:w="1134"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.095</w:t>
            </w:r>
          </w:p>
        </w:tc>
        <w:tc>
          <w:tcPr>
            <w:tcW w:w="992"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.614</w:t>
            </w:r>
          </w:p>
        </w:tc>
        <w:tc>
          <w:tcPr>
            <w:tcW w:w="993"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.513</w:t>
            </w:r>
          </w:p>
        </w:tc>
        <w:tc>
          <w:tcPr>
            <w:tcW w:w="992"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.155</w:t>
            </w:r>
          </w:p>
        </w:tc>
        <w:tc>
          <w:tcPr>
            <w:tcW w:w="1134"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w:t>
            </w:r>
          </w:p>
        </w:tc>
        <w:tc>
          <w:tcPr>
            <w:tcW w:w="709" w:type="dxa"/>
            <w:tcBorders>
              <w:top w:val="nil"/>
              <w:bottom w:val="nil"/>
              <w:righ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.037</w:t>
            </w:r>
          </w:p>
        </w:tc>
      </w:tr>
      <w:tr w:rsidR="00DC54CD" w:rsidRPr="00DC54CD" w:rsidTr="00DC54CD">
        <w:trPr>
          <w:cantSplit/>
          <w:tblHeader/>
        </w:trPr>
        <w:tc>
          <w:tcPr>
            <w:tcW w:w="127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418" w:type="dxa"/>
            <w:vMerge/>
            <w:tcBorders>
              <w:left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842" w:type="dxa"/>
            <w:tcBorders>
              <w:top w:val="nil"/>
              <w:left w:val="nil"/>
              <w:right w:val="single" w:sz="16" w:space="0" w:color="000000"/>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N</w:t>
            </w:r>
          </w:p>
        </w:tc>
        <w:tc>
          <w:tcPr>
            <w:tcW w:w="1134" w:type="dxa"/>
            <w:tcBorders>
              <w:top w:val="nil"/>
              <w:lef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134"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276"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134"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992"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993"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992"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134" w:type="dxa"/>
            <w:tcBorders>
              <w:top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709" w:type="dxa"/>
            <w:tcBorders>
              <w:top w:val="nil"/>
              <w:righ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r>
      <w:tr w:rsidR="00DC54CD" w:rsidRPr="00DC54CD" w:rsidTr="00DC54CD">
        <w:trPr>
          <w:cantSplit/>
          <w:tblHeader/>
        </w:trPr>
        <w:tc>
          <w:tcPr>
            <w:tcW w:w="127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Arial" w:hAnsi="Arial" w:cs="Arial"/>
                <w:color w:val="000000"/>
                <w:sz w:val="18"/>
                <w:szCs w:val="18"/>
              </w:rPr>
            </w:pPr>
          </w:p>
        </w:tc>
        <w:tc>
          <w:tcPr>
            <w:tcW w:w="1418" w:type="dxa"/>
            <w:vMerge w:val="restart"/>
            <w:tcBorders>
              <w:left w:val="nil"/>
              <w:bottom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migrasi</w:t>
            </w:r>
          </w:p>
        </w:tc>
        <w:tc>
          <w:tcPr>
            <w:tcW w:w="1842" w:type="dxa"/>
            <w:tcBorders>
              <w:left w:val="nil"/>
              <w:bottom w:val="nil"/>
              <w:right w:val="single" w:sz="16" w:space="0" w:color="000000"/>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Correlation Coefficient</w:t>
            </w:r>
          </w:p>
        </w:tc>
        <w:tc>
          <w:tcPr>
            <w:tcW w:w="1134" w:type="dxa"/>
            <w:tcBorders>
              <w:left w:val="single" w:sz="16" w:space="0" w:color="000000"/>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-.011</w:t>
            </w:r>
          </w:p>
        </w:tc>
        <w:tc>
          <w:tcPr>
            <w:tcW w:w="1134"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-.018</w:t>
            </w:r>
          </w:p>
        </w:tc>
        <w:tc>
          <w:tcPr>
            <w:tcW w:w="1276"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.345</w:t>
            </w:r>
            <w:r w:rsidRPr="00DC54CD">
              <w:rPr>
                <w:rFonts w:ascii="Arial" w:hAnsi="Arial" w:cs="Arial"/>
                <w:color w:val="000000"/>
                <w:sz w:val="18"/>
                <w:szCs w:val="18"/>
                <w:vertAlign w:val="superscript"/>
              </w:rPr>
              <w:t>*</w:t>
            </w:r>
          </w:p>
        </w:tc>
        <w:tc>
          <w:tcPr>
            <w:tcW w:w="1134"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.124</w:t>
            </w:r>
          </w:p>
        </w:tc>
        <w:tc>
          <w:tcPr>
            <w:tcW w:w="992"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.099</w:t>
            </w:r>
          </w:p>
        </w:tc>
        <w:tc>
          <w:tcPr>
            <w:tcW w:w="993"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.040</w:t>
            </w:r>
          </w:p>
        </w:tc>
        <w:tc>
          <w:tcPr>
            <w:tcW w:w="992"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.150</w:t>
            </w:r>
          </w:p>
        </w:tc>
        <w:tc>
          <w:tcPr>
            <w:tcW w:w="1134" w:type="dxa"/>
            <w:tcBorders>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.331</w:t>
            </w:r>
            <w:r w:rsidRPr="00DC54CD">
              <w:rPr>
                <w:rFonts w:ascii="Arial" w:hAnsi="Arial" w:cs="Arial"/>
                <w:color w:val="000000"/>
                <w:sz w:val="18"/>
                <w:szCs w:val="18"/>
                <w:vertAlign w:val="superscript"/>
              </w:rPr>
              <w:t>*</w:t>
            </w:r>
          </w:p>
        </w:tc>
        <w:tc>
          <w:tcPr>
            <w:tcW w:w="709" w:type="dxa"/>
            <w:tcBorders>
              <w:bottom w:val="nil"/>
              <w:righ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1.000</w:t>
            </w:r>
          </w:p>
        </w:tc>
      </w:tr>
      <w:tr w:rsidR="00DC54CD" w:rsidRPr="00DC54CD" w:rsidTr="00DC54CD">
        <w:trPr>
          <w:cantSplit/>
          <w:tblHeader/>
        </w:trPr>
        <w:tc>
          <w:tcPr>
            <w:tcW w:w="127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418" w:type="dxa"/>
            <w:vMerge/>
            <w:tcBorders>
              <w:left w:val="nil"/>
              <w:bottom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842" w:type="dxa"/>
            <w:tcBorders>
              <w:top w:val="nil"/>
              <w:left w:val="nil"/>
              <w:bottom w:val="nil"/>
              <w:right w:val="single" w:sz="16" w:space="0" w:color="000000"/>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Sig. (2-tailed)</w:t>
            </w:r>
          </w:p>
        </w:tc>
        <w:tc>
          <w:tcPr>
            <w:tcW w:w="1134" w:type="dxa"/>
            <w:tcBorders>
              <w:top w:val="nil"/>
              <w:left w:val="single" w:sz="16" w:space="0" w:color="000000"/>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.948</w:t>
            </w:r>
          </w:p>
        </w:tc>
        <w:tc>
          <w:tcPr>
            <w:tcW w:w="1134"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.911</w:t>
            </w:r>
          </w:p>
        </w:tc>
        <w:tc>
          <w:tcPr>
            <w:tcW w:w="1276"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.029</w:t>
            </w:r>
          </w:p>
        </w:tc>
        <w:tc>
          <w:tcPr>
            <w:tcW w:w="1134"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.447</w:t>
            </w:r>
          </w:p>
        </w:tc>
        <w:tc>
          <w:tcPr>
            <w:tcW w:w="992"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.543</w:t>
            </w:r>
          </w:p>
        </w:tc>
        <w:tc>
          <w:tcPr>
            <w:tcW w:w="993"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.806</w:t>
            </w:r>
          </w:p>
        </w:tc>
        <w:tc>
          <w:tcPr>
            <w:tcW w:w="992"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.356</w:t>
            </w:r>
          </w:p>
        </w:tc>
        <w:tc>
          <w:tcPr>
            <w:tcW w:w="1134" w:type="dxa"/>
            <w:tcBorders>
              <w:top w:val="nil"/>
              <w:bottom w:val="nil"/>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.037</w:t>
            </w:r>
          </w:p>
        </w:tc>
        <w:tc>
          <w:tcPr>
            <w:tcW w:w="709" w:type="dxa"/>
            <w:tcBorders>
              <w:top w:val="nil"/>
              <w:bottom w:val="nil"/>
              <w:righ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w:t>
            </w:r>
          </w:p>
        </w:tc>
      </w:tr>
      <w:tr w:rsidR="00DC54CD" w:rsidRPr="00DC54CD" w:rsidTr="00DC54CD">
        <w:trPr>
          <w:cantSplit/>
          <w:tblHeader/>
        </w:trPr>
        <w:tc>
          <w:tcPr>
            <w:tcW w:w="127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418" w:type="dxa"/>
            <w:vMerge/>
            <w:tcBorders>
              <w:left w:val="nil"/>
              <w:bottom w:val="single" w:sz="16" w:space="0" w:color="000000"/>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842"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N</w:t>
            </w:r>
          </w:p>
        </w:tc>
        <w:tc>
          <w:tcPr>
            <w:tcW w:w="1134"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134" w:type="dxa"/>
            <w:tcBorders>
              <w:top w:val="nil"/>
              <w:bottom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276" w:type="dxa"/>
            <w:tcBorders>
              <w:top w:val="nil"/>
              <w:bottom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134" w:type="dxa"/>
            <w:tcBorders>
              <w:top w:val="nil"/>
              <w:bottom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992" w:type="dxa"/>
            <w:tcBorders>
              <w:top w:val="nil"/>
              <w:bottom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993" w:type="dxa"/>
            <w:tcBorders>
              <w:top w:val="nil"/>
              <w:bottom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992" w:type="dxa"/>
            <w:tcBorders>
              <w:top w:val="nil"/>
              <w:bottom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1134" w:type="dxa"/>
            <w:tcBorders>
              <w:top w:val="nil"/>
              <w:bottom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c>
          <w:tcPr>
            <w:tcW w:w="709"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DC54CD" w:rsidRPr="00DC54CD" w:rsidRDefault="00DC54CD" w:rsidP="00DC54CD">
            <w:pPr>
              <w:autoSpaceDE w:val="0"/>
              <w:autoSpaceDN w:val="0"/>
              <w:adjustRightInd w:val="0"/>
              <w:spacing w:after="0" w:line="320" w:lineRule="atLeast"/>
              <w:jc w:val="right"/>
              <w:rPr>
                <w:rFonts w:ascii="Arial" w:hAnsi="Arial" w:cs="Arial"/>
                <w:color w:val="000000"/>
                <w:sz w:val="18"/>
                <w:szCs w:val="18"/>
              </w:rPr>
            </w:pPr>
            <w:r w:rsidRPr="00DC54CD">
              <w:rPr>
                <w:rFonts w:ascii="Arial" w:hAnsi="Arial" w:cs="Arial"/>
                <w:color w:val="000000"/>
                <w:sz w:val="18"/>
                <w:szCs w:val="18"/>
              </w:rPr>
              <w:t>40</w:t>
            </w:r>
          </w:p>
        </w:tc>
      </w:tr>
      <w:tr w:rsidR="00DC54CD" w:rsidRPr="00DC54CD" w:rsidTr="00DC54CD">
        <w:trPr>
          <w:cantSplit/>
        </w:trPr>
        <w:tc>
          <w:tcPr>
            <w:tcW w:w="4536" w:type="dxa"/>
            <w:gridSpan w:val="3"/>
            <w:tcBorders>
              <w:top w:val="nil"/>
              <w:left w:val="nil"/>
              <w:bottom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 Correlation is significant at the 0.01 level (2-tailed).</w:t>
            </w:r>
          </w:p>
        </w:tc>
        <w:tc>
          <w:tcPr>
            <w:tcW w:w="1134" w:type="dxa"/>
            <w:tcBorders>
              <w:top w:val="nil"/>
              <w:left w:val="nil"/>
              <w:bottom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134" w:type="dxa"/>
            <w:tcBorders>
              <w:top w:val="nil"/>
              <w:left w:val="nil"/>
              <w:bottom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276" w:type="dxa"/>
            <w:tcBorders>
              <w:top w:val="nil"/>
              <w:left w:val="nil"/>
              <w:bottom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134" w:type="dxa"/>
            <w:tcBorders>
              <w:top w:val="nil"/>
              <w:left w:val="nil"/>
              <w:bottom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992" w:type="dxa"/>
            <w:tcBorders>
              <w:top w:val="nil"/>
              <w:left w:val="nil"/>
              <w:bottom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993" w:type="dxa"/>
            <w:tcBorders>
              <w:top w:val="nil"/>
              <w:left w:val="nil"/>
              <w:bottom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992" w:type="dxa"/>
            <w:tcBorders>
              <w:top w:val="nil"/>
              <w:left w:val="nil"/>
              <w:bottom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134" w:type="dxa"/>
            <w:tcBorders>
              <w:top w:val="nil"/>
              <w:left w:val="nil"/>
              <w:bottom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709" w:type="dxa"/>
            <w:tcBorders>
              <w:top w:val="nil"/>
              <w:left w:val="nil"/>
              <w:bottom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r>
      <w:tr w:rsidR="00DC54CD" w:rsidRPr="00DC54CD" w:rsidTr="00DC54CD">
        <w:trPr>
          <w:cantSplit/>
        </w:trPr>
        <w:tc>
          <w:tcPr>
            <w:tcW w:w="4536" w:type="dxa"/>
            <w:gridSpan w:val="3"/>
            <w:tcBorders>
              <w:top w:val="nil"/>
              <w:left w:val="nil"/>
              <w:bottom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320" w:lineRule="atLeast"/>
              <w:rPr>
                <w:rFonts w:ascii="Arial" w:hAnsi="Arial" w:cs="Arial"/>
                <w:color w:val="000000"/>
                <w:sz w:val="18"/>
                <w:szCs w:val="18"/>
              </w:rPr>
            </w:pPr>
            <w:r w:rsidRPr="00DC54CD">
              <w:rPr>
                <w:rFonts w:ascii="Arial" w:hAnsi="Arial" w:cs="Arial"/>
                <w:color w:val="000000"/>
                <w:sz w:val="18"/>
                <w:szCs w:val="18"/>
              </w:rPr>
              <w:t>*. Correlation is significant at the 0.05 level (2-tailed).</w:t>
            </w:r>
          </w:p>
        </w:tc>
        <w:tc>
          <w:tcPr>
            <w:tcW w:w="1134" w:type="dxa"/>
            <w:tcBorders>
              <w:top w:val="nil"/>
              <w:left w:val="nil"/>
              <w:bottom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134" w:type="dxa"/>
            <w:tcBorders>
              <w:top w:val="nil"/>
              <w:left w:val="nil"/>
              <w:bottom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276" w:type="dxa"/>
            <w:tcBorders>
              <w:top w:val="nil"/>
              <w:left w:val="nil"/>
              <w:bottom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134" w:type="dxa"/>
            <w:tcBorders>
              <w:top w:val="nil"/>
              <w:left w:val="nil"/>
              <w:bottom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992" w:type="dxa"/>
            <w:tcBorders>
              <w:top w:val="nil"/>
              <w:left w:val="nil"/>
              <w:bottom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993" w:type="dxa"/>
            <w:tcBorders>
              <w:top w:val="nil"/>
              <w:left w:val="nil"/>
              <w:bottom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992" w:type="dxa"/>
            <w:tcBorders>
              <w:top w:val="nil"/>
              <w:left w:val="nil"/>
              <w:bottom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1134" w:type="dxa"/>
            <w:tcBorders>
              <w:top w:val="nil"/>
              <w:left w:val="nil"/>
              <w:bottom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c>
          <w:tcPr>
            <w:tcW w:w="709" w:type="dxa"/>
            <w:tcBorders>
              <w:top w:val="nil"/>
              <w:left w:val="nil"/>
              <w:bottom w:val="nil"/>
              <w:right w:val="nil"/>
            </w:tcBorders>
            <w:shd w:val="clear" w:color="auto" w:fill="FFFFFF"/>
            <w:tcMar>
              <w:top w:w="30" w:type="dxa"/>
              <w:left w:w="30" w:type="dxa"/>
              <w:bottom w:w="30" w:type="dxa"/>
              <w:right w:w="30" w:type="dxa"/>
            </w:tcMar>
          </w:tcPr>
          <w:p w:rsidR="00DC54CD" w:rsidRPr="00DC54CD" w:rsidRDefault="00DC54CD" w:rsidP="00DC54CD">
            <w:pPr>
              <w:autoSpaceDE w:val="0"/>
              <w:autoSpaceDN w:val="0"/>
              <w:adjustRightInd w:val="0"/>
              <w:spacing w:after="0" w:line="240" w:lineRule="auto"/>
              <w:rPr>
                <w:rFonts w:ascii="Times New Roman" w:hAnsi="Times New Roman" w:cs="Times New Roman"/>
                <w:sz w:val="24"/>
                <w:szCs w:val="24"/>
              </w:rPr>
            </w:pPr>
          </w:p>
        </w:tc>
      </w:tr>
    </w:tbl>
    <w:p w:rsidR="00DC54CD" w:rsidRPr="00DC54CD" w:rsidRDefault="00DC54CD" w:rsidP="00DC54CD">
      <w:pPr>
        <w:autoSpaceDE w:val="0"/>
        <w:autoSpaceDN w:val="0"/>
        <w:adjustRightInd w:val="0"/>
        <w:spacing w:after="0" w:line="400" w:lineRule="atLeast"/>
        <w:rPr>
          <w:rFonts w:ascii="Times New Roman" w:hAnsi="Times New Roman" w:cs="Times New Roman"/>
          <w:sz w:val="24"/>
          <w:szCs w:val="24"/>
        </w:rPr>
      </w:pPr>
    </w:p>
    <w:p w:rsidR="00A85122" w:rsidRDefault="00A85122" w:rsidP="005F3040">
      <w:pPr>
        <w:rPr>
          <w:rFonts w:ascii="Times New Roman" w:eastAsiaTheme="majorEastAsia" w:hAnsi="Times New Roman" w:cs="Times New Roman"/>
          <w:bCs/>
          <w:sz w:val="24"/>
          <w:szCs w:val="24"/>
        </w:rPr>
        <w:sectPr w:rsidR="00A85122" w:rsidSect="00516A62">
          <w:pgSz w:w="16838" w:h="11906" w:orient="landscape"/>
          <w:pgMar w:top="2268" w:right="1701" w:bottom="1701" w:left="1701" w:header="708" w:footer="708" w:gutter="0"/>
          <w:cols w:space="708"/>
          <w:docGrid w:linePitch="360"/>
        </w:sectPr>
      </w:pPr>
    </w:p>
    <w:tbl>
      <w:tblPr>
        <w:tblW w:w="14190" w:type="dxa"/>
        <w:tblInd w:w="93" w:type="dxa"/>
        <w:tblLook w:val="04A0" w:firstRow="1" w:lastRow="0" w:firstColumn="1" w:lastColumn="0" w:noHBand="0" w:noVBand="1"/>
      </w:tblPr>
      <w:tblGrid>
        <w:gridCol w:w="724"/>
        <w:gridCol w:w="1559"/>
        <w:gridCol w:w="1560"/>
        <w:gridCol w:w="1323"/>
        <w:gridCol w:w="1323"/>
        <w:gridCol w:w="1526"/>
        <w:gridCol w:w="1418"/>
        <w:gridCol w:w="1843"/>
        <w:gridCol w:w="1559"/>
        <w:gridCol w:w="1417"/>
      </w:tblGrid>
      <w:tr w:rsidR="00744234" w:rsidRPr="00BD76AA" w:rsidTr="00A9349B">
        <w:trPr>
          <w:trHeight w:val="300"/>
        </w:trPr>
        <w:tc>
          <w:tcPr>
            <w:tcW w:w="724" w:type="dxa"/>
            <w:tcBorders>
              <w:top w:val="nil"/>
              <w:left w:val="nil"/>
              <w:bottom w:val="single" w:sz="4" w:space="0" w:color="auto"/>
              <w:right w:val="nil"/>
            </w:tcBorders>
            <w:shd w:val="clear" w:color="auto" w:fill="auto"/>
            <w:noWrap/>
            <w:vAlign w:val="bottom"/>
            <w:hideMark/>
          </w:tcPr>
          <w:p w:rsidR="00744234" w:rsidRPr="00BD76AA" w:rsidRDefault="005930AC" w:rsidP="00A9349B">
            <w:pPr>
              <w:spacing w:after="0" w:line="240" w:lineRule="auto"/>
              <w:rPr>
                <w:rFonts w:ascii="Times New Roman" w:eastAsia="Times New Roman" w:hAnsi="Times New Roman" w:cs="Times New Roman"/>
                <w:color w:val="000000"/>
                <w:sz w:val="24"/>
                <w:szCs w:val="24"/>
                <w:lang w:eastAsia="id-ID"/>
              </w:rPr>
            </w:pPr>
            <w:r w:rsidRPr="005930AC">
              <w:rPr>
                <w:rFonts w:ascii="Times New Roman" w:eastAsia="Times New Roman" w:hAnsi="Times New Roman" w:cs="Times New Roman"/>
                <w:noProof/>
                <w:color w:val="000000"/>
                <w:sz w:val="24"/>
                <w:szCs w:val="24"/>
                <w:lang w:eastAsia="id-ID"/>
              </w:rPr>
              <w:lastRenderedPageBreak/>
              <mc:AlternateContent>
                <mc:Choice Requires="wps">
                  <w:drawing>
                    <wp:anchor distT="0" distB="0" distL="114300" distR="114300" simplePos="0" relativeHeight="251676672" behindDoc="0" locked="0" layoutInCell="1" allowOverlap="1" wp14:anchorId="270066B7" wp14:editId="55713E11">
                      <wp:simplePos x="0" y="0"/>
                      <wp:positionH relativeFrom="column">
                        <wp:posOffset>73025</wp:posOffset>
                      </wp:positionH>
                      <wp:positionV relativeFrom="paragraph">
                        <wp:posOffset>-817245</wp:posOffset>
                      </wp:positionV>
                      <wp:extent cx="2112010" cy="252095"/>
                      <wp:effectExtent l="0" t="0" r="254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252095"/>
                              </a:xfrm>
                              <a:prstGeom prst="rect">
                                <a:avLst/>
                              </a:prstGeom>
                              <a:solidFill>
                                <a:srgbClr val="FFFFFF"/>
                              </a:solidFill>
                              <a:ln w="9525">
                                <a:noFill/>
                                <a:miter lim="800000"/>
                                <a:headEnd/>
                                <a:tailEnd/>
                              </a:ln>
                            </wps:spPr>
                            <wps:txbx>
                              <w:txbxContent>
                                <w:p w:rsidR="00926B28" w:rsidRPr="005930AC" w:rsidRDefault="00926B28">
                                  <w:pPr>
                                    <w:rPr>
                                      <w:rFonts w:ascii="Times New Roman" w:hAnsi="Times New Roman" w:cs="Times New Roman"/>
                                      <w:sz w:val="24"/>
                                    </w:rPr>
                                  </w:pPr>
                                  <w:r>
                                    <w:rPr>
                                      <w:rFonts w:ascii="Times New Roman" w:hAnsi="Times New Roman" w:cs="Times New Roman"/>
                                      <w:sz w:val="24"/>
                                    </w:rPr>
                                    <w:t>Lampiran ke 7</w:t>
                                  </w:r>
                                  <w:r w:rsidRPr="005930AC">
                                    <w:rPr>
                                      <w:rFonts w:ascii="Times New Roman" w:hAnsi="Times New Roman" w:cs="Times New Roman"/>
                                      <w:sz w:val="24"/>
                                    </w:rPr>
                                    <w:t xml:space="preserve"> Data keuangan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5" type="#_x0000_t202" style="position:absolute;margin-left:5.75pt;margin-top:-64.35pt;width:166.3pt;height:19.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" stroked="f">
                      <v:textbox>
                        <w:txbxContent>
                          <w:p w:rsidR="007C634A" w:rsidRPr="005930AC" w:rsidRDefault="00412994">
                            <w:pPr>
                              <w:rPr>
                                <w:rFonts w:ascii="Times New Roman" w:hAnsi="Times New Roman" w:cs="Times New Roman"/>
                                <w:sz w:val="24"/>
                              </w:rPr>
                            </w:pPr>
                            <w:r>
                              <w:rPr>
                                <w:rFonts w:ascii="Times New Roman" w:hAnsi="Times New Roman" w:cs="Times New Roman"/>
                                <w:sz w:val="24"/>
                              </w:rPr>
                              <w:t>Lampiran ke 7</w:t>
                            </w:r>
                            <w:r w:rsidR="007C634A" w:rsidRPr="005930AC">
                              <w:rPr>
                                <w:rFonts w:ascii="Times New Roman" w:hAnsi="Times New Roman" w:cs="Times New Roman"/>
                                <w:sz w:val="24"/>
                              </w:rPr>
                              <w:t xml:space="preserve"> Data keuangan</w:t>
                            </w:r>
                          </w:p>
                        </w:txbxContent>
                      </v:textbox>
                    </v:shape>
                  </w:pict>
                </mc:Fallback>
              </mc:AlternateContent>
            </w:r>
          </w:p>
        </w:tc>
        <w:tc>
          <w:tcPr>
            <w:tcW w:w="1559" w:type="dxa"/>
            <w:tcBorders>
              <w:top w:val="nil"/>
              <w:left w:val="nil"/>
              <w:bottom w:val="single" w:sz="4" w:space="0" w:color="auto"/>
              <w:right w:val="nil"/>
            </w:tcBorders>
            <w:shd w:val="clear" w:color="auto" w:fill="auto"/>
            <w:noWrap/>
            <w:vAlign w:val="bottom"/>
            <w:hideMark/>
          </w:tcPr>
          <w:p w:rsidR="00744234" w:rsidRPr="00BD76AA" w:rsidRDefault="00744234" w:rsidP="00A9349B">
            <w:pPr>
              <w:spacing w:after="0" w:line="240" w:lineRule="auto"/>
              <w:rPr>
                <w:rFonts w:ascii="Times New Roman" w:eastAsia="Times New Roman" w:hAnsi="Times New Roman" w:cs="Times New Roman"/>
                <w:color w:val="000000"/>
                <w:sz w:val="24"/>
                <w:szCs w:val="24"/>
                <w:lang w:eastAsia="id-ID"/>
              </w:rPr>
            </w:pPr>
          </w:p>
        </w:tc>
        <w:tc>
          <w:tcPr>
            <w:tcW w:w="1560" w:type="dxa"/>
            <w:tcBorders>
              <w:top w:val="nil"/>
              <w:left w:val="nil"/>
              <w:bottom w:val="single" w:sz="4" w:space="0" w:color="auto"/>
              <w:right w:val="nil"/>
            </w:tcBorders>
            <w:shd w:val="clear" w:color="auto" w:fill="auto"/>
            <w:noWrap/>
            <w:vAlign w:val="bottom"/>
            <w:hideMark/>
          </w:tcPr>
          <w:p w:rsidR="00744234" w:rsidRPr="00BD76AA" w:rsidRDefault="00744234" w:rsidP="00A9349B">
            <w:pPr>
              <w:spacing w:after="0" w:line="240" w:lineRule="auto"/>
              <w:rPr>
                <w:rFonts w:ascii="Times New Roman" w:eastAsia="Times New Roman" w:hAnsi="Times New Roman" w:cs="Times New Roman"/>
                <w:color w:val="000000"/>
                <w:sz w:val="24"/>
                <w:szCs w:val="24"/>
                <w:lang w:eastAsia="id-ID"/>
              </w:rPr>
            </w:pPr>
          </w:p>
        </w:tc>
        <w:tc>
          <w:tcPr>
            <w:tcW w:w="8930" w:type="dxa"/>
            <w:gridSpan w:val="6"/>
            <w:tcBorders>
              <w:top w:val="nil"/>
              <w:left w:val="nil"/>
              <w:bottom w:val="single" w:sz="4" w:space="0" w:color="auto"/>
              <w:right w:val="nil"/>
            </w:tcBorders>
            <w:shd w:val="clear" w:color="auto" w:fill="auto"/>
            <w:noWrap/>
            <w:vAlign w:val="bottom"/>
            <w:hideMark/>
          </w:tcPr>
          <w:p w:rsidR="005930AC" w:rsidRDefault="005930AC" w:rsidP="005930AC">
            <w:pPr>
              <w:spacing w:after="0" w:line="240" w:lineRule="auto"/>
              <w:rPr>
                <w:rFonts w:ascii="Times New Roman" w:eastAsia="Times New Roman" w:hAnsi="Times New Roman" w:cs="Times New Roman"/>
                <w:color w:val="000000"/>
                <w:sz w:val="24"/>
                <w:szCs w:val="24"/>
                <w:lang w:eastAsia="id-ID"/>
              </w:rPr>
            </w:pPr>
          </w:p>
          <w:p w:rsidR="00744234" w:rsidRPr="00BD76AA" w:rsidRDefault="00744234" w:rsidP="005930AC">
            <w:pPr>
              <w:spacing w:after="0" w:line="240" w:lineRule="auto"/>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DATA PENDAPATAN DAN PENGELUARAN RESPONDEN</w:t>
            </w:r>
          </w:p>
          <w:p w:rsidR="00744234" w:rsidRPr="00BD76AA" w:rsidRDefault="00744234" w:rsidP="00A9349B">
            <w:pPr>
              <w:spacing w:after="0" w:line="240" w:lineRule="auto"/>
              <w:jc w:val="center"/>
              <w:rPr>
                <w:rFonts w:ascii="Times New Roman" w:eastAsia="Times New Roman" w:hAnsi="Times New Roman" w:cs="Times New Roman"/>
                <w:color w:val="000000"/>
                <w:sz w:val="24"/>
                <w:szCs w:val="24"/>
                <w:lang w:eastAsia="id-ID"/>
              </w:rPr>
            </w:pPr>
          </w:p>
        </w:tc>
        <w:tc>
          <w:tcPr>
            <w:tcW w:w="1417" w:type="dxa"/>
            <w:tcBorders>
              <w:top w:val="nil"/>
              <w:left w:val="nil"/>
              <w:bottom w:val="single" w:sz="4" w:space="0" w:color="auto"/>
              <w:right w:val="nil"/>
            </w:tcBorders>
            <w:shd w:val="clear" w:color="auto" w:fill="auto"/>
            <w:noWrap/>
            <w:vAlign w:val="bottom"/>
            <w:hideMark/>
          </w:tcPr>
          <w:p w:rsidR="00744234" w:rsidRPr="00BD76AA" w:rsidRDefault="00744234" w:rsidP="00A9349B">
            <w:pPr>
              <w:spacing w:after="0" w:line="240" w:lineRule="auto"/>
              <w:rPr>
                <w:rFonts w:ascii="Times New Roman" w:eastAsia="Times New Roman" w:hAnsi="Times New Roman" w:cs="Times New Roman"/>
                <w:color w:val="000000"/>
                <w:sz w:val="24"/>
                <w:szCs w:val="24"/>
                <w:lang w:eastAsia="id-ID"/>
              </w:rPr>
            </w:pPr>
          </w:p>
        </w:tc>
      </w:tr>
      <w:tr w:rsidR="00744234" w:rsidRPr="00BD76AA" w:rsidTr="00A9349B">
        <w:trPr>
          <w:trHeight w:val="300"/>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A9349B">
            <w:pPr>
              <w:spacing w:after="0" w:line="240" w:lineRule="auto"/>
              <w:jc w:val="center"/>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NO</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A9349B">
            <w:pPr>
              <w:spacing w:after="0" w:line="240" w:lineRule="auto"/>
              <w:jc w:val="center"/>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Pendapatan pertanian</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A9349B">
            <w:pPr>
              <w:spacing w:after="0" w:line="240" w:lineRule="auto"/>
              <w:jc w:val="center"/>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Pengeluaran pertanian</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A9349B">
            <w:pPr>
              <w:spacing w:after="0" w:line="240" w:lineRule="auto"/>
              <w:jc w:val="center"/>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Pendapatan total Pertanian</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A9349B">
            <w:pPr>
              <w:spacing w:after="0" w:line="240" w:lineRule="auto"/>
              <w:jc w:val="center"/>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Pendapatan Non pertanian</w:t>
            </w:r>
          </w:p>
        </w:tc>
        <w:tc>
          <w:tcPr>
            <w:tcW w:w="1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A9349B">
            <w:pPr>
              <w:spacing w:after="0" w:line="240" w:lineRule="auto"/>
              <w:jc w:val="center"/>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pengeluaran non pertanian</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A9349B">
            <w:pPr>
              <w:spacing w:after="0" w:line="240" w:lineRule="auto"/>
              <w:jc w:val="center"/>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Pendapatan Total Non pertanian</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A9349B">
            <w:pPr>
              <w:spacing w:after="0" w:line="240" w:lineRule="auto"/>
              <w:jc w:val="center"/>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Pendapatan rumah tangga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A9349B">
            <w:pPr>
              <w:spacing w:after="0" w:line="240" w:lineRule="auto"/>
              <w:jc w:val="center"/>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Pengeluaran rumah tangga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A9349B">
            <w:pPr>
              <w:spacing w:after="0" w:line="240" w:lineRule="auto"/>
              <w:jc w:val="center"/>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Saving capacity</w:t>
            </w:r>
          </w:p>
        </w:tc>
      </w:tr>
      <w:tr w:rsidR="00744234" w:rsidRPr="00BD76AA" w:rsidTr="00A9349B">
        <w:trPr>
          <w:trHeight w:val="300"/>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234" w:rsidRPr="00BD76AA" w:rsidRDefault="00744234" w:rsidP="00A9349B">
            <w:pPr>
              <w:spacing w:after="0" w:line="240" w:lineRule="auto"/>
              <w:jc w:val="center"/>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4860000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1650000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3210000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3210000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3160000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50000</w:t>
            </w:r>
          </w:p>
        </w:tc>
      </w:tr>
      <w:tr w:rsidR="00744234" w:rsidRPr="00BD76AA" w:rsidTr="00A9349B">
        <w:trPr>
          <w:trHeight w:val="300"/>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234" w:rsidRPr="00BD76AA" w:rsidRDefault="00744234" w:rsidP="00A9349B">
            <w:pPr>
              <w:spacing w:after="0" w:line="240" w:lineRule="auto"/>
              <w:jc w:val="center"/>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1800000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600000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1200000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1200000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7813000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-6613000</w:t>
            </w:r>
          </w:p>
        </w:tc>
      </w:tr>
      <w:tr w:rsidR="00744234" w:rsidRPr="00BD76AA" w:rsidTr="00A9349B">
        <w:trPr>
          <w:trHeight w:val="300"/>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234" w:rsidRPr="00BD76AA" w:rsidRDefault="00744234" w:rsidP="00A9349B">
            <w:pPr>
              <w:spacing w:after="0" w:line="240" w:lineRule="auto"/>
              <w:jc w:val="center"/>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6900000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3080000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3820000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3820000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5324000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-1504000</w:t>
            </w:r>
          </w:p>
        </w:tc>
      </w:tr>
      <w:tr w:rsidR="00744234" w:rsidRPr="00BD76AA" w:rsidTr="00A9349B">
        <w:trPr>
          <w:trHeight w:val="300"/>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234" w:rsidRPr="00BD76AA" w:rsidRDefault="00744234" w:rsidP="00A9349B">
            <w:pPr>
              <w:spacing w:after="0" w:line="240" w:lineRule="auto"/>
              <w:jc w:val="center"/>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4</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6000000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1600000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4400000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1368750</w:t>
            </w:r>
          </w:p>
        </w:tc>
        <w:tc>
          <w:tcPr>
            <w:tcW w:w="1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1368750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5768750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10009000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-4240250</w:t>
            </w:r>
          </w:p>
        </w:tc>
      </w:tr>
      <w:tr w:rsidR="00744234" w:rsidRPr="00BD76AA" w:rsidTr="00A9349B">
        <w:trPr>
          <w:trHeight w:val="300"/>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234" w:rsidRPr="00BD76AA" w:rsidRDefault="00744234" w:rsidP="00A9349B">
            <w:pPr>
              <w:spacing w:after="0" w:line="240" w:lineRule="auto"/>
              <w:jc w:val="center"/>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12600000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4320000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8280000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5000000</w:t>
            </w:r>
          </w:p>
        </w:tc>
        <w:tc>
          <w:tcPr>
            <w:tcW w:w="1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3200000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1800000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10080000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20459000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-10379000</w:t>
            </w:r>
          </w:p>
        </w:tc>
      </w:tr>
      <w:tr w:rsidR="00744234" w:rsidRPr="00BD76AA" w:rsidTr="00A9349B">
        <w:trPr>
          <w:trHeight w:val="300"/>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234" w:rsidRPr="00BD76AA" w:rsidRDefault="00744234" w:rsidP="00A9349B">
            <w:pPr>
              <w:spacing w:after="0" w:line="240" w:lineRule="auto"/>
              <w:jc w:val="center"/>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6</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5800000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1690000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4110000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28800000</w:t>
            </w:r>
          </w:p>
        </w:tc>
        <w:tc>
          <w:tcPr>
            <w:tcW w:w="1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28800000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32910000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43540000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-10630000</w:t>
            </w:r>
          </w:p>
        </w:tc>
      </w:tr>
      <w:tr w:rsidR="00744234" w:rsidRPr="00BD76AA" w:rsidTr="00A9349B">
        <w:trPr>
          <w:trHeight w:val="300"/>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234" w:rsidRPr="00BD76AA" w:rsidRDefault="00744234" w:rsidP="00A9349B">
            <w:pPr>
              <w:spacing w:after="0" w:line="240" w:lineRule="auto"/>
              <w:jc w:val="center"/>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7</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5300000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2385000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2915000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2915000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4490000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-1575000</w:t>
            </w:r>
          </w:p>
        </w:tc>
      </w:tr>
      <w:tr w:rsidR="00744234" w:rsidRPr="00BD76AA" w:rsidTr="00A9349B">
        <w:trPr>
          <w:trHeight w:val="300"/>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234" w:rsidRPr="00BD76AA" w:rsidRDefault="00744234" w:rsidP="00A9349B">
            <w:pPr>
              <w:spacing w:after="0" w:line="240" w:lineRule="auto"/>
              <w:jc w:val="center"/>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3040000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1035000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2005000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2005000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4667200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-2662200</w:t>
            </w:r>
          </w:p>
        </w:tc>
      </w:tr>
      <w:tr w:rsidR="00744234" w:rsidRPr="00BD76AA" w:rsidTr="00A9349B">
        <w:trPr>
          <w:trHeight w:val="300"/>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234" w:rsidRPr="00BD76AA" w:rsidRDefault="00744234" w:rsidP="00A9349B">
            <w:pPr>
              <w:spacing w:after="0" w:line="240" w:lineRule="auto"/>
              <w:jc w:val="center"/>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9</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2100000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480000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1620000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18250000</w:t>
            </w:r>
          </w:p>
        </w:tc>
        <w:tc>
          <w:tcPr>
            <w:tcW w:w="1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14600000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3650000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5270000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4772000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498000</w:t>
            </w:r>
          </w:p>
        </w:tc>
      </w:tr>
      <w:tr w:rsidR="00744234" w:rsidRPr="00BD76AA" w:rsidTr="00A9349B">
        <w:trPr>
          <w:trHeight w:val="300"/>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234" w:rsidRPr="00BD76AA" w:rsidRDefault="00744234" w:rsidP="00A9349B">
            <w:pPr>
              <w:spacing w:after="0" w:line="240" w:lineRule="auto"/>
              <w:jc w:val="center"/>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18000000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1415000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16585000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4200000</w:t>
            </w:r>
          </w:p>
        </w:tc>
        <w:tc>
          <w:tcPr>
            <w:tcW w:w="1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4200000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20785000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55630000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-34845000</w:t>
            </w:r>
          </w:p>
        </w:tc>
      </w:tr>
      <w:tr w:rsidR="00744234" w:rsidRPr="00BD76AA" w:rsidTr="00A9349B">
        <w:trPr>
          <w:trHeight w:val="300"/>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234" w:rsidRPr="00BD76AA" w:rsidRDefault="00744234" w:rsidP="00A9349B">
            <w:pPr>
              <w:spacing w:after="0" w:line="240" w:lineRule="auto"/>
              <w:jc w:val="center"/>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1344000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1114000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230000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230000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3890000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-3660000</w:t>
            </w:r>
          </w:p>
        </w:tc>
      </w:tr>
      <w:tr w:rsidR="00744234" w:rsidRPr="00BD76AA" w:rsidTr="00A9349B">
        <w:trPr>
          <w:trHeight w:val="300"/>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234" w:rsidRPr="00BD76AA" w:rsidRDefault="00744234" w:rsidP="00A9349B">
            <w:pPr>
              <w:spacing w:after="0" w:line="240" w:lineRule="auto"/>
              <w:jc w:val="center"/>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8600000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3440000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5160000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5160000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12950000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-7790000</w:t>
            </w:r>
          </w:p>
        </w:tc>
      </w:tr>
      <w:tr w:rsidR="00744234" w:rsidRPr="00BD76AA" w:rsidTr="00A9349B">
        <w:trPr>
          <w:trHeight w:val="300"/>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234" w:rsidRPr="00BD76AA" w:rsidRDefault="00744234" w:rsidP="00A9349B">
            <w:pPr>
              <w:spacing w:after="0" w:line="240" w:lineRule="auto"/>
              <w:jc w:val="center"/>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1200000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600000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600000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600000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7905000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-7305000</w:t>
            </w:r>
          </w:p>
        </w:tc>
      </w:tr>
      <w:tr w:rsidR="00744234" w:rsidRPr="00BD76AA" w:rsidTr="00A9349B">
        <w:trPr>
          <w:trHeight w:val="300"/>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234" w:rsidRPr="00BD76AA" w:rsidRDefault="00744234" w:rsidP="00A9349B">
            <w:pPr>
              <w:spacing w:after="0" w:line="240" w:lineRule="auto"/>
              <w:jc w:val="center"/>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14</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121700000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95000000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26700000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21000000</w:t>
            </w:r>
          </w:p>
        </w:tc>
        <w:tc>
          <w:tcPr>
            <w:tcW w:w="1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18000000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3000000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29700000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10495000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19205000</w:t>
            </w:r>
          </w:p>
        </w:tc>
      </w:tr>
      <w:tr w:rsidR="00744234" w:rsidRPr="00BD76AA" w:rsidTr="00A9349B">
        <w:trPr>
          <w:trHeight w:val="300"/>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234" w:rsidRPr="00BD76AA" w:rsidRDefault="00744234" w:rsidP="00A9349B">
            <w:pPr>
              <w:spacing w:after="0" w:line="240" w:lineRule="auto"/>
              <w:jc w:val="center"/>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10500000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1900000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8600000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8600000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2707000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5893000</w:t>
            </w:r>
          </w:p>
        </w:tc>
      </w:tr>
      <w:tr w:rsidR="00744234" w:rsidRPr="00BD76AA" w:rsidTr="00A9349B">
        <w:trPr>
          <w:trHeight w:val="300"/>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234" w:rsidRPr="00BD76AA" w:rsidRDefault="00744234" w:rsidP="00A9349B">
            <w:pPr>
              <w:spacing w:after="0" w:line="240" w:lineRule="auto"/>
              <w:jc w:val="center"/>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16</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12200000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3456000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8744000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7300000</w:t>
            </w:r>
          </w:p>
        </w:tc>
        <w:tc>
          <w:tcPr>
            <w:tcW w:w="1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5220000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2080000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10824000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16395000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-5571000</w:t>
            </w:r>
          </w:p>
        </w:tc>
      </w:tr>
      <w:tr w:rsidR="00744234" w:rsidRPr="00BD76AA" w:rsidTr="00A9349B">
        <w:trPr>
          <w:trHeight w:val="300"/>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234" w:rsidRPr="00BD76AA" w:rsidRDefault="00744234" w:rsidP="00A9349B">
            <w:pPr>
              <w:spacing w:after="0" w:line="240" w:lineRule="auto"/>
              <w:jc w:val="center"/>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17</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220000000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5400000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214600000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214600000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13235000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201365000</w:t>
            </w:r>
          </w:p>
        </w:tc>
      </w:tr>
      <w:tr w:rsidR="00744234" w:rsidRPr="00BD76AA" w:rsidTr="00A9349B">
        <w:trPr>
          <w:trHeight w:val="300"/>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234" w:rsidRPr="00BD76AA" w:rsidRDefault="00744234" w:rsidP="00A9349B">
            <w:pPr>
              <w:spacing w:after="0" w:line="240" w:lineRule="auto"/>
              <w:jc w:val="center"/>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30000000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5150000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24850000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15660000</w:t>
            </w:r>
          </w:p>
        </w:tc>
        <w:tc>
          <w:tcPr>
            <w:tcW w:w="1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10000000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5660000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30510000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18405000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12105000</w:t>
            </w:r>
          </w:p>
        </w:tc>
      </w:tr>
      <w:tr w:rsidR="00744234" w:rsidRPr="00BD76AA" w:rsidTr="00A9349B">
        <w:trPr>
          <w:trHeight w:val="300"/>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234" w:rsidRPr="00BD76AA" w:rsidRDefault="00744234" w:rsidP="00A9349B">
            <w:pPr>
              <w:spacing w:after="0" w:line="240" w:lineRule="auto"/>
              <w:jc w:val="center"/>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19</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8900000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2415000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6485000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6485000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5705000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780000</w:t>
            </w:r>
          </w:p>
        </w:tc>
      </w:tr>
      <w:tr w:rsidR="00744234" w:rsidRPr="00BD76AA" w:rsidTr="00A9349B">
        <w:trPr>
          <w:trHeight w:val="300"/>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234" w:rsidRPr="00BD76AA" w:rsidRDefault="00744234" w:rsidP="00A9349B">
            <w:pPr>
              <w:spacing w:after="0" w:line="240" w:lineRule="auto"/>
              <w:jc w:val="center"/>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20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8200000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3928000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4272000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4745000</w:t>
            </w:r>
          </w:p>
        </w:tc>
        <w:tc>
          <w:tcPr>
            <w:tcW w:w="1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4745000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9017000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16725000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-7708000</w:t>
            </w:r>
          </w:p>
        </w:tc>
      </w:tr>
      <w:tr w:rsidR="00744234" w:rsidRPr="00BD76AA" w:rsidTr="00A9349B">
        <w:trPr>
          <w:trHeight w:val="300"/>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234" w:rsidRPr="00BD76AA" w:rsidRDefault="00744234" w:rsidP="00A9349B">
            <w:pPr>
              <w:spacing w:after="0" w:line="240" w:lineRule="auto"/>
              <w:jc w:val="center"/>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21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3800000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2200000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1600000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36500000</w:t>
            </w:r>
          </w:p>
        </w:tc>
        <w:tc>
          <w:tcPr>
            <w:tcW w:w="1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26100000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10400000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12000000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9120000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2880000</w:t>
            </w:r>
          </w:p>
        </w:tc>
      </w:tr>
      <w:tr w:rsidR="00744234" w:rsidRPr="00BD76AA" w:rsidTr="00A9349B">
        <w:trPr>
          <w:trHeight w:val="300"/>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234" w:rsidRPr="00BD76AA" w:rsidRDefault="00744234" w:rsidP="00A9349B">
            <w:pPr>
              <w:spacing w:after="0" w:line="240" w:lineRule="auto"/>
              <w:jc w:val="center"/>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22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2200000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540000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1660000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1660000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12775000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-11115000</w:t>
            </w:r>
          </w:p>
        </w:tc>
      </w:tr>
      <w:tr w:rsidR="00744234" w:rsidRPr="00BD76AA" w:rsidTr="00A9349B">
        <w:trPr>
          <w:trHeight w:val="300"/>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234" w:rsidRPr="00BD76AA" w:rsidRDefault="00744234" w:rsidP="00A9349B">
            <w:pPr>
              <w:spacing w:after="0" w:line="240" w:lineRule="auto"/>
              <w:jc w:val="center"/>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23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5300000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2600000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2700000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6000000</w:t>
            </w:r>
          </w:p>
        </w:tc>
        <w:tc>
          <w:tcPr>
            <w:tcW w:w="1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6000000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8700000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5292500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3407500</w:t>
            </w:r>
          </w:p>
        </w:tc>
      </w:tr>
      <w:tr w:rsidR="00744234" w:rsidRPr="00BD76AA" w:rsidTr="00A9349B">
        <w:trPr>
          <w:trHeight w:val="300"/>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234" w:rsidRPr="00BD76AA" w:rsidRDefault="00744234" w:rsidP="00A9349B">
            <w:pPr>
              <w:spacing w:after="0" w:line="240" w:lineRule="auto"/>
              <w:jc w:val="center"/>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lastRenderedPageBreak/>
              <w:t>24</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1000000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415000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585000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585000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7475000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-6890000</w:t>
            </w:r>
          </w:p>
        </w:tc>
      </w:tr>
      <w:tr w:rsidR="00744234" w:rsidRPr="00BD76AA" w:rsidTr="00A9349B">
        <w:trPr>
          <w:trHeight w:val="300"/>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234" w:rsidRPr="00BD76AA" w:rsidRDefault="00744234" w:rsidP="00A9349B">
            <w:pPr>
              <w:spacing w:after="0" w:line="240" w:lineRule="auto"/>
              <w:jc w:val="center"/>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25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5700000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2710000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2990000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2990000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3926000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-936000</w:t>
            </w:r>
          </w:p>
        </w:tc>
      </w:tr>
      <w:tr w:rsidR="00744234" w:rsidRPr="00BD76AA" w:rsidTr="00A9349B">
        <w:trPr>
          <w:trHeight w:val="300"/>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234" w:rsidRPr="00BD76AA" w:rsidRDefault="00744234" w:rsidP="00A9349B">
            <w:pPr>
              <w:spacing w:after="0" w:line="240" w:lineRule="auto"/>
              <w:jc w:val="center"/>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26</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5000000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3800000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1200000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144000</w:t>
            </w:r>
          </w:p>
        </w:tc>
        <w:tc>
          <w:tcPr>
            <w:tcW w:w="1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144000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1344000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11970000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-10626000</w:t>
            </w:r>
          </w:p>
        </w:tc>
      </w:tr>
      <w:tr w:rsidR="00744234" w:rsidRPr="00BD76AA" w:rsidTr="00A9349B">
        <w:trPr>
          <w:trHeight w:val="300"/>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234" w:rsidRPr="00BD76AA" w:rsidRDefault="00744234" w:rsidP="00A9349B">
            <w:pPr>
              <w:spacing w:after="0" w:line="240" w:lineRule="auto"/>
              <w:jc w:val="center"/>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27</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3270000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1800000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1470000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1470000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15620000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-14150000</w:t>
            </w:r>
          </w:p>
        </w:tc>
      </w:tr>
      <w:tr w:rsidR="00744234" w:rsidRPr="00BD76AA" w:rsidTr="00A9349B">
        <w:trPr>
          <w:trHeight w:val="300"/>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234" w:rsidRPr="00BD76AA" w:rsidRDefault="00744234" w:rsidP="00A9349B">
            <w:pPr>
              <w:spacing w:after="0" w:line="240" w:lineRule="auto"/>
              <w:jc w:val="center"/>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28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8120000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4675000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3445000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52320000</w:t>
            </w:r>
          </w:p>
        </w:tc>
        <w:tc>
          <w:tcPr>
            <w:tcW w:w="1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52320000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55765000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14621000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41144000</w:t>
            </w:r>
          </w:p>
        </w:tc>
      </w:tr>
      <w:tr w:rsidR="00744234" w:rsidRPr="00BD76AA" w:rsidTr="00A9349B">
        <w:trPr>
          <w:trHeight w:val="300"/>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234" w:rsidRPr="00BD76AA" w:rsidRDefault="00744234" w:rsidP="00A9349B">
            <w:pPr>
              <w:spacing w:after="0" w:line="240" w:lineRule="auto"/>
              <w:jc w:val="center"/>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29</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7300000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4686000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2614000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469000</w:t>
            </w:r>
          </w:p>
        </w:tc>
        <w:tc>
          <w:tcPr>
            <w:tcW w:w="1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469000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3083000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2053000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1030000</w:t>
            </w:r>
          </w:p>
        </w:tc>
      </w:tr>
      <w:tr w:rsidR="00744234" w:rsidRPr="00BD76AA" w:rsidTr="00A9349B">
        <w:trPr>
          <w:trHeight w:val="300"/>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234" w:rsidRPr="00BD76AA" w:rsidRDefault="00744234" w:rsidP="00A9349B">
            <w:pPr>
              <w:spacing w:after="0" w:line="240" w:lineRule="auto"/>
              <w:jc w:val="center"/>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30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22700000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4340000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18360000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18360000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6971000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11389000</w:t>
            </w:r>
          </w:p>
        </w:tc>
      </w:tr>
      <w:tr w:rsidR="00744234" w:rsidRPr="00BD76AA" w:rsidTr="00A9349B">
        <w:trPr>
          <w:trHeight w:val="300"/>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234" w:rsidRPr="00BD76AA" w:rsidRDefault="00744234" w:rsidP="00A9349B">
            <w:pPr>
              <w:spacing w:after="0" w:line="240" w:lineRule="auto"/>
              <w:jc w:val="center"/>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31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11200000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5790000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5410000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5410000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9665000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-4255000</w:t>
            </w:r>
          </w:p>
        </w:tc>
      </w:tr>
      <w:tr w:rsidR="00744234" w:rsidRPr="00BD76AA" w:rsidTr="00A9349B">
        <w:trPr>
          <w:trHeight w:val="300"/>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234" w:rsidRPr="00BD76AA" w:rsidRDefault="00744234" w:rsidP="00A9349B">
            <w:pPr>
              <w:spacing w:after="0" w:line="240" w:lineRule="auto"/>
              <w:jc w:val="center"/>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32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6100000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2307000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3793000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2610000</w:t>
            </w:r>
          </w:p>
        </w:tc>
        <w:tc>
          <w:tcPr>
            <w:tcW w:w="1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2610000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6403000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9425000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-3022000</w:t>
            </w:r>
          </w:p>
        </w:tc>
      </w:tr>
      <w:tr w:rsidR="00744234" w:rsidRPr="00BD76AA" w:rsidTr="00A9349B">
        <w:trPr>
          <w:trHeight w:val="300"/>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234" w:rsidRPr="00BD76AA" w:rsidRDefault="00744234" w:rsidP="00A9349B">
            <w:pPr>
              <w:spacing w:after="0" w:line="240" w:lineRule="auto"/>
              <w:jc w:val="center"/>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33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1464000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1055000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409000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409000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3890000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-3481000</w:t>
            </w:r>
          </w:p>
        </w:tc>
      </w:tr>
      <w:tr w:rsidR="00744234" w:rsidRPr="00BD76AA" w:rsidTr="00A9349B">
        <w:trPr>
          <w:trHeight w:val="300"/>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234" w:rsidRPr="00BD76AA" w:rsidRDefault="00744234" w:rsidP="00A9349B">
            <w:pPr>
              <w:spacing w:after="0" w:line="240" w:lineRule="auto"/>
              <w:jc w:val="center"/>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34</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3560000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1580000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1980000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10560000</w:t>
            </w:r>
          </w:p>
        </w:tc>
        <w:tc>
          <w:tcPr>
            <w:tcW w:w="1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10560000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12540000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9365000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3175000</w:t>
            </w:r>
          </w:p>
        </w:tc>
      </w:tr>
      <w:tr w:rsidR="00744234" w:rsidRPr="00BD76AA" w:rsidTr="00A9349B">
        <w:trPr>
          <w:trHeight w:val="300"/>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234" w:rsidRPr="00BD76AA" w:rsidRDefault="00744234" w:rsidP="00A9349B">
            <w:pPr>
              <w:spacing w:after="0" w:line="240" w:lineRule="auto"/>
              <w:jc w:val="center"/>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35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5880000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3440000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2440000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2440000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12372000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-9932000</w:t>
            </w:r>
          </w:p>
        </w:tc>
      </w:tr>
      <w:tr w:rsidR="00744234" w:rsidRPr="00BD76AA" w:rsidTr="00A9349B">
        <w:trPr>
          <w:trHeight w:val="300"/>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234" w:rsidRPr="00BD76AA" w:rsidRDefault="00744234" w:rsidP="00A9349B">
            <w:pPr>
              <w:spacing w:after="0" w:line="240" w:lineRule="auto"/>
              <w:jc w:val="center"/>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36</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6400000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3700000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2700000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3600000</w:t>
            </w:r>
          </w:p>
        </w:tc>
        <w:tc>
          <w:tcPr>
            <w:tcW w:w="1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3600000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6300000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13255000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-6955000</w:t>
            </w:r>
          </w:p>
        </w:tc>
      </w:tr>
      <w:tr w:rsidR="00744234" w:rsidRPr="00BD76AA" w:rsidTr="00A9349B">
        <w:trPr>
          <w:trHeight w:val="300"/>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234" w:rsidRPr="00BD76AA" w:rsidRDefault="00744234" w:rsidP="00A9349B">
            <w:pPr>
              <w:spacing w:after="0" w:line="240" w:lineRule="auto"/>
              <w:jc w:val="center"/>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37</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6400000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2180000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4220000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4220000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9767000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-5547000</w:t>
            </w:r>
          </w:p>
        </w:tc>
      </w:tr>
      <w:tr w:rsidR="00744234" w:rsidRPr="00BD76AA" w:rsidTr="00A9349B">
        <w:trPr>
          <w:trHeight w:val="300"/>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234" w:rsidRPr="00BD76AA" w:rsidRDefault="00744234" w:rsidP="00A9349B">
            <w:pPr>
              <w:spacing w:after="0" w:line="240" w:lineRule="auto"/>
              <w:jc w:val="center"/>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38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2040000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1708000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332000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730000</w:t>
            </w:r>
          </w:p>
        </w:tc>
        <w:tc>
          <w:tcPr>
            <w:tcW w:w="1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730000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1062000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10451000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-9389000</w:t>
            </w:r>
          </w:p>
        </w:tc>
      </w:tr>
      <w:tr w:rsidR="00744234" w:rsidRPr="00BD76AA" w:rsidTr="00A9349B">
        <w:trPr>
          <w:trHeight w:val="300"/>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234" w:rsidRPr="00BD76AA" w:rsidRDefault="00744234" w:rsidP="00A9349B">
            <w:pPr>
              <w:spacing w:after="0" w:line="240" w:lineRule="auto"/>
              <w:jc w:val="center"/>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39</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13800000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3100000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10700000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72000000</w:t>
            </w:r>
          </w:p>
        </w:tc>
        <w:tc>
          <w:tcPr>
            <w:tcW w:w="1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72000000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82700000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11310000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71390000</w:t>
            </w:r>
          </w:p>
        </w:tc>
      </w:tr>
      <w:tr w:rsidR="00744234" w:rsidRPr="00BD76AA" w:rsidTr="00A9349B">
        <w:trPr>
          <w:trHeight w:val="300"/>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234" w:rsidRPr="00BD76AA" w:rsidRDefault="00744234" w:rsidP="00A9349B">
            <w:pPr>
              <w:spacing w:after="0" w:line="240" w:lineRule="auto"/>
              <w:jc w:val="center"/>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40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5600000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1640000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3960000</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3000000</w:t>
            </w:r>
          </w:p>
        </w:tc>
        <w:tc>
          <w:tcPr>
            <w:tcW w:w="1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3000000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6960000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17913000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-10953000</w:t>
            </w:r>
          </w:p>
        </w:tc>
      </w:tr>
      <w:tr w:rsidR="00744234" w:rsidRPr="00BD76AA" w:rsidTr="00A9349B">
        <w:trPr>
          <w:trHeight w:val="300"/>
        </w:trPr>
        <w:tc>
          <w:tcPr>
            <w:tcW w:w="9371"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234" w:rsidRPr="00BD76AA" w:rsidRDefault="00744234" w:rsidP="00A9349B">
            <w:pPr>
              <w:spacing w:after="0" w:line="240" w:lineRule="auto"/>
              <w:jc w:val="center"/>
              <w:rPr>
                <w:rFonts w:ascii="Times New Roman" w:eastAsia="Times New Roman" w:hAnsi="Times New Roman" w:cs="Times New Roman"/>
                <w:b/>
                <w:bCs/>
                <w:color w:val="000000"/>
                <w:sz w:val="24"/>
                <w:szCs w:val="24"/>
                <w:lang w:eastAsia="id-ID"/>
              </w:rPr>
            </w:pPr>
            <w:r w:rsidRPr="00BD76AA">
              <w:rPr>
                <w:rFonts w:ascii="Times New Roman" w:eastAsia="Times New Roman" w:hAnsi="Times New Roman" w:cs="Times New Roman"/>
                <w:b/>
                <w:bCs/>
                <w:color w:val="000000"/>
                <w:sz w:val="24"/>
                <w:szCs w:val="24"/>
                <w:lang w:eastAsia="id-ID"/>
              </w:rPr>
              <w:t>JUMLAH</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638090750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465512700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172578050</w:t>
            </w:r>
          </w:p>
        </w:tc>
      </w:tr>
      <w:tr w:rsidR="00744234" w:rsidRPr="00BD76AA" w:rsidTr="00A9349B">
        <w:trPr>
          <w:trHeight w:val="300"/>
        </w:trPr>
        <w:tc>
          <w:tcPr>
            <w:tcW w:w="9371"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234" w:rsidRPr="00BD76AA" w:rsidRDefault="00744234" w:rsidP="00A9349B">
            <w:pPr>
              <w:spacing w:after="0" w:line="240" w:lineRule="auto"/>
              <w:jc w:val="center"/>
              <w:rPr>
                <w:rFonts w:ascii="Times New Roman" w:eastAsia="Times New Roman" w:hAnsi="Times New Roman" w:cs="Times New Roman"/>
                <w:b/>
                <w:bCs/>
                <w:color w:val="000000"/>
                <w:sz w:val="24"/>
                <w:szCs w:val="24"/>
                <w:lang w:eastAsia="id-ID"/>
              </w:rPr>
            </w:pPr>
            <w:r w:rsidRPr="00BD76AA">
              <w:rPr>
                <w:rFonts w:ascii="Times New Roman" w:eastAsia="Times New Roman" w:hAnsi="Times New Roman" w:cs="Times New Roman"/>
                <w:b/>
                <w:bCs/>
                <w:color w:val="000000"/>
                <w:sz w:val="24"/>
                <w:szCs w:val="24"/>
                <w:lang w:eastAsia="id-ID"/>
              </w:rPr>
              <w:t>RATA_RATA</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15952268,75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11637817,5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234" w:rsidRPr="00BD76AA" w:rsidRDefault="00744234" w:rsidP="005930AC">
            <w:pPr>
              <w:spacing w:after="0" w:line="240" w:lineRule="auto"/>
              <w:jc w:val="right"/>
              <w:rPr>
                <w:rFonts w:ascii="Times New Roman" w:eastAsia="Times New Roman" w:hAnsi="Times New Roman" w:cs="Times New Roman"/>
                <w:color w:val="000000"/>
                <w:sz w:val="24"/>
                <w:szCs w:val="24"/>
                <w:lang w:eastAsia="id-ID"/>
              </w:rPr>
            </w:pPr>
            <w:r w:rsidRPr="00BD76AA">
              <w:rPr>
                <w:rFonts w:ascii="Times New Roman" w:eastAsia="Times New Roman" w:hAnsi="Times New Roman" w:cs="Times New Roman"/>
                <w:color w:val="000000"/>
                <w:sz w:val="24"/>
                <w:szCs w:val="24"/>
                <w:lang w:eastAsia="id-ID"/>
              </w:rPr>
              <w:t>4314451,25</w:t>
            </w:r>
          </w:p>
        </w:tc>
      </w:tr>
    </w:tbl>
    <w:p w:rsidR="00744234" w:rsidRPr="00BD76AA" w:rsidRDefault="00744234" w:rsidP="00744234">
      <w:pPr>
        <w:rPr>
          <w:rFonts w:ascii="Times New Roman" w:hAnsi="Times New Roman" w:cs="Times New Roman"/>
          <w:sz w:val="24"/>
          <w:szCs w:val="24"/>
        </w:rPr>
      </w:pPr>
    </w:p>
    <w:p w:rsidR="00532877" w:rsidRDefault="00532877" w:rsidP="005F3040">
      <w:pPr>
        <w:rPr>
          <w:rFonts w:ascii="Times New Roman" w:eastAsiaTheme="majorEastAsia" w:hAnsi="Times New Roman" w:cs="Times New Roman"/>
          <w:bCs/>
          <w:sz w:val="24"/>
          <w:szCs w:val="24"/>
        </w:rPr>
        <w:sectPr w:rsidR="00532877" w:rsidSect="00A9349B">
          <w:pgSz w:w="16838" w:h="11906" w:orient="landscape"/>
          <w:pgMar w:top="1440" w:right="1440" w:bottom="1440" w:left="1440" w:header="708" w:footer="708" w:gutter="0"/>
          <w:cols w:space="708"/>
          <w:docGrid w:linePitch="360"/>
        </w:sectPr>
      </w:pPr>
    </w:p>
    <w:p w:rsidR="00095AD9" w:rsidRPr="00095AD9" w:rsidRDefault="008C1BAE" w:rsidP="00095AD9">
      <w:pPr>
        <w:jc w:val="center"/>
        <w:rPr>
          <w:rFonts w:ascii="Times New Roman" w:hAnsi="Times New Roman" w:cs="Times New Roman"/>
          <w:b/>
          <w:sz w:val="24"/>
        </w:rPr>
      </w:pPr>
      <w:bookmarkStart w:id="103" w:name="_Toc494858906"/>
      <w:r>
        <w:rPr>
          <w:rFonts w:ascii="Times New Roman" w:hAnsi="Times New Roman" w:cs="Times New Roman"/>
          <w:noProof/>
          <w:sz w:val="24"/>
          <w:lang w:eastAsia="id-ID"/>
        </w:rPr>
        <w:lastRenderedPageBreak/>
        <w:drawing>
          <wp:anchor distT="0" distB="0" distL="114300" distR="114300" simplePos="0" relativeHeight="251670528" behindDoc="0" locked="0" layoutInCell="1" allowOverlap="1" wp14:anchorId="7A8AE342" wp14:editId="3D3D50B0">
            <wp:simplePos x="0" y="0"/>
            <wp:positionH relativeFrom="column">
              <wp:posOffset>2522855</wp:posOffset>
            </wp:positionH>
            <wp:positionV relativeFrom="paragraph">
              <wp:posOffset>429260</wp:posOffset>
            </wp:positionV>
            <wp:extent cx="2645410" cy="1982470"/>
            <wp:effectExtent l="0" t="0" r="2540" b="0"/>
            <wp:wrapSquare wrapText="bothSides"/>
            <wp:docPr id="13" name="Picture 13" descr="D:\KULIAH\RESEARCH\FOTO\IMG20171203094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ULIAH\RESEARCH\FOTO\IMG20171203094839.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645410" cy="19824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lang w:eastAsia="id-ID"/>
        </w:rPr>
        <w:drawing>
          <wp:anchor distT="0" distB="0" distL="114300" distR="114300" simplePos="0" relativeHeight="251669504" behindDoc="0" locked="0" layoutInCell="1" allowOverlap="1" wp14:anchorId="744D578F" wp14:editId="5625112B">
            <wp:simplePos x="0" y="0"/>
            <wp:positionH relativeFrom="column">
              <wp:posOffset>-446405</wp:posOffset>
            </wp:positionH>
            <wp:positionV relativeFrom="paragraph">
              <wp:posOffset>429260</wp:posOffset>
            </wp:positionV>
            <wp:extent cx="2732405" cy="2047875"/>
            <wp:effectExtent l="0" t="0" r="0" b="9525"/>
            <wp:wrapSquare wrapText="bothSides"/>
            <wp:docPr id="16" name="Picture 16" descr="D:\KULIAH\RESEARCH\FOTO\IMG20171203094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KULIAH\RESEARCH\FOTO\IMG20171203094856.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32405" cy="2047875"/>
                    </a:xfrm>
                    <a:prstGeom prst="rect">
                      <a:avLst/>
                    </a:prstGeom>
                    <a:noFill/>
                    <a:ln>
                      <a:noFill/>
                    </a:ln>
                  </pic:spPr>
                </pic:pic>
              </a:graphicData>
            </a:graphic>
            <wp14:sizeRelH relativeFrom="page">
              <wp14:pctWidth>0</wp14:pctWidth>
            </wp14:sizeRelH>
            <wp14:sizeRelV relativeFrom="page">
              <wp14:pctHeight>0</wp14:pctHeight>
            </wp14:sizeRelV>
          </wp:anchor>
        </w:drawing>
      </w:r>
      <w:r w:rsidR="00412994">
        <w:rPr>
          <w:rFonts w:ascii="Times New Roman" w:hAnsi="Times New Roman" w:cs="Times New Roman"/>
          <w:b/>
          <w:sz w:val="24"/>
        </w:rPr>
        <w:t>Lampiran ke 8</w:t>
      </w:r>
      <w:r w:rsidR="005930AC">
        <w:rPr>
          <w:rFonts w:ascii="Times New Roman" w:hAnsi="Times New Roman" w:cs="Times New Roman"/>
          <w:b/>
          <w:sz w:val="24"/>
        </w:rPr>
        <w:t xml:space="preserve"> </w:t>
      </w:r>
      <w:r w:rsidR="00095AD9" w:rsidRPr="00095AD9">
        <w:rPr>
          <w:rFonts w:ascii="Times New Roman" w:hAnsi="Times New Roman" w:cs="Times New Roman"/>
          <w:b/>
          <w:sz w:val="24"/>
        </w:rPr>
        <w:t>Dokumentasi</w:t>
      </w:r>
    </w:p>
    <w:p w:rsidR="00914A69" w:rsidRDefault="00DE4340">
      <w:pPr>
        <w:rPr>
          <w:rFonts w:ascii="Times New Roman" w:hAnsi="Times New Roman" w:cs="Times New Roman"/>
          <w:sz w:val="24"/>
        </w:rPr>
      </w:pPr>
      <w:r>
        <w:rPr>
          <w:rFonts w:ascii="Times New Roman" w:hAnsi="Times New Roman" w:cs="Times New Roman"/>
          <w:noProof/>
          <w:sz w:val="24"/>
          <w:lang w:eastAsia="id-ID"/>
        </w:rPr>
        <w:drawing>
          <wp:anchor distT="0" distB="0" distL="114300" distR="114300" simplePos="0" relativeHeight="251678720" behindDoc="0" locked="0" layoutInCell="1" allowOverlap="1" wp14:anchorId="67108100" wp14:editId="7F31C9CB">
            <wp:simplePos x="0" y="0"/>
            <wp:positionH relativeFrom="column">
              <wp:posOffset>128905</wp:posOffset>
            </wp:positionH>
            <wp:positionV relativeFrom="paragraph">
              <wp:posOffset>2463800</wp:posOffset>
            </wp:positionV>
            <wp:extent cx="2769870" cy="2043430"/>
            <wp:effectExtent l="0" t="0" r="0" b="0"/>
            <wp:wrapSquare wrapText="bothSides"/>
            <wp:docPr id="14" name="Picture 14" descr="D:\KULIAH\RESEARCH\FOTO\1516580706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KULIAH\RESEARCH\FOTO\1516580706528.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769870" cy="2043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4340">
        <w:rPr>
          <w:rFonts w:ascii="Times New Roman" w:hAnsi="Times New Roman" w:cs="Times New Roman"/>
          <w:noProof/>
          <w:sz w:val="24"/>
          <w:lang w:eastAsia="id-ID"/>
        </w:rPr>
        <mc:AlternateContent>
          <mc:Choice Requires="wps">
            <w:drawing>
              <wp:anchor distT="0" distB="0" distL="114300" distR="114300" simplePos="0" relativeHeight="251743232" behindDoc="0" locked="0" layoutInCell="1" allowOverlap="1" wp14:anchorId="3417670F" wp14:editId="00D97D19">
                <wp:simplePos x="0" y="0"/>
                <wp:positionH relativeFrom="column">
                  <wp:posOffset>-1483995</wp:posOffset>
                </wp:positionH>
                <wp:positionV relativeFrom="paragraph">
                  <wp:posOffset>2141257</wp:posOffset>
                </wp:positionV>
                <wp:extent cx="2990626" cy="333487"/>
                <wp:effectExtent l="0" t="0" r="635" b="9525"/>
                <wp:wrapNone/>
                <wp:docPr id="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626" cy="333487"/>
                        </a:xfrm>
                        <a:prstGeom prst="rect">
                          <a:avLst/>
                        </a:prstGeom>
                        <a:solidFill>
                          <a:srgbClr val="FFFFFF"/>
                        </a:solidFill>
                        <a:ln w="9525">
                          <a:noFill/>
                          <a:miter lim="800000"/>
                          <a:headEnd/>
                          <a:tailEnd/>
                        </a:ln>
                      </wps:spPr>
                      <wps:txbx>
                        <w:txbxContent>
                          <w:p w:rsidR="00926B28" w:rsidRPr="00DE4340" w:rsidRDefault="00926B28">
                            <w:pPr>
                              <w:rPr>
                                <w:rFonts w:ascii="Times New Roman" w:hAnsi="Times New Roman" w:cs="Times New Roman"/>
                                <w:sz w:val="24"/>
                                <w:szCs w:val="24"/>
                              </w:rPr>
                            </w:pPr>
                            <w:r w:rsidRPr="00DE4340">
                              <w:rPr>
                                <w:rFonts w:ascii="Times New Roman" w:hAnsi="Times New Roman" w:cs="Times New Roman"/>
                                <w:sz w:val="24"/>
                                <w:szCs w:val="24"/>
                              </w:rPr>
                              <w:t>Tanaman jagung di bawah tegakan pohon jati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116.85pt;margin-top:168.6pt;width:235.5pt;height:26.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" stroked="f">
                <v:textbox>
                  <w:txbxContent>
                    <w:p w:rsidR="00DE4340" w:rsidRPr="00DE4340" w:rsidRDefault="00DE4340">
                      <w:pPr>
                        <w:rPr>
                          <w:rFonts w:ascii="Times New Roman" w:hAnsi="Times New Roman" w:cs="Times New Roman"/>
                          <w:sz w:val="24"/>
                          <w:szCs w:val="24"/>
                        </w:rPr>
                      </w:pPr>
                      <w:r w:rsidRPr="00DE4340">
                        <w:rPr>
                          <w:rFonts w:ascii="Times New Roman" w:hAnsi="Times New Roman" w:cs="Times New Roman"/>
                          <w:sz w:val="24"/>
                          <w:szCs w:val="24"/>
                        </w:rPr>
                        <w:t>Tanaman jagung di bawah tegakan pohon jati</w:t>
                      </w:r>
                    </w:p>
                  </w:txbxContent>
                </v:textbox>
              </v:shape>
            </w:pict>
          </mc:Fallback>
        </mc:AlternateContent>
      </w:r>
    </w:p>
    <w:p w:rsidR="00914A69" w:rsidRDefault="00DE4340">
      <w:pPr>
        <w:rPr>
          <w:rFonts w:ascii="Times New Roman" w:hAnsi="Times New Roman" w:cs="Times New Roman"/>
          <w:sz w:val="24"/>
        </w:rPr>
      </w:pPr>
      <w:r w:rsidRPr="00DE4340">
        <w:rPr>
          <w:rFonts w:ascii="Times New Roman" w:hAnsi="Times New Roman" w:cs="Times New Roman"/>
          <w:noProof/>
          <w:sz w:val="24"/>
          <w:lang w:eastAsia="id-ID"/>
        </w:rPr>
        <mc:AlternateContent>
          <mc:Choice Requires="wps">
            <w:drawing>
              <wp:anchor distT="0" distB="0" distL="114300" distR="114300" simplePos="0" relativeHeight="251745280" behindDoc="0" locked="0" layoutInCell="1" allowOverlap="1" wp14:anchorId="32A0E8F9" wp14:editId="62165779">
                <wp:simplePos x="0" y="0"/>
                <wp:positionH relativeFrom="column">
                  <wp:posOffset>-963295</wp:posOffset>
                </wp:positionH>
                <wp:positionV relativeFrom="paragraph">
                  <wp:posOffset>2149027</wp:posOffset>
                </wp:positionV>
                <wp:extent cx="2054711" cy="311598"/>
                <wp:effectExtent l="0" t="0" r="3175" b="0"/>
                <wp:wrapNone/>
                <wp:docPr id="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4711" cy="311598"/>
                        </a:xfrm>
                        <a:prstGeom prst="rect">
                          <a:avLst/>
                        </a:prstGeom>
                        <a:solidFill>
                          <a:srgbClr val="FFFFFF"/>
                        </a:solidFill>
                        <a:ln w="9525">
                          <a:noFill/>
                          <a:miter lim="800000"/>
                          <a:headEnd/>
                          <a:tailEnd/>
                        </a:ln>
                      </wps:spPr>
                      <wps:txbx>
                        <w:txbxContent>
                          <w:p w:rsidR="00926B28" w:rsidRPr="00DE4340" w:rsidRDefault="00926B28" w:rsidP="00DE4340">
                            <w:pPr>
                              <w:rPr>
                                <w:rFonts w:ascii="Times New Roman" w:hAnsi="Times New Roman" w:cs="Times New Roman"/>
                                <w:sz w:val="24"/>
                                <w:szCs w:val="24"/>
                              </w:rPr>
                            </w:pPr>
                            <w:r>
                              <w:rPr>
                                <w:rFonts w:ascii="Times New Roman" w:hAnsi="Times New Roman" w:cs="Times New Roman"/>
                                <w:sz w:val="24"/>
                                <w:szCs w:val="24"/>
                              </w:rPr>
                              <w:t>Rumah dari dua responden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75.85pt;margin-top:169.2pt;width:161.8pt;height:24.5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" stroked="f">
                <v:textbox>
                  <w:txbxContent>
                    <w:p w:rsidR="00DE4340" w:rsidRPr="00DE4340" w:rsidRDefault="00DE4340" w:rsidP="00DE4340">
                      <w:pPr>
                        <w:rPr>
                          <w:rFonts w:ascii="Times New Roman" w:hAnsi="Times New Roman" w:cs="Times New Roman"/>
                          <w:sz w:val="24"/>
                          <w:szCs w:val="24"/>
                        </w:rPr>
                      </w:pPr>
                      <w:r>
                        <w:rPr>
                          <w:rFonts w:ascii="Times New Roman" w:hAnsi="Times New Roman" w:cs="Times New Roman"/>
                          <w:sz w:val="24"/>
                          <w:szCs w:val="24"/>
                        </w:rPr>
                        <w:t>Rumah dari dua responden</w:t>
                      </w:r>
                    </w:p>
                  </w:txbxContent>
                </v:textbox>
              </v:shape>
            </w:pict>
          </mc:Fallback>
        </mc:AlternateContent>
      </w:r>
      <w:r w:rsidR="00BD64AA">
        <w:rPr>
          <w:rFonts w:ascii="Times New Roman" w:hAnsi="Times New Roman" w:cs="Times New Roman"/>
          <w:noProof/>
          <w:sz w:val="24"/>
          <w:lang w:eastAsia="id-ID"/>
        </w:rPr>
        <w:drawing>
          <wp:anchor distT="0" distB="0" distL="114300" distR="114300" simplePos="0" relativeHeight="251679744" behindDoc="0" locked="0" layoutInCell="1" allowOverlap="1" wp14:anchorId="0E269916" wp14:editId="79CB8DDF">
            <wp:simplePos x="0" y="0"/>
            <wp:positionH relativeFrom="column">
              <wp:posOffset>-386080</wp:posOffset>
            </wp:positionH>
            <wp:positionV relativeFrom="paragraph">
              <wp:posOffset>52070</wp:posOffset>
            </wp:positionV>
            <wp:extent cx="2732405" cy="2048510"/>
            <wp:effectExtent l="0" t="0" r="0" b="8890"/>
            <wp:wrapSquare wrapText="bothSides"/>
            <wp:docPr id="22" name="Picture 22" descr="D:\KULIAH\RESEARCH\FOTO\15165807104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KULIAH\RESEARCH\FOTO\1516580710472.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32405" cy="2048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95AD9" w:rsidRDefault="00DE4340">
      <w:pPr>
        <w:rPr>
          <w:rFonts w:ascii="Times New Roman" w:hAnsi="Times New Roman" w:cs="Times New Roman"/>
          <w:sz w:val="24"/>
        </w:rPr>
      </w:pPr>
      <w:r w:rsidRPr="00DE4340">
        <w:rPr>
          <w:rFonts w:ascii="Times New Roman" w:hAnsi="Times New Roman" w:cs="Times New Roman"/>
          <w:noProof/>
          <w:sz w:val="24"/>
          <w:lang w:eastAsia="id-ID"/>
        </w:rPr>
        <mc:AlternateContent>
          <mc:Choice Requires="wps">
            <w:drawing>
              <wp:anchor distT="0" distB="0" distL="114300" distR="114300" simplePos="0" relativeHeight="251750400" behindDoc="0" locked="0" layoutInCell="1" allowOverlap="1" wp14:anchorId="110E9CA6" wp14:editId="789C50B6">
                <wp:simplePos x="0" y="0"/>
                <wp:positionH relativeFrom="column">
                  <wp:posOffset>1391285</wp:posOffset>
                </wp:positionH>
                <wp:positionV relativeFrom="paragraph">
                  <wp:posOffset>1856367</wp:posOffset>
                </wp:positionV>
                <wp:extent cx="2054225" cy="311150"/>
                <wp:effectExtent l="0" t="0" r="3175" b="0"/>
                <wp:wrapNone/>
                <wp:docPr id="3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4225" cy="311150"/>
                        </a:xfrm>
                        <a:prstGeom prst="rect">
                          <a:avLst/>
                        </a:prstGeom>
                        <a:solidFill>
                          <a:srgbClr val="FFFFFF"/>
                        </a:solidFill>
                        <a:ln w="9525">
                          <a:noFill/>
                          <a:miter lim="800000"/>
                          <a:headEnd/>
                          <a:tailEnd/>
                        </a:ln>
                      </wps:spPr>
                      <wps:txbx>
                        <w:txbxContent>
                          <w:p w:rsidR="00926B28" w:rsidRPr="00DE4340" w:rsidRDefault="00926B28" w:rsidP="00DE4340">
                            <w:pPr>
                              <w:rPr>
                                <w:rFonts w:ascii="Times New Roman" w:hAnsi="Times New Roman" w:cs="Times New Roman"/>
                                <w:sz w:val="24"/>
                                <w:szCs w:val="24"/>
                              </w:rPr>
                            </w:pPr>
                            <w:r>
                              <w:rPr>
                                <w:rFonts w:ascii="Times New Roman" w:hAnsi="Times New Roman" w:cs="Times New Roman"/>
                                <w:sz w:val="24"/>
                                <w:szCs w:val="24"/>
                              </w:rPr>
                              <w:t>Wawancara dengan responden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109.55pt;margin-top:146.15pt;width:161.75pt;height:24.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" stroked="f">
                <v:textbox>
                  <w:txbxContent>
                    <w:p w:rsidR="00DE4340" w:rsidRPr="00DE4340" w:rsidRDefault="006F38ED" w:rsidP="00DE4340">
                      <w:pPr>
                        <w:rPr>
                          <w:rFonts w:ascii="Times New Roman" w:hAnsi="Times New Roman" w:cs="Times New Roman"/>
                          <w:sz w:val="24"/>
                          <w:szCs w:val="24"/>
                        </w:rPr>
                      </w:pPr>
                      <w:r>
                        <w:rPr>
                          <w:rFonts w:ascii="Times New Roman" w:hAnsi="Times New Roman" w:cs="Times New Roman"/>
                          <w:sz w:val="24"/>
                          <w:szCs w:val="24"/>
                        </w:rPr>
                        <w:t>Wawancara dengan responden</w:t>
                      </w:r>
                    </w:p>
                  </w:txbxContent>
                </v:textbox>
              </v:shape>
            </w:pict>
          </mc:Fallback>
        </mc:AlternateContent>
      </w:r>
      <w:r w:rsidRPr="00DE4340">
        <w:rPr>
          <w:rFonts w:ascii="Times New Roman" w:hAnsi="Times New Roman" w:cs="Times New Roman"/>
          <w:noProof/>
          <w:sz w:val="24"/>
          <w:lang w:eastAsia="id-ID"/>
        </w:rPr>
        <w:drawing>
          <wp:anchor distT="0" distB="0" distL="114300" distR="114300" simplePos="0" relativeHeight="251748352" behindDoc="0" locked="0" layoutInCell="1" allowOverlap="1" wp14:anchorId="1FD1501A" wp14:editId="3BFAC432">
            <wp:simplePos x="0" y="0"/>
            <wp:positionH relativeFrom="column">
              <wp:posOffset>2507615</wp:posOffset>
            </wp:positionH>
            <wp:positionV relativeFrom="paragraph">
              <wp:posOffset>16510</wp:posOffset>
            </wp:positionV>
            <wp:extent cx="2785745" cy="1741170"/>
            <wp:effectExtent l="0" t="0" r="0" b="0"/>
            <wp:wrapNone/>
            <wp:docPr id="27652" name="Picture 4" descr="D:\KULIAH\RESEARCH\FOTO\IMG20171130125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52" name="Picture 4" descr="D:\KULIAH\RESEARCH\FOTO\IMG20171130125600.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85745" cy="1741170"/>
                    </a:xfrm>
                    <a:prstGeom prst="rect">
                      <a:avLst/>
                    </a:prstGeom>
                    <a:noFill/>
                    <a:extLst/>
                  </pic:spPr>
                </pic:pic>
              </a:graphicData>
            </a:graphic>
            <wp14:sizeRelH relativeFrom="margin">
              <wp14:pctWidth>0</wp14:pctWidth>
            </wp14:sizeRelH>
          </wp:anchor>
        </w:drawing>
      </w:r>
      <w:r w:rsidRPr="00DE4340">
        <w:rPr>
          <w:rFonts w:ascii="Times New Roman" w:hAnsi="Times New Roman" w:cs="Times New Roman"/>
          <w:noProof/>
          <w:sz w:val="24"/>
          <w:lang w:eastAsia="id-ID"/>
        </w:rPr>
        <w:drawing>
          <wp:anchor distT="0" distB="0" distL="114300" distR="114300" simplePos="0" relativeHeight="251747328" behindDoc="0" locked="0" layoutInCell="1" allowOverlap="1" wp14:anchorId="1E458855" wp14:editId="6C8BFA5F">
            <wp:simplePos x="0" y="0"/>
            <wp:positionH relativeFrom="column">
              <wp:posOffset>-375174</wp:posOffset>
            </wp:positionH>
            <wp:positionV relativeFrom="paragraph">
              <wp:posOffset>38511</wp:posOffset>
            </wp:positionV>
            <wp:extent cx="2657139" cy="1721223"/>
            <wp:effectExtent l="0" t="0" r="0" b="0"/>
            <wp:wrapNone/>
            <wp:docPr id="27650" name="Picture 2" descr="D:\KULIAH\RESEARCH\FOTO\IMG20171129102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50" name="Picture 2" descr="D:\KULIAH\RESEARCH\FOTO\IMG20171129102149.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667346" cy="1727835"/>
                    </a:xfrm>
                    <a:prstGeom prst="rect">
                      <a:avLst/>
                    </a:prstGeom>
                    <a:noFill/>
                    <a:extLst/>
                  </pic:spPr>
                </pic:pic>
              </a:graphicData>
            </a:graphic>
            <wp14:sizeRelH relativeFrom="margin">
              <wp14:pctWidth>0</wp14:pctWidth>
            </wp14:sizeRelH>
            <wp14:sizeRelV relativeFrom="margin">
              <wp14:pctHeight>0</wp14:pctHeight>
            </wp14:sizeRelV>
          </wp:anchor>
        </w:drawing>
      </w:r>
      <w:r w:rsidR="00095AD9">
        <w:rPr>
          <w:rFonts w:ascii="Times New Roman" w:hAnsi="Times New Roman" w:cs="Times New Roman"/>
          <w:sz w:val="24"/>
        </w:rPr>
        <w:br w:type="page"/>
      </w:r>
    </w:p>
    <w:p w:rsidR="005930AC" w:rsidRDefault="00532877" w:rsidP="00D20BF8">
      <w:pPr>
        <w:pStyle w:val="Heading1"/>
        <w:jc w:val="center"/>
        <w:rPr>
          <w:rFonts w:ascii="Times New Roman" w:hAnsi="Times New Roman" w:cs="Times New Roman"/>
          <w:color w:val="auto"/>
          <w:sz w:val="24"/>
        </w:rPr>
      </w:pPr>
      <w:bookmarkStart w:id="104" w:name="_Toc505002110"/>
      <w:r w:rsidRPr="00EE5154">
        <w:rPr>
          <w:rFonts w:ascii="Times New Roman" w:hAnsi="Times New Roman" w:cs="Times New Roman"/>
          <w:color w:val="auto"/>
          <w:sz w:val="24"/>
        </w:rPr>
        <w:lastRenderedPageBreak/>
        <w:t>RIWAYAT HIDUP</w:t>
      </w:r>
      <w:bookmarkEnd w:id="103"/>
      <w:bookmarkEnd w:id="104"/>
    </w:p>
    <w:p w:rsidR="00D20BF8" w:rsidRPr="00D20BF8" w:rsidRDefault="00D20BF8" w:rsidP="00D20BF8"/>
    <w:p w:rsidR="00532877" w:rsidRDefault="00532877" w:rsidP="00532877">
      <w:pPr>
        <w:ind w:firstLine="720"/>
        <w:jc w:val="both"/>
        <w:rPr>
          <w:rFonts w:ascii="Times New Roman" w:hAnsi="Times New Roman" w:cs="Times New Roman"/>
          <w:sz w:val="24"/>
        </w:rPr>
      </w:pPr>
      <w:r w:rsidRPr="008C02A9">
        <w:rPr>
          <w:rFonts w:ascii="Times New Roman" w:hAnsi="Times New Roman" w:cs="Times New Roman"/>
          <w:sz w:val="24"/>
        </w:rPr>
        <w:t>Yuliasih</w:t>
      </w:r>
      <w:r>
        <w:rPr>
          <w:rFonts w:ascii="Times New Roman" w:hAnsi="Times New Roman" w:cs="Times New Roman"/>
          <w:sz w:val="24"/>
        </w:rPr>
        <w:t xml:space="preserve"> (Penulis) dilahirkan di Ngawi pada tanggal 12 Februari 1996. Penulis merupakan anak perempuan dari dua bersaudara, pasangan Waji dan Ngatiyem. Penulis memiliki seorang kakak lelaki yang bernama Suwarno. Penulis merupakan lulusan dari TK Dharma Wanita</w:t>
      </w:r>
      <w:r w:rsidR="004A4248">
        <w:rPr>
          <w:rFonts w:ascii="Times New Roman" w:hAnsi="Times New Roman" w:cs="Times New Roman"/>
          <w:sz w:val="24"/>
        </w:rPr>
        <w:t xml:space="preserve"> Legowetan</w:t>
      </w:r>
      <w:r>
        <w:rPr>
          <w:rFonts w:ascii="Times New Roman" w:hAnsi="Times New Roman" w:cs="Times New Roman"/>
          <w:sz w:val="24"/>
        </w:rPr>
        <w:t xml:space="preserve"> tahun 2002, lulus MI Islamiyah Legowetan 2008, lulus MTs Guppi Padas Ngawi tahun 2011, dan lulus SMA Negeri Ngawi 201</w:t>
      </w:r>
      <w:r w:rsidRPr="00217B9B">
        <w:rPr>
          <w:rFonts w:ascii="Times New Roman" w:hAnsi="Times New Roman" w:cs="Times New Roman"/>
          <w:sz w:val="24"/>
        </w:rPr>
        <w:t>4</w:t>
      </w:r>
      <w:r>
        <w:rPr>
          <w:rFonts w:ascii="Times New Roman" w:hAnsi="Times New Roman" w:cs="Times New Roman"/>
          <w:sz w:val="24"/>
        </w:rPr>
        <w:t xml:space="preserve">. </w:t>
      </w:r>
      <w:r w:rsidR="004A4248">
        <w:rPr>
          <w:rFonts w:ascii="Times New Roman" w:hAnsi="Times New Roman" w:cs="Times New Roman"/>
          <w:sz w:val="24"/>
        </w:rPr>
        <w:t>Penulis diterima sebagai Mahasiswi</w:t>
      </w:r>
      <w:r>
        <w:rPr>
          <w:rFonts w:ascii="Times New Roman" w:hAnsi="Times New Roman" w:cs="Times New Roman"/>
          <w:sz w:val="24"/>
        </w:rPr>
        <w:t xml:space="preserve"> S1 di Institut Pertanian Bogor (IPB), Departemen Sains Komunikasi dan Pengembangan Masyarakat, Fakultas Ekologi Manusia, Angkatan 201</w:t>
      </w:r>
      <w:r w:rsidRPr="00217B9B">
        <w:rPr>
          <w:rFonts w:ascii="Times New Roman" w:hAnsi="Times New Roman" w:cs="Times New Roman"/>
          <w:sz w:val="24"/>
        </w:rPr>
        <w:t>4</w:t>
      </w:r>
      <w:r w:rsidR="000510CB">
        <w:rPr>
          <w:rFonts w:ascii="Times New Roman" w:hAnsi="Times New Roman" w:cs="Times New Roman"/>
          <w:sz w:val="24"/>
        </w:rPr>
        <w:t>/51 melalui jalur SNMPTN</w:t>
      </w:r>
      <w:r w:rsidR="00E3397F">
        <w:rPr>
          <w:rFonts w:ascii="Times New Roman" w:hAnsi="Times New Roman" w:cs="Times New Roman"/>
          <w:sz w:val="24"/>
        </w:rPr>
        <w:t xml:space="preserve"> (Seleksi Nasional Masuk Perguruan Tinggi Negeri)</w:t>
      </w:r>
      <w:r w:rsidR="000510CB">
        <w:rPr>
          <w:rFonts w:ascii="Times New Roman" w:hAnsi="Times New Roman" w:cs="Times New Roman"/>
          <w:sz w:val="24"/>
        </w:rPr>
        <w:t>.</w:t>
      </w:r>
      <w:r w:rsidR="00E3397F">
        <w:rPr>
          <w:rFonts w:ascii="Times New Roman" w:hAnsi="Times New Roman" w:cs="Times New Roman"/>
          <w:sz w:val="24"/>
        </w:rPr>
        <w:tab/>
      </w:r>
      <w:r w:rsidR="000510CB">
        <w:rPr>
          <w:rFonts w:ascii="Times New Roman" w:hAnsi="Times New Roman" w:cs="Times New Roman"/>
          <w:sz w:val="24"/>
        </w:rPr>
        <w:br/>
        <w:t xml:space="preserve"> </w:t>
      </w:r>
      <w:r w:rsidR="000510CB">
        <w:rPr>
          <w:rFonts w:ascii="Times New Roman" w:hAnsi="Times New Roman" w:cs="Times New Roman"/>
          <w:sz w:val="24"/>
        </w:rPr>
        <w:tab/>
        <w:t>S</w:t>
      </w:r>
      <w:r>
        <w:rPr>
          <w:rFonts w:ascii="Times New Roman" w:hAnsi="Times New Roman" w:cs="Times New Roman"/>
          <w:sz w:val="24"/>
        </w:rPr>
        <w:t>elama menjadi mahasiswi, penulis aktif mengikuti kegiatan organisasi dan beberapa kepanitiaan, diantaranya Badan Eksekutif Mahasiswa Fakultas Ekologi Manusia departemen Pengembangan Sumberdaya Manusia</w:t>
      </w:r>
      <w:r w:rsidR="000510CB">
        <w:rPr>
          <w:rFonts w:ascii="Times New Roman" w:hAnsi="Times New Roman" w:cs="Times New Roman"/>
          <w:sz w:val="24"/>
        </w:rPr>
        <w:t xml:space="preserve"> sebagai staff </w:t>
      </w:r>
      <w:r w:rsidR="006618FA">
        <w:rPr>
          <w:rFonts w:ascii="Times New Roman" w:hAnsi="Times New Roman" w:cs="Times New Roman"/>
          <w:sz w:val="24"/>
        </w:rPr>
        <w:t>divisi Akpres</w:t>
      </w:r>
      <w:r w:rsidR="00884945">
        <w:rPr>
          <w:rFonts w:ascii="Times New Roman" w:hAnsi="Times New Roman" w:cs="Times New Roman"/>
          <w:sz w:val="24"/>
        </w:rPr>
        <w:t xml:space="preserve"> </w:t>
      </w:r>
      <w:r w:rsidR="006618FA">
        <w:rPr>
          <w:rFonts w:ascii="Times New Roman" w:hAnsi="Times New Roman" w:cs="Times New Roman"/>
          <w:sz w:val="24"/>
        </w:rPr>
        <w:t xml:space="preserve">(Akademik dan Prestasi) </w:t>
      </w:r>
      <w:r w:rsidR="000510CB">
        <w:rPr>
          <w:rFonts w:ascii="Times New Roman" w:hAnsi="Times New Roman" w:cs="Times New Roman"/>
          <w:sz w:val="24"/>
        </w:rPr>
        <w:t>pada tahun 2016</w:t>
      </w:r>
      <w:r>
        <w:rPr>
          <w:rFonts w:ascii="Times New Roman" w:hAnsi="Times New Roman" w:cs="Times New Roman"/>
          <w:sz w:val="24"/>
        </w:rPr>
        <w:t xml:space="preserve">, </w:t>
      </w:r>
      <w:r w:rsidR="004E2D6F">
        <w:rPr>
          <w:rFonts w:ascii="Times New Roman" w:hAnsi="Times New Roman" w:cs="Times New Roman"/>
          <w:sz w:val="24"/>
        </w:rPr>
        <w:t xml:space="preserve">pernah menjadi </w:t>
      </w:r>
      <w:r>
        <w:rPr>
          <w:rFonts w:ascii="Times New Roman" w:hAnsi="Times New Roman" w:cs="Times New Roman"/>
          <w:sz w:val="24"/>
        </w:rPr>
        <w:t>anggota komunitas Generasi Cerdas Iklim</w:t>
      </w:r>
      <w:r w:rsidR="004E2D6F">
        <w:rPr>
          <w:rFonts w:ascii="Times New Roman" w:hAnsi="Times New Roman" w:cs="Times New Roman"/>
          <w:sz w:val="24"/>
        </w:rPr>
        <w:t xml:space="preserve"> (GCI)</w:t>
      </w:r>
      <w:r>
        <w:rPr>
          <w:rFonts w:ascii="Times New Roman" w:hAnsi="Times New Roman" w:cs="Times New Roman"/>
          <w:sz w:val="24"/>
        </w:rPr>
        <w:t>, panitia MPKMB</w:t>
      </w:r>
      <w:r w:rsidR="00A556CF">
        <w:rPr>
          <w:rFonts w:ascii="Times New Roman" w:hAnsi="Times New Roman" w:cs="Times New Roman"/>
          <w:sz w:val="24"/>
        </w:rPr>
        <w:t xml:space="preserve"> </w:t>
      </w:r>
      <w:r w:rsidR="004E2D6F">
        <w:rPr>
          <w:rFonts w:ascii="Times New Roman" w:hAnsi="Times New Roman" w:cs="Times New Roman"/>
          <w:sz w:val="24"/>
        </w:rPr>
        <w:t xml:space="preserve">(Masa Pengenalan Kampus Mahasiswa Baru) Angkatan </w:t>
      </w:r>
      <w:r>
        <w:rPr>
          <w:rFonts w:ascii="Times New Roman" w:hAnsi="Times New Roman" w:cs="Times New Roman"/>
          <w:sz w:val="24"/>
        </w:rPr>
        <w:t>52, panitia MPF FEMA 51</w:t>
      </w:r>
      <w:r w:rsidR="006618FA">
        <w:rPr>
          <w:rFonts w:ascii="Times New Roman" w:hAnsi="Times New Roman" w:cs="Times New Roman"/>
          <w:sz w:val="24"/>
        </w:rPr>
        <w:t xml:space="preserve">, panitia 3rd </w:t>
      </w:r>
      <w:r w:rsidR="006618FA">
        <w:rPr>
          <w:rFonts w:ascii="Times New Roman" w:hAnsi="Times New Roman" w:cs="Times New Roman"/>
          <w:i/>
          <w:sz w:val="24"/>
        </w:rPr>
        <w:t>connection</w:t>
      </w:r>
      <w:r>
        <w:rPr>
          <w:rFonts w:ascii="Times New Roman" w:hAnsi="Times New Roman" w:cs="Times New Roman"/>
          <w:sz w:val="24"/>
        </w:rPr>
        <w:t>,</w:t>
      </w:r>
      <w:r w:rsidR="006618FA">
        <w:rPr>
          <w:rFonts w:ascii="Times New Roman" w:hAnsi="Times New Roman" w:cs="Times New Roman"/>
          <w:sz w:val="24"/>
        </w:rPr>
        <w:t xml:space="preserve"> divisi acara </w:t>
      </w:r>
      <w:r w:rsidR="00A15539">
        <w:rPr>
          <w:rFonts w:ascii="Times New Roman" w:hAnsi="Times New Roman" w:cs="Times New Roman"/>
          <w:i/>
          <w:sz w:val="24"/>
        </w:rPr>
        <w:t>F</w:t>
      </w:r>
      <w:r w:rsidR="006618FA">
        <w:rPr>
          <w:rFonts w:ascii="Times New Roman" w:hAnsi="Times New Roman" w:cs="Times New Roman"/>
          <w:i/>
          <w:sz w:val="24"/>
        </w:rPr>
        <w:t xml:space="preserve">ema </w:t>
      </w:r>
      <w:r w:rsidR="00A15539">
        <w:rPr>
          <w:rFonts w:ascii="Times New Roman" w:hAnsi="Times New Roman" w:cs="Times New Roman"/>
          <w:i/>
          <w:sz w:val="24"/>
        </w:rPr>
        <w:t>Debate C</w:t>
      </w:r>
      <w:r w:rsidR="006618FA">
        <w:rPr>
          <w:rFonts w:ascii="Times New Roman" w:hAnsi="Times New Roman" w:cs="Times New Roman"/>
          <w:i/>
          <w:sz w:val="24"/>
        </w:rPr>
        <w:t xml:space="preserve">ontest </w:t>
      </w:r>
      <w:r w:rsidR="0057087A">
        <w:rPr>
          <w:rFonts w:ascii="Times New Roman" w:hAnsi="Times New Roman" w:cs="Times New Roman"/>
          <w:sz w:val="24"/>
        </w:rPr>
        <w:t>dan Forum L</w:t>
      </w:r>
      <w:r w:rsidR="004E2D6F">
        <w:rPr>
          <w:rFonts w:ascii="Times New Roman" w:hAnsi="Times New Roman" w:cs="Times New Roman"/>
          <w:sz w:val="24"/>
        </w:rPr>
        <w:t>ingkungan, panitia</w:t>
      </w:r>
      <w:r w:rsidR="006618FA">
        <w:rPr>
          <w:rFonts w:ascii="Times New Roman" w:hAnsi="Times New Roman" w:cs="Times New Roman"/>
          <w:sz w:val="24"/>
        </w:rPr>
        <w:t xml:space="preserve"> </w:t>
      </w:r>
      <w:r w:rsidR="0057087A">
        <w:rPr>
          <w:rFonts w:ascii="Times New Roman" w:hAnsi="Times New Roman" w:cs="Times New Roman"/>
          <w:i/>
          <w:sz w:val="24"/>
        </w:rPr>
        <w:t>A</w:t>
      </w:r>
      <w:r w:rsidR="006618FA">
        <w:rPr>
          <w:rFonts w:ascii="Times New Roman" w:hAnsi="Times New Roman" w:cs="Times New Roman"/>
          <w:i/>
          <w:sz w:val="24"/>
        </w:rPr>
        <w:t xml:space="preserve">ccer </w:t>
      </w:r>
      <w:r w:rsidR="006618FA">
        <w:rPr>
          <w:rFonts w:ascii="Times New Roman" w:hAnsi="Times New Roman" w:cs="Times New Roman"/>
          <w:sz w:val="24"/>
        </w:rPr>
        <w:t>2015,</w:t>
      </w:r>
      <w:r w:rsidR="00106A6C">
        <w:rPr>
          <w:rFonts w:ascii="Times New Roman" w:hAnsi="Times New Roman" w:cs="Times New Roman"/>
          <w:sz w:val="24"/>
        </w:rPr>
        <w:t xml:space="preserve"> </w:t>
      </w:r>
      <w:r>
        <w:rPr>
          <w:rFonts w:ascii="Times New Roman" w:hAnsi="Times New Roman" w:cs="Times New Roman"/>
          <w:sz w:val="24"/>
        </w:rPr>
        <w:t>anggota</w:t>
      </w:r>
      <w:r w:rsidR="00E455DD">
        <w:rPr>
          <w:rFonts w:ascii="Times New Roman" w:hAnsi="Times New Roman" w:cs="Times New Roman"/>
          <w:sz w:val="24"/>
        </w:rPr>
        <w:t xml:space="preserve"> Forsmawi</w:t>
      </w:r>
      <w:r w:rsidR="00A556CF">
        <w:rPr>
          <w:rFonts w:ascii="Times New Roman" w:hAnsi="Times New Roman" w:cs="Times New Roman"/>
          <w:sz w:val="24"/>
        </w:rPr>
        <w:t xml:space="preserve"> </w:t>
      </w:r>
      <w:r w:rsidR="00106A6C">
        <w:rPr>
          <w:rFonts w:ascii="Times New Roman" w:hAnsi="Times New Roman" w:cs="Times New Roman"/>
          <w:sz w:val="24"/>
        </w:rPr>
        <w:t xml:space="preserve">(Forum Silahturahmi Mahasiswa Ngawi) Indonesia dan </w:t>
      </w:r>
      <w:r w:rsidR="00E455DD">
        <w:rPr>
          <w:rFonts w:ascii="Times New Roman" w:hAnsi="Times New Roman" w:cs="Times New Roman"/>
          <w:sz w:val="24"/>
        </w:rPr>
        <w:t xml:space="preserve"> Bogor, serta menjadi sekretaris d</w:t>
      </w:r>
      <w:r>
        <w:rPr>
          <w:rFonts w:ascii="Times New Roman" w:hAnsi="Times New Roman" w:cs="Times New Roman"/>
          <w:sz w:val="24"/>
        </w:rPr>
        <w:t>epartemen Pengembangan Sumberdaya Manusia</w:t>
      </w:r>
      <w:r w:rsidR="000510CB">
        <w:rPr>
          <w:rFonts w:ascii="Times New Roman" w:hAnsi="Times New Roman" w:cs="Times New Roman"/>
          <w:sz w:val="24"/>
        </w:rPr>
        <w:t xml:space="preserve"> pada tahun 2017</w:t>
      </w:r>
      <w:r>
        <w:rPr>
          <w:rFonts w:ascii="Times New Roman" w:hAnsi="Times New Roman" w:cs="Times New Roman"/>
          <w:sz w:val="24"/>
        </w:rPr>
        <w:t xml:space="preserve">. </w:t>
      </w:r>
      <w:r w:rsidR="006618FA">
        <w:rPr>
          <w:rFonts w:ascii="Times New Roman" w:hAnsi="Times New Roman" w:cs="Times New Roman"/>
          <w:sz w:val="24"/>
        </w:rPr>
        <w:t xml:space="preserve">Selain itu penulis pernah mengikuti </w:t>
      </w:r>
      <w:r w:rsidR="006618FA">
        <w:rPr>
          <w:rFonts w:ascii="Times New Roman" w:hAnsi="Times New Roman" w:cs="Times New Roman"/>
          <w:i/>
          <w:sz w:val="24"/>
        </w:rPr>
        <w:t xml:space="preserve">international class human ecology </w:t>
      </w:r>
      <w:r w:rsidR="006618FA">
        <w:rPr>
          <w:rFonts w:ascii="Times New Roman" w:hAnsi="Times New Roman" w:cs="Times New Roman"/>
          <w:sz w:val="24"/>
        </w:rPr>
        <w:t xml:space="preserve">dan </w:t>
      </w:r>
      <w:r w:rsidR="006618FA">
        <w:rPr>
          <w:rFonts w:ascii="Times New Roman" w:hAnsi="Times New Roman" w:cs="Times New Roman"/>
          <w:i/>
          <w:sz w:val="24"/>
        </w:rPr>
        <w:t xml:space="preserve">social change. </w:t>
      </w:r>
      <w:r>
        <w:rPr>
          <w:rFonts w:ascii="Times New Roman" w:hAnsi="Times New Roman" w:cs="Times New Roman"/>
          <w:sz w:val="24"/>
        </w:rPr>
        <w:t xml:space="preserve">Penulis memiliki hobi menyanyi, menulis fiksi, dan membaca. </w:t>
      </w:r>
    </w:p>
    <w:p w:rsidR="00F03903" w:rsidRPr="007956B5" w:rsidRDefault="00F03903" w:rsidP="005F3040">
      <w:pPr>
        <w:rPr>
          <w:rFonts w:ascii="Times New Roman" w:eastAsiaTheme="majorEastAsia" w:hAnsi="Times New Roman" w:cs="Times New Roman"/>
          <w:bCs/>
          <w:sz w:val="24"/>
          <w:szCs w:val="24"/>
        </w:rPr>
      </w:pPr>
    </w:p>
    <w:p w:rsidR="000C2228" w:rsidRPr="007956B5" w:rsidRDefault="000C2228">
      <w:pPr>
        <w:rPr>
          <w:rFonts w:ascii="Times New Roman" w:eastAsiaTheme="majorEastAsia" w:hAnsi="Times New Roman" w:cs="Times New Roman"/>
          <w:bCs/>
          <w:sz w:val="24"/>
          <w:szCs w:val="24"/>
        </w:rPr>
      </w:pPr>
    </w:p>
    <w:sectPr w:rsidR="000C2228" w:rsidRPr="007956B5" w:rsidSect="00C23D52">
      <w:pgSz w:w="11906" w:h="16838"/>
      <w:pgMar w:top="1701"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6AE8" w:rsidRDefault="002E6AE8" w:rsidP="00F91B33">
      <w:pPr>
        <w:spacing w:after="0" w:line="240" w:lineRule="auto"/>
      </w:pPr>
      <w:r>
        <w:separator/>
      </w:r>
    </w:p>
  </w:endnote>
  <w:endnote w:type="continuationSeparator" w:id="0">
    <w:p w:rsidR="002E6AE8" w:rsidRDefault="002E6AE8" w:rsidP="00F91B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MS Mincho"/>
    <w:panose1 w:val="00000000000000000000"/>
    <w:charset w:val="A1"/>
    <w:family w:val="auto"/>
    <w:notTrueType/>
    <w:pitch w:val="default"/>
    <w:sig w:usb0="00000003" w:usb1="08070000" w:usb2="00000010" w:usb3="00000000" w:csb0="00020009"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6AE8" w:rsidRDefault="002E6AE8" w:rsidP="00F91B33">
      <w:pPr>
        <w:spacing w:after="0" w:line="240" w:lineRule="auto"/>
      </w:pPr>
      <w:r>
        <w:separator/>
      </w:r>
    </w:p>
  </w:footnote>
  <w:footnote w:type="continuationSeparator" w:id="0">
    <w:p w:rsidR="002E6AE8" w:rsidRDefault="002E6AE8" w:rsidP="00F91B33">
      <w:pPr>
        <w:spacing w:after="0" w:line="240" w:lineRule="auto"/>
      </w:pPr>
      <w:r>
        <w:continuationSeparator/>
      </w:r>
    </w:p>
  </w:footnote>
  <w:footnote w:id="1">
    <w:p w:rsidR="00926B28" w:rsidRPr="007E3FBD" w:rsidRDefault="00926B28">
      <w:pPr>
        <w:pStyle w:val="FootnoteText"/>
        <w:rPr>
          <w:rFonts w:ascii="Times New Roman" w:hAnsi="Times New Roman" w:cs="Times New Roman"/>
        </w:rPr>
      </w:pPr>
      <w:r w:rsidRPr="007E3FBD">
        <w:rPr>
          <w:rStyle w:val="FootnoteReference"/>
          <w:rFonts w:ascii="Times New Roman" w:hAnsi="Times New Roman" w:cs="Times New Roman"/>
        </w:rPr>
        <w:footnoteRef/>
      </w:r>
      <w:r w:rsidRPr="007E3FBD">
        <w:rPr>
          <w:rFonts w:ascii="Times New Roman" w:hAnsi="Times New Roman" w:cs="Times New Roman"/>
        </w:rPr>
        <w:t xml:space="preserve"> Sebutan penggarap lahan hutan</w:t>
      </w:r>
    </w:p>
  </w:footnote>
  <w:footnote w:id="2">
    <w:p w:rsidR="00926B28" w:rsidRPr="001B0C2C" w:rsidRDefault="00926B28">
      <w:pPr>
        <w:pStyle w:val="FootnoteText"/>
        <w:rPr>
          <w:rFonts w:ascii="Times New Roman" w:hAnsi="Times New Roman" w:cs="Times New Roman"/>
        </w:rPr>
      </w:pPr>
      <w:r>
        <w:rPr>
          <w:rStyle w:val="FootnoteReference"/>
        </w:rPr>
        <w:footnoteRef/>
      </w:r>
      <w:r>
        <w:t xml:space="preserve"> </w:t>
      </w:r>
      <w:r w:rsidRPr="001B0C2C">
        <w:rPr>
          <w:rFonts w:ascii="Times New Roman" w:hAnsi="Times New Roman" w:cs="Times New Roman"/>
        </w:rPr>
        <w:t>Kegiatan menggarap lahan dalam bahasa lokal</w:t>
      </w:r>
    </w:p>
  </w:footnote>
  <w:footnote w:id="3">
    <w:p w:rsidR="00926B28" w:rsidRPr="001B0C2C" w:rsidRDefault="00926B28">
      <w:pPr>
        <w:pStyle w:val="FootnoteText"/>
        <w:rPr>
          <w:rFonts w:ascii="Times New Roman" w:hAnsi="Times New Roman" w:cs="Times New Roman"/>
        </w:rPr>
      </w:pPr>
      <w:r w:rsidRPr="001B0C2C">
        <w:rPr>
          <w:rStyle w:val="FootnoteReference"/>
          <w:rFonts w:ascii="Times New Roman" w:hAnsi="Times New Roman" w:cs="Times New Roman"/>
        </w:rPr>
        <w:footnoteRef/>
      </w:r>
      <w:r w:rsidRPr="001B0C2C">
        <w:rPr>
          <w:rFonts w:ascii="Times New Roman" w:hAnsi="Times New Roman" w:cs="Times New Roman"/>
        </w:rPr>
        <w:t xml:space="preserve"> Lahan garapan dalam bahasa lokal</w:t>
      </w:r>
    </w:p>
  </w:footnote>
  <w:footnote w:id="4">
    <w:p w:rsidR="00926B28" w:rsidRPr="001B0C2C" w:rsidRDefault="00926B28">
      <w:pPr>
        <w:pStyle w:val="FootnoteText"/>
        <w:rPr>
          <w:rFonts w:ascii="Times New Roman" w:hAnsi="Times New Roman" w:cs="Times New Roman"/>
        </w:rPr>
      </w:pPr>
      <w:r w:rsidRPr="001B0C2C">
        <w:rPr>
          <w:rStyle w:val="FootnoteReference"/>
          <w:rFonts w:ascii="Times New Roman" w:hAnsi="Times New Roman" w:cs="Times New Roman"/>
        </w:rPr>
        <w:footnoteRef/>
      </w:r>
      <w:r w:rsidRPr="001B0C2C">
        <w:rPr>
          <w:rFonts w:ascii="Times New Roman" w:hAnsi="Times New Roman" w:cs="Times New Roman"/>
        </w:rPr>
        <w:t xml:space="preserve"> Bahasa lokal dari seperdelapan</w:t>
      </w:r>
    </w:p>
  </w:footnote>
  <w:footnote w:id="5">
    <w:p w:rsidR="00926B28" w:rsidRDefault="00926B28">
      <w:pPr>
        <w:pStyle w:val="FootnoteText"/>
      </w:pPr>
      <w:r>
        <w:rPr>
          <w:rStyle w:val="FootnoteReference"/>
        </w:rPr>
        <w:footnoteRef/>
      </w:r>
      <w:r>
        <w:t xml:space="preserve"> </w:t>
      </w:r>
      <w:r w:rsidRPr="00D47143">
        <w:rPr>
          <w:rFonts w:ascii="Times New Roman" w:hAnsi="Times New Roman" w:cs="Times New Roman"/>
        </w:rPr>
        <w:t>Memiliki arti rumput (dalam bahasa jawa)</w:t>
      </w:r>
    </w:p>
  </w:footnote>
  <w:footnote w:id="6">
    <w:p w:rsidR="00926B28" w:rsidRPr="00A154BA" w:rsidRDefault="00926B28" w:rsidP="00C875CE">
      <w:pPr>
        <w:pStyle w:val="FootnoteText"/>
        <w:rPr>
          <w:rFonts w:ascii="Times New Roman" w:hAnsi="Times New Roman" w:cs="Times New Roman"/>
        </w:rPr>
      </w:pPr>
      <w:r>
        <w:rPr>
          <w:rStyle w:val="FootnoteReference"/>
        </w:rPr>
        <w:footnoteRef/>
      </w:r>
      <w:r>
        <w:t xml:space="preserve"> </w:t>
      </w:r>
      <w:r w:rsidRPr="00A154BA">
        <w:rPr>
          <w:rFonts w:ascii="Times New Roman" w:hAnsi="Times New Roman" w:cs="Times New Roman"/>
        </w:rPr>
        <w:t>nama</w:t>
      </w:r>
      <w:r w:rsidRPr="00A154BA">
        <w:rPr>
          <w:rFonts w:ascii="Times New Roman" w:eastAsiaTheme="majorEastAsia" w:hAnsi="Times New Roman" w:cs="Times New Roman"/>
          <w:bCs/>
        </w:rPr>
        <w:t xml:space="preserve"> penyakit</w:t>
      </w:r>
      <w:r>
        <w:rPr>
          <w:rFonts w:ascii="Times New Roman" w:eastAsiaTheme="majorEastAsia" w:hAnsi="Times New Roman" w:cs="Times New Roman"/>
          <w:bCs/>
        </w:rPr>
        <w:t xml:space="preserve"> untuk tanaman jagung (</w:t>
      </w:r>
      <w:r w:rsidRPr="00A154BA">
        <w:rPr>
          <w:rFonts w:ascii="Times New Roman" w:eastAsiaTheme="majorEastAsia" w:hAnsi="Times New Roman" w:cs="Times New Roman"/>
          <w:bCs/>
        </w:rPr>
        <w:t>sesuai nama</w:t>
      </w:r>
      <w:r>
        <w:rPr>
          <w:rFonts w:ascii="Times New Roman" w:eastAsiaTheme="majorEastAsia" w:hAnsi="Times New Roman" w:cs="Times New Roman"/>
          <w:bCs/>
        </w:rPr>
        <w:t xml:space="preserve"> lokal)</w:t>
      </w:r>
    </w:p>
  </w:footnote>
  <w:footnote w:id="7">
    <w:p w:rsidR="00926B28" w:rsidRPr="00621C34" w:rsidRDefault="00926B28">
      <w:pPr>
        <w:pStyle w:val="FootnoteText"/>
        <w:rPr>
          <w:rFonts w:ascii="Times New Roman" w:hAnsi="Times New Roman" w:cs="Times New Roman"/>
        </w:rPr>
      </w:pPr>
      <w:r w:rsidRPr="00621C34">
        <w:rPr>
          <w:rStyle w:val="FootnoteReference"/>
          <w:rFonts w:ascii="Times New Roman" w:hAnsi="Times New Roman" w:cs="Times New Roman"/>
        </w:rPr>
        <w:footnoteRef/>
      </w:r>
      <w:r w:rsidRPr="00621C34">
        <w:rPr>
          <w:rFonts w:ascii="Times New Roman" w:hAnsi="Times New Roman" w:cs="Times New Roman"/>
        </w:rPr>
        <w:t xml:space="preserve"> Ke utara</w:t>
      </w:r>
    </w:p>
  </w:footnote>
  <w:footnote w:id="8">
    <w:p w:rsidR="00926B28" w:rsidRDefault="00926B28">
      <w:pPr>
        <w:pStyle w:val="FootnoteText"/>
      </w:pPr>
      <w:r w:rsidRPr="00621C34">
        <w:rPr>
          <w:rStyle w:val="FootnoteReference"/>
          <w:rFonts w:ascii="Times New Roman" w:hAnsi="Times New Roman" w:cs="Times New Roman"/>
        </w:rPr>
        <w:footnoteRef/>
      </w:r>
      <w:r w:rsidRPr="00621C34">
        <w:rPr>
          <w:rFonts w:ascii="Times New Roman" w:hAnsi="Times New Roman" w:cs="Times New Roman"/>
        </w:rPr>
        <w:t xml:space="preserve"> Ke selatan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4403356"/>
      <w:docPartObj>
        <w:docPartGallery w:val="Page Numbers (Top of Page)"/>
        <w:docPartUnique/>
      </w:docPartObj>
    </w:sdtPr>
    <w:sdtEndPr>
      <w:rPr>
        <w:noProof/>
      </w:rPr>
    </w:sdtEndPr>
    <w:sdtContent>
      <w:p w:rsidR="00926B28" w:rsidRDefault="00926B28">
        <w:pPr>
          <w:pStyle w:val="Header"/>
        </w:pPr>
        <w:r>
          <w:fldChar w:fldCharType="begin"/>
        </w:r>
        <w:r>
          <w:instrText xml:space="preserve"> PAGE   \* MERGEFORMAT </w:instrText>
        </w:r>
        <w:r>
          <w:fldChar w:fldCharType="separate"/>
        </w:r>
        <w:r>
          <w:rPr>
            <w:noProof/>
          </w:rPr>
          <w:t>viii</w:t>
        </w:r>
        <w:r>
          <w:rPr>
            <w:noProof/>
          </w:rPr>
          <w:fldChar w:fldCharType="end"/>
        </w:r>
      </w:p>
    </w:sdtContent>
  </w:sdt>
  <w:p w:rsidR="00926B28" w:rsidRDefault="00926B2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0878491"/>
      <w:docPartObj>
        <w:docPartGallery w:val="Page Numbers (Top of Page)"/>
        <w:docPartUnique/>
      </w:docPartObj>
    </w:sdtPr>
    <w:sdtEndPr>
      <w:rPr>
        <w:noProof/>
      </w:rPr>
    </w:sdtEndPr>
    <w:sdtContent>
      <w:p w:rsidR="00926B28" w:rsidRDefault="00926B28">
        <w:pPr>
          <w:pStyle w:val="Header"/>
          <w:jc w:val="right"/>
        </w:pPr>
        <w:r>
          <w:fldChar w:fldCharType="begin"/>
        </w:r>
        <w:r>
          <w:instrText xml:space="preserve"> PAGE   \* MERGEFORMAT </w:instrText>
        </w:r>
        <w:r>
          <w:fldChar w:fldCharType="separate"/>
        </w:r>
        <w:r w:rsidR="009509B4">
          <w:rPr>
            <w:noProof/>
          </w:rPr>
          <w:t>113</w:t>
        </w:r>
        <w:r>
          <w:rPr>
            <w:noProof/>
          </w:rPr>
          <w:fldChar w:fldCharType="end"/>
        </w:r>
      </w:p>
    </w:sdtContent>
  </w:sdt>
  <w:p w:rsidR="00926B28" w:rsidRDefault="00926B2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9141B"/>
    <w:multiLevelType w:val="hybridMultilevel"/>
    <w:tmpl w:val="A66E52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4991F45"/>
    <w:multiLevelType w:val="hybridMultilevel"/>
    <w:tmpl w:val="078024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6D84F91"/>
    <w:multiLevelType w:val="hybridMultilevel"/>
    <w:tmpl w:val="16B8EFAE"/>
    <w:lvl w:ilvl="0" w:tplc="281C0AA8">
      <w:start w:val="1"/>
      <w:numFmt w:val="lowerLetter"/>
      <w:lvlText w:val="%1."/>
      <w:lvlJc w:val="left"/>
      <w:pPr>
        <w:ind w:left="1207" w:hanging="360"/>
      </w:pPr>
      <w:rPr>
        <w:rFonts w:hint="default"/>
      </w:rPr>
    </w:lvl>
    <w:lvl w:ilvl="1" w:tplc="04210019" w:tentative="1">
      <w:start w:val="1"/>
      <w:numFmt w:val="lowerLetter"/>
      <w:lvlText w:val="%2."/>
      <w:lvlJc w:val="left"/>
      <w:pPr>
        <w:ind w:left="1927" w:hanging="360"/>
      </w:pPr>
    </w:lvl>
    <w:lvl w:ilvl="2" w:tplc="0421001B" w:tentative="1">
      <w:start w:val="1"/>
      <w:numFmt w:val="lowerRoman"/>
      <w:lvlText w:val="%3."/>
      <w:lvlJc w:val="right"/>
      <w:pPr>
        <w:ind w:left="2647" w:hanging="180"/>
      </w:pPr>
    </w:lvl>
    <w:lvl w:ilvl="3" w:tplc="0421000F" w:tentative="1">
      <w:start w:val="1"/>
      <w:numFmt w:val="decimal"/>
      <w:lvlText w:val="%4."/>
      <w:lvlJc w:val="left"/>
      <w:pPr>
        <w:ind w:left="3367" w:hanging="360"/>
      </w:pPr>
    </w:lvl>
    <w:lvl w:ilvl="4" w:tplc="04210019" w:tentative="1">
      <w:start w:val="1"/>
      <w:numFmt w:val="lowerLetter"/>
      <w:lvlText w:val="%5."/>
      <w:lvlJc w:val="left"/>
      <w:pPr>
        <w:ind w:left="4087" w:hanging="360"/>
      </w:pPr>
    </w:lvl>
    <w:lvl w:ilvl="5" w:tplc="0421001B" w:tentative="1">
      <w:start w:val="1"/>
      <w:numFmt w:val="lowerRoman"/>
      <w:lvlText w:val="%6."/>
      <w:lvlJc w:val="right"/>
      <w:pPr>
        <w:ind w:left="4807" w:hanging="180"/>
      </w:pPr>
    </w:lvl>
    <w:lvl w:ilvl="6" w:tplc="0421000F" w:tentative="1">
      <w:start w:val="1"/>
      <w:numFmt w:val="decimal"/>
      <w:lvlText w:val="%7."/>
      <w:lvlJc w:val="left"/>
      <w:pPr>
        <w:ind w:left="5527" w:hanging="360"/>
      </w:pPr>
    </w:lvl>
    <w:lvl w:ilvl="7" w:tplc="04210019" w:tentative="1">
      <w:start w:val="1"/>
      <w:numFmt w:val="lowerLetter"/>
      <w:lvlText w:val="%8."/>
      <w:lvlJc w:val="left"/>
      <w:pPr>
        <w:ind w:left="6247" w:hanging="360"/>
      </w:pPr>
    </w:lvl>
    <w:lvl w:ilvl="8" w:tplc="0421001B" w:tentative="1">
      <w:start w:val="1"/>
      <w:numFmt w:val="lowerRoman"/>
      <w:lvlText w:val="%9."/>
      <w:lvlJc w:val="right"/>
      <w:pPr>
        <w:ind w:left="6967" w:hanging="180"/>
      </w:pPr>
    </w:lvl>
  </w:abstractNum>
  <w:abstractNum w:abstractNumId="3">
    <w:nsid w:val="0A092C2F"/>
    <w:multiLevelType w:val="hybridMultilevel"/>
    <w:tmpl w:val="91BEA4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C0F5C4E"/>
    <w:multiLevelType w:val="hybridMultilevel"/>
    <w:tmpl w:val="31B8D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DCF7B13"/>
    <w:multiLevelType w:val="hybridMultilevel"/>
    <w:tmpl w:val="DB12DF1C"/>
    <w:lvl w:ilvl="0" w:tplc="5DFCFDF8">
      <w:start w:val="1"/>
      <w:numFmt w:val="decimal"/>
      <w:lvlText w:val="%1."/>
      <w:lvlJc w:val="left"/>
      <w:pPr>
        <w:ind w:left="740" w:hanging="360"/>
      </w:pPr>
      <w:rPr>
        <w:rFonts w:hint="default"/>
      </w:rPr>
    </w:lvl>
    <w:lvl w:ilvl="1" w:tplc="04210019" w:tentative="1">
      <w:start w:val="1"/>
      <w:numFmt w:val="lowerLetter"/>
      <w:lvlText w:val="%2."/>
      <w:lvlJc w:val="left"/>
      <w:pPr>
        <w:ind w:left="1460" w:hanging="360"/>
      </w:pPr>
    </w:lvl>
    <w:lvl w:ilvl="2" w:tplc="0421001B" w:tentative="1">
      <w:start w:val="1"/>
      <w:numFmt w:val="lowerRoman"/>
      <w:lvlText w:val="%3."/>
      <w:lvlJc w:val="right"/>
      <w:pPr>
        <w:ind w:left="2180" w:hanging="180"/>
      </w:pPr>
    </w:lvl>
    <w:lvl w:ilvl="3" w:tplc="0421000F" w:tentative="1">
      <w:start w:val="1"/>
      <w:numFmt w:val="decimal"/>
      <w:lvlText w:val="%4."/>
      <w:lvlJc w:val="left"/>
      <w:pPr>
        <w:ind w:left="2900" w:hanging="360"/>
      </w:pPr>
    </w:lvl>
    <w:lvl w:ilvl="4" w:tplc="04210019" w:tentative="1">
      <w:start w:val="1"/>
      <w:numFmt w:val="lowerLetter"/>
      <w:lvlText w:val="%5."/>
      <w:lvlJc w:val="left"/>
      <w:pPr>
        <w:ind w:left="3620" w:hanging="360"/>
      </w:pPr>
    </w:lvl>
    <w:lvl w:ilvl="5" w:tplc="0421001B" w:tentative="1">
      <w:start w:val="1"/>
      <w:numFmt w:val="lowerRoman"/>
      <w:lvlText w:val="%6."/>
      <w:lvlJc w:val="right"/>
      <w:pPr>
        <w:ind w:left="4340" w:hanging="180"/>
      </w:pPr>
    </w:lvl>
    <w:lvl w:ilvl="6" w:tplc="0421000F" w:tentative="1">
      <w:start w:val="1"/>
      <w:numFmt w:val="decimal"/>
      <w:lvlText w:val="%7."/>
      <w:lvlJc w:val="left"/>
      <w:pPr>
        <w:ind w:left="5060" w:hanging="360"/>
      </w:pPr>
    </w:lvl>
    <w:lvl w:ilvl="7" w:tplc="04210019" w:tentative="1">
      <w:start w:val="1"/>
      <w:numFmt w:val="lowerLetter"/>
      <w:lvlText w:val="%8."/>
      <w:lvlJc w:val="left"/>
      <w:pPr>
        <w:ind w:left="5780" w:hanging="360"/>
      </w:pPr>
    </w:lvl>
    <w:lvl w:ilvl="8" w:tplc="0421001B" w:tentative="1">
      <w:start w:val="1"/>
      <w:numFmt w:val="lowerRoman"/>
      <w:lvlText w:val="%9."/>
      <w:lvlJc w:val="right"/>
      <w:pPr>
        <w:ind w:left="6500" w:hanging="180"/>
      </w:pPr>
    </w:lvl>
  </w:abstractNum>
  <w:abstractNum w:abstractNumId="6">
    <w:nsid w:val="0ECF4916"/>
    <w:multiLevelType w:val="hybridMultilevel"/>
    <w:tmpl w:val="BD40D2AC"/>
    <w:lvl w:ilvl="0" w:tplc="74382452">
      <w:start w:val="1"/>
      <w:numFmt w:val="lowerLetter"/>
      <w:lvlText w:val="%1."/>
      <w:lvlJc w:val="left"/>
      <w:pPr>
        <w:ind w:left="1136" w:hanging="360"/>
      </w:pPr>
      <w:rPr>
        <w:rFonts w:hint="default"/>
      </w:rPr>
    </w:lvl>
    <w:lvl w:ilvl="1" w:tplc="04210019" w:tentative="1">
      <w:start w:val="1"/>
      <w:numFmt w:val="lowerLetter"/>
      <w:lvlText w:val="%2."/>
      <w:lvlJc w:val="left"/>
      <w:pPr>
        <w:ind w:left="1856" w:hanging="360"/>
      </w:pPr>
    </w:lvl>
    <w:lvl w:ilvl="2" w:tplc="0421001B" w:tentative="1">
      <w:start w:val="1"/>
      <w:numFmt w:val="lowerRoman"/>
      <w:lvlText w:val="%3."/>
      <w:lvlJc w:val="right"/>
      <w:pPr>
        <w:ind w:left="2576" w:hanging="180"/>
      </w:pPr>
    </w:lvl>
    <w:lvl w:ilvl="3" w:tplc="0421000F" w:tentative="1">
      <w:start w:val="1"/>
      <w:numFmt w:val="decimal"/>
      <w:lvlText w:val="%4."/>
      <w:lvlJc w:val="left"/>
      <w:pPr>
        <w:ind w:left="3296" w:hanging="360"/>
      </w:pPr>
    </w:lvl>
    <w:lvl w:ilvl="4" w:tplc="04210019" w:tentative="1">
      <w:start w:val="1"/>
      <w:numFmt w:val="lowerLetter"/>
      <w:lvlText w:val="%5."/>
      <w:lvlJc w:val="left"/>
      <w:pPr>
        <w:ind w:left="4016" w:hanging="360"/>
      </w:pPr>
    </w:lvl>
    <w:lvl w:ilvl="5" w:tplc="0421001B" w:tentative="1">
      <w:start w:val="1"/>
      <w:numFmt w:val="lowerRoman"/>
      <w:lvlText w:val="%6."/>
      <w:lvlJc w:val="right"/>
      <w:pPr>
        <w:ind w:left="4736" w:hanging="180"/>
      </w:pPr>
    </w:lvl>
    <w:lvl w:ilvl="6" w:tplc="0421000F" w:tentative="1">
      <w:start w:val="1"/>
      <w:numFmt w:val="decimal"/>
      <w:lvlText w:val="%7."/>
      <w:lvlJc w:val="left"/>
      <w:pPr>
        <w:ind w:left="5456" w:hanging="360"/>
      </w:pPr>
    </w:lvl>
    <w:lvl w:ilvl="7" w:tplc="04210019" w:tentative="1">
      <w:start w:val="1"/>
      <w:numFmt w:val="lowerLetter"/>
      <w:lvlText w:val="%8."/>
      <w:lvlJc w:val="left"/>
      <w:pPr>
        <w:ind w:left="6176" w:hanging="360"/>
      </w:pPr>
    </w:lvl>
    <w:lvl w:ilvl="8" w:tplc="0421001B" w:tentative="1">
      <w:start w:val="1"/>
      <w:numFmt w:val="lowerRoman"/>
      <w:lvlText w:val="%9."/>
      <w:lvlJc w:val="right"/>
      <w:pPr>
        <w:ind w:left="6896" w:hanging="180"/>
      </w:pPr>
    </w:lvl>
  </w:abstractNum>
  <w:abstractNum w:abstractNumId="7">
    <w:nsid w:val="19A62F24"/>
    <w:multiLevelType w:val="hybridMultilevel"/>
    <w:tmpl w:val="FC96CD6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AAB4203"/>
    <w:multiLevelType w:val="hybridMultilevel"/>
    <w:tmpl w:val="763419B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CDD76DF"/>
    <w:multiLevelType w:val="hybridMultilevel"/>
    <w:tmpl w:val="2C3E9C02"/>
    <w:lvl w:ilvl="0" w:tplc="D320EFF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1EB5307E"/>
    <w:multiLevelType w:val="hybridMultilevel"/>
    <w:tmpl w:val="ECBA4BC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EBC511D"/>
    <w:multiLevelType w:val="hybridMultilevel"/>
    <w:tmpl w:val="797A9D62"/>
    <w:lvl w:ilvl="0" w:tplc="69FC612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1FF943EA"/>
    <w:multiLevelType w:val="hybridMultilevel"/>
    <w:tmpl w:val="ECBA4BC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1045DD4"/>
    <w:multiLevelType w:val="hybridMultilevel"/>
    <w:tmpl w:val="6CE2952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14C2A86"/>
    <w:multiLevelType w:val="hybridMultilevel"/>
    <w:tmpl w:val="A622FB6C"/>
    <w:lvl w:ilvl="0" w:tplc="87B84496">
      <w:start w:val="1"/>
      <w:numFmt w:val="decimal"/>
      <w:lvlText w:val="%1."/>
      <w:lvlJc w:val="left"/>
      <w:pPr>
        <w:ind w:left="844" w:hanging="360"/>
      </w:pPr>
      <w:rPr>
        <w:rFonts w:hint="default"/>
      </w:rPr>
    </w:lvl>
    <w:lvl w:ilvl="1" w:tplc="04210019" w:tentative="1">
      <w:start w:val="1"/>
      <w:numFmt w:val="lowerLetter"/>
      <w:lvlText w:val="%2."/>
      <w:lvlJc w:val="left"/>
      <w:pPr>
        <w:ind w:left="1564" w:hanging="360"/>
      </w:pPr>
    </w:lvl>
    <w:lvl w:ilvl="2" w:tplc="0421001B" w:tentative="1">
      <w:start w:val="1"/>
      <w:numFmt w:val="lowerRoman"/>
      <w:lvlText w:val="%3."/>
      <w:lvlJc w:val="right"/>
      <w:pPr>
        <w:ind w:left="2284" w:hanging="180"/>
      </w:pPr>
    </w:lvl>
    <w:lvl w:ilvl="3" w:tplc="0421000F" w:tentative="1">
      <w:start w:val="1"/>
      <w:numFmt w:val="decimal"/>
      <w:lvlText w:val="%4."/>
      <w:lvlJc w:val="left"/>
      <w:pPr>
        <w:ind w:left="3004" w:hanging="360"/>
      </w:pPr>
    </w:lvl>
    <w:lvl w:ilvl="4" w:tplc="04210019" w:tentative="1">
      <w:start w:val="1"/>
      <w:numFmt w:val="lowerLetter"/>
      <w:lvlText w:val="%5."/>
      <w:lvlJc w:val="left"/>
      <w:pPr>
        <w:ind w:left="3724" w:hanging="360"/>
      </w:pPr>
    </w:lvl>
    <w:lvl w:ilvl="5" w:tplc="0421001B" w:tentative="1">
      <w:start w:val="1"/>
      <w:numFmt w:val="lowerRoman"/>
      <w:lvlText w:val="%6."/>
      <w:lvlJc w:val="right"/>
      <w:pPr>
        <w:ind w:left="4444" w:hanging="180"/>
      </w:pPr>
    </w:lvl>
    <w:lvl w:ilvl="6" w:tplc="0421000F" w:tentative="1">
      <w:start w:val="1"/>
      <w:numFmt w:val="decimal"/>
      <w:lvlText w:val="%7."/>
      <w:lvlJc w:val="left"/>
      <w:pPr>
        <w:ind w:left="5164" w:hanging="360"/>
      </w:pPr>
    </w:lvl>
    <w:lvl w:ilvl="7" w:tplc="04210019" w:tentative="1">
      <w:start w:val="1"/>
      <w:numFmt w:val="lowerLetter"/>
      <w:lvlText w:val="%8."/>
      <w:lvlJc w:val="left"/>
      <w:pPr>
        <w:ind w:left="5884" w:hanging="360"/>
      </w:pPr>
    </w:lvl>
    <w:lvl w:ilvl="8" w:tplc="0421001B" w:tentative="1">
      <w:start w:val="1"/>
      <w:numFmt w:val="lowerRoman"/>
      <w:lvlText w:val="%9."/>
      <w:lvlJc w:val="right"/>
      <w:pPr>
        <w:ind w:left="6604" w:hanging="180"/>
      </w:pPr>
    </w:lvl>
  </w:abstractNum>
  <w:abstractNum w:abstractNumId="15">
    <w:nsid w:val="22E42F66"/>
    <w:multiLevelType w:val="hybridMultilevel"/>
    <w:tmpl w:val="574C9464"/>
    <w:lvl w:ilvl="0" w:tplc="247A9EB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nsid w:val="24A92591"/>
    <w:multiLevelType w:val="hybridMultilevel"/>
    <w:tmpl w:val="26EC850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24FC16D8"/>
    <w:multiLevelType w:val="hybridMultilevel"/>
    <w:tmpl w:val="3390A4D4"/>
    <w:lvl w:ilvl="0" w:tplc="0CFA597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nsid w:val="26B11C81"/>
    <w:multiLevelType w:val="hybridMultilevel"/>
    <w:tmpl w:val="1D7EACE8"/>
    <w:lvl w:ilvl="0" w:tplc="C414BC62">
      <w:start w:val="1"/>
      <w:numFmt w:val="decimal"/>
      <w:lvlText w:val="%1."/>
      <w:lvlJc w:val="left"/>
      <w:pPr>
        <w:ind w:left="720" w:hanging="360"/>
      </w:pPr>
      <w:rPr>
        <w:rFonts w:ascii="Times New Roman" w:eastAsiaTheme="minorHAnsi" w:hAnsi="Times New Roman" w:cs="Times New Roman"/>
        <w:sz w:val="24"/>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nsid w:val="29AF5384"/>
    <w:multiLevelType w:val="hybridMultilevel"/>
    <w:tmpl w:val="7A20A344"/>
    <w:lvl w:ilvl="0" w:tplc="0F941C98">
      <w:start w:val="1"/>
      <w:numFmt w:val="lowerLetter"/>
      <w:lvlText w:val="%1."/>
      <w:lvlJc w:val="left"/>
      <w:pPr>
        <w:ind w:left="1102" w:hanging="360"/>
      </w:pPr>
      <w:rPr>
        <w:rFonts w:hint="default"/>
      </w:rPr>
    </w:lvl>
    <w:lvl w:ilvl="1" w:tplc="04210019" w:tentative="1">
      <w:start w:val="1"/>
      <w:numFmt w:val="lowerLetter"/>
      <w:lvlText w:val="%2."/>
      <w:lvlJc w:val="left"/>
      <w:pPr>
        <w:ind w:left="1822" w:hanging="360"/>
      </w:pPr>
    </w:lvl>
    <w:lvl w:ilvl="2" w:tplc="0421001B" w:tentative="1">
      <w:start w:val="1"/>
      <w:numFmt w:val="lowerRoman"/>
      <w:lvlText w:val="%3."/>
      <w:lvlJc w:val="right"/>
      <w:pPr>
        <w:ind w:left="2542" w:hanging="180"/>
      </w:pPr>
    </w:lvl>
    <w:lvl w:ilvl="3" w:tplc="0421000F" w:tentative="1">
      <w:start w:val="1"/>
      <w:numFmt w:val="decimal"/>
      <w:lvlText w:val="%4."/>
      <w:lvlJc w:val="left"/>
      <w:pPr>
        <w:ind w:left="3262" w:hanging="360"/>
      </w:pPr>
    </w:lvl>
    <w:lvl w:ilvl="4" w:tplc="04210019" w:tentative="1">
      <w:start w:val="1"/>
      <w:numFmt w:val="lowerLetter"/>
      <w:lvlText w:val="%5."/>
      <w:lvlJc w:val="left"/>
      <w:pPr>
        <w:ind w:left="3982" w:hanging="360"/>
      </w:pPr>
    </w:lvl>
    <w:lvl w:ilvl="5" w:tplc="0421001B" w:tentative="1">
      <w:start w:val="1"/>
      <w:numFmt w:val="lowerRoman"/>
      <w:lvlText w:val="%6."/>
      <w:lvlJc w:val="right"/>
      <w:pPr>
        <w:ind w:left="4702" w:hanging="180"/>
      </w:pPr>
    </w:lvl>
    <w:lvl w:ilvl="6" w:tplc="0421000F" w:tentative="1">
      <w:start w:val="1"/>
      <w:numFmt w:val="decimal"/>
      <w:lvlText w:val="%7."/>
      <w:lvlJc w:val="left"/>
      <w:pPr>
        <w:ind w:left="5422" w:hanging="360"/>
      </w:pPr>
    </w:lvl>
    <w:lvl w:ilvl="7" w:tplc="04210019" w:tentative="1">
      <w:start w:val="1"/>
      <w:numFmt w:val="lowerLetter"/>
      <w:lvlText w:val="%8."/>
      <w:lvlJc w:val="left"/>
      <w:pPr>
        <w:ind w:left="6142" w:hanging="360"/>
      </w:pPr>
    </w:lvl>
    <w:lvl w:ilvl="8" w:tplc="0421001B" w:tentative="1">
      <w:start w:val="1"/>
      <w:numFmt w:val="lowerRoman"/>
      <w:lvlText w:val="%9."/>
      <w:lvlJc w:val="right"/>
      <w:pPr>
        <w:ind w:left="6862" w:hanging="180"/>
      </w:pPr>
    </w:lvl>
  </w:abstractNum>
  <w:abstractNum w:abstractNumId="20">
    <w:nsid w:val="2A3201E8"/>
    <w:multiLevelType w:val="hybridMultilevel"/>
    <w:tmpl w:val="1284ABF0"/>
    <w:lvl w:ilvl="0" w:tplc="F8101BFC">
      <w:start w:val="1"/>
      <w:numFmt w:val="lowerLetter"/>
      <w:lvlText w:val="%1."/>
      <w:lvlJc w:val="left"/>
      <w:pPr>
        <w:ind w:left="1171" w:hanging="360"/>
      </w:pPr>
      <w:rPr>
        <w:rFonts w:hint="default"/>
      </w:rPr>
    </w:lvl>
    <w:lvl w:ilvl="1" w:tplc="04210019" w:tentative="1">
      <w:start w:val="1"/>
      <w:numFmt w:val="lowerLetter"/>
      <w:lvlText w:val="%2."/>
      <w:lvlJc w:val="left"/>
      <w:pPr>
        <w:ind w:left="1891" w:hanging="360"/>
      </w:pPr>
    </w:lvl>
    <w:lvl w:ilvl="2" w:tplc="0421001B" w:tentative="1">
      <w:start w:val="1"/>
      <w:numFmt w:val="lowerRoman"/>
      <w:lvlText w:val="%3."/>
      <w:lvlJc w:val="right"/>
      <w:pPr>
        <w:ind w:left="2611" w:hanging="180"/>
      </w:pPr>
    </w:lvl>
    <w:lvl w:ilvl="3" w:tplc="0421000F" w:tentative="1">
      <w:start w:val="1"/>
      <w:numFmt w:val="decimal"/>
      <w:lvlText w:val="%4."/>
      <w:lvlJc w:val="left"/>
      <w:pPr>
        <w:ind w:left="3331" w:hanging="360"/>
      </w:pPr>
    </w:lvl>
    <w:lvl w:ilvl="4" w:tplc="04210019" w:tentative="1">
      <w:start w:val="1"/>
      <w:numFmt w:val="lowerLetter"/>
      <w:lvlText w:val="%5."/>
      <w:lvlJc w:val="left"/>
      <w:pPr>
        <w:ind w:left="4051" w:hanging="360"/>
      </w:pPr>
    </w:lvl>
    <w:lvl w:ilvl="5" w:tplc="0421001B" w:tentative="1">
      <w:start w:val="1"/>
      <w:numFmt w:val="lowerRoman"/>
      <w:lvlText w:val="%6."/>
      <w:lvlJc w:val="right"/>
      <w:pPr>
        <w:ind w:left="4771" w:hanging="180"/>
      </w:pPr>
    </w:lvl>
    <w:lvl w:ilvl="6" w:tplc="0421000F" w:tentative="1">
      <w:start w:val="1"/>
      <w:numFmt w:val="decimal"/>
      <w:lvlText w:val="%7."/>
      <w:lvlJc w:val="left"/>
      <w:pPr>
        <w:ind w:left="5491" w:hanging="360"/>
      </w:pPr>
    </w:lvl>
    <w:lvl w:ilvl="7" w:tplc="04210019" w:tentative="1">
      <w:start w:val="1"/>
      <w:numFmt w:val="lowerLetter"/>
      <w:lvlText w:val="%8."/>
      <w:lvlJc w:val="left"/>
      <w:pPr>
        <w:ind w:left="6211" w:hanging="360"/>
      </w:pPr>
    </w:lvl>
    <w:lvl w:ilvl="8" w:tplc="0421001B" w:tentative="1">
      <w:start w:val="1"/>
      <w:numFmt w:val="lowerRoman"/>
      <w:lvlText w:val="%9."/>
      <w:lvlJc w:val="right"/>
      <w:pPr>
        <w:ind w:left="6931" w:hanging="180"/>
      </w:pPr>
    </w:lvl>
  </w:abstractNum>
  <w:abstractNum w:abstractNumId="21">
    <w:nsid w:val="2A677524"/>
    <w:multiLevelType w:val="hybridMultilevel"/>
    <w:tmpl w:val="ECBA4BC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2A9E3B5E"/>
    <w:multiLevelType w:val="hybridMultilevel"/>
    <w:tmpl w:val="CE6EE2A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2C4E56C5"/>
    <w:multiLevelType w:val="hybridMultilevel"/>
    <w:tmpl w:val="ECBA4BC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2CE32DE8"/>
    <w:multiLevelType w:val="hybridMultilevel"/>
    <w:tmpl w:val="0E02C652"/>
    <w:lvl w:ilvl="0" w:tplc="95A4494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nsid w:val="2CF612D2"/>
    <w:multiLevelType w:val="hybridMultilevel"/>
    <w:tmpl w:val="ACAA942C"/>
    <w:lvl w:ilvl="0" w:tplc="EAD6DB8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nsid w:val="2E540F35"/>
    <w:multiLevelType w:val="hybridMultilevel"/>
    <w:tmpl w:val="FAAC30C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320C22C4"/>
    <w:multiLevelType w:val="hybridMultilevel"/>
    <w:tmpl w:val="F51AA76E"/>
    <w:lvl w:ilvl="0" w:tplc="A9B4CC3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8">
    <w:nsid w:val="333D753F"/>
    <w:multiLevelType w:val="hybridMultilevel"/>
    <w:tmpl w:val="EC7E62B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34F429A9"/>
    <w:multiLevelType w:val="hybridMultilevel"/>
    <w:tmpl w:val="7F8699B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3B69699A"/>
    <w:multiLevelType w:val="hybridMultilevel"/>
    <w:tmpl w:val="398ABC6E"/>
    <w:lvl w:ilvl="0" w:tplc="1F3A6FD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1">
    <w:nsid w:val="3B9E5897"/>
    <w:multiLevelType w:val="hybridMultilevel"/>
    <w:tmpl w:val="4A284B5C"/>
    <w:lvl w:ilvl="0" w:tplc="27100410">
      <w:start w:val="1"/>
      <w:numFmt w:val="lowerLetter"/>
      <w:lvlText w:val="%1."/>
      <w:lvlJc w:val="left"/>
      <w:pPr>
        <w:ind w:left="1171" w:hanging="360"/>
      </w:pPr>
      <w:rPr>
        <w:rFonts w:hint="default"/>
      </w:rPr>
    </w:lvl>
    <w:lvl w:ilvl="1" w:tplc="04210019" w:tentative="1">
      <w:start w:val="1"/>
      <w:numFmt w:val="lowerLetter"/>
      <w:lvlText w:val="%2."/>
      <w:lvlJc w:val="left"/>
      <w:pPr>
        <w:ind w:left="1891" w:hanging="360"/>
      </w:pPr>
    </w:lvl>
    <w:lvl w:ilvl="2" w:tplc="0421001B" w:tentative="1">
      <w:start w:val="1"/>
      <w:numFmt w:val="lowerRoman"/>
      <w:lvlText w:val="%3."/>
      <w:lvlJc w:val="right"/>
      <w:pPr>
        <w:ind w:left="2611" w:hanging="180"/>
      </w:pPr>
    </w:lvl>
    <w:lvl w:ilvl="3" w:tplc="0421000F" w:tentative="1">
      <w:start w:val="1"/>
      <w:numFmt w:val="decimal"/>
      <w:lvlText w:val="%4."/>
      <w:lvlJc w:val="left"/>
      <w:pPr>
        <w:ind w:left="3331" w:hanging="360"/>
      </w:pPr>
    </w:lvl>
    <w:lvl w:ilvl="4" w:tplc="04210019" w:tentative="1">
      <w:start w:val="1"/>
      <w:numFmt w:val="lowerLetter"/>
      <w:lvlText w:val="%5."/>
      <w:lvlJc w:val="left"/>
      <w:pPr>
        <w:ind w:left="4051" w:hanging="360"/>
      </w:pPr>
    </w:lvl>
    <w:lvl w:ilvl="5" w:tplc="0421001B" w:tentative="1">
      <w:start w:val="1"/>
      <w:numFmt w:val="lowerRoman"/>
      <w:lvlText w:val="%6."/>
      <w:lvlJc w:val="right"/>
      <w:pPr>
        <w:ind w:left="4771" w:hanging="180"/>
      </w:pPr>
    </w:lvl>
    <w:lvl w:ilvl="6" w:tplc="0421000F" w:tentative="1">
      <w:start w:val="1"/>
      <w:numFmt w:val="decimal"/>
      <w:lvlText w:val="%7."/>
      <w:lvlJc w:val="left"/>
      <w:pPr>
        <w:ind w:left="5491" w:hanging="360"/>
      </w:pPr>
    </w:lvl>
    <w:lvl w:ilvl="7" w:tplc="04210019" w:tentative="1">
      <w:start w:val="1"/>
      <w:numFmt w:val="lowerLetter"/>
      <w:lvlText w:val="%8."/>
      <w:lvlJc w:val="left"/>
      <w:pPr>
        <w:ind w:left="6211" w:hanging="360"/>
      </w:pPr>
    </w:lvl>
    <w:lvl w:ilvl="8" w:tplc="0421001B" w:tentative="1">
      <w:start w:val="1"/>
      <w:numFmt w:val="lowerRoman"/>
      <w:lvlText w:val="%9."/>
      <w:lvlJc w:val="right"/>
      <w:pPr>
        <w:ind w:left="6931" w:hanging="180"/>
      </w:pPr>
    </w:lvl>
  </w:abstractNum>
  <w:abstractNum w:abstractNumId="32">
    <w:nsid w:val="3DE11317"/>
    <w:multiLevelType w:val="hybridMultilevel"/>
    <w:tmpl w:val="B5FC12B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3DFA5D50"/>
    <w:multiLevelType w:val="hybridMultilevel"/>
    <w:tmpl w:val="763419B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3E810E7C"/>
    <w:multiLevelType w:val="hybridMultilevel"/>
    <w:tmpl w:val="C6C4E538"/>
    <w:lvl w:ilvl="0" w:tplc="02B4FBEA">
      <w:start w:val="1"/>
      <w:numFmt w:val="lowerLetter"/>
      <w:lvlText w:val="%1."/>
      <w:lvlJc w:val="left"/>
      <w:pPr>
        <w:ind w:left="1136" w:hanging="360"/>
      </w:pPr>
      <w:rPr>
        <w:rFonts w:hint="default"/>
      </w:rPr>
    </w:lvl>
    <w:lvl w:ilvl="1" w:tplc="04210019" w:tentative="1">
      <w:start w:val="1"/>
      <w:numFmt w:val="lowerLetter"/>
      <w:lvlText w:val="%2."/>
      <w:lvlJc w:val="left"/>
      <w:pPr>
        <w:ind w:left="1856" w:hanging="360"/>
      </w:pPr>
    </w:lvl>
    <w:lvl w:ilvl="2" w:tplc="0421001B" w:tentative="1">
      <w:start w:val="1"/>
      <w:numFmt w:val="lowerRoman"/>
      <w:lvlText w:val="%3."/>
      <w:lvlJc w:val="right"/>
      <w:pPr>
        <w:ind w:left="2576" w:hanging="180"/>
      </w:pPr>
    </w:lvl>
    <w:lvl w:ilvl="3" w:tplc="0421000F" w:tentative="1">
      <w:start w:val="1"/>
      <w:numFmt w:val="decimal"/>
      <w:lvlText w:val="%4."/>
      <w:lvlJc w:val="left"/>
      <w:pPr>
        <w:ind w:left="3296" w:hanging="360"/>
      </w:pPr>
    </w:lvl>
    <w:lvl w:ilvl="4" w:tplc="04210019" w:tentative="1">
      <w:start w:val="1"/>
      <w:numFmt w:val="lowerLetter"/>
      <w:lvlText w:val="%5."/>
      <w:lvlJc w:val="left"/>
      <w:pPr>
        <w:ind w:left="4016" w:hanging="360"/>
      </w:pPr>
    </w:lvl>
    <w:lvl w:ilvl="5" w:tplc="0421001B" w:tentative="1">
      <w:start w:val="1"/>
      <w:numFmt w:val="lowerRoman"/>
      <w:lvlText w:val="%6."/>
      <w:lvlJc w:val="right"/>
      <w:pPr>
        <w:ind w:left="4736" w:hanging="180"/>
      </w:pPr>
    </w:lvl>
    <w:lvl w:ilvl="6" w:tplc="0421000F" w:tentative="1">
      <w:start w:val="1"/>
      <w:numFmt w:val="decimal"/>
      <w:lvlText w:val="%7."/>
      <w:lvlJc w:val="left"/>
      <w:pPr>
        <w:ind w:left="5456" w:hanging="360"/>
      </w:pPr>
    </w:lvl>
    <w:lvl w:ilvl="7" w:tplc="04210019" w:tentative="1">
      <w:start w:val="1"/>
      <w:numFmt w:val="lowerLetter"/>
      <w:lvlText w:val="%8."/>
      <w:lvlJc w:val="left"/>
      <w:pPr>
        <w:ind w:left="6176" w:hanging="360"/>
      </w:pPr>
    </w:lvl>
    <w:lvl w:ilvl="8" w:tplc="0421001B" w:tentative="1">
      <w:start w:val="1"/>
      <w:numFmt w:val="lowerRoman"/>
      <w:lvlText w:val="%9."/>
      <w:lvlJc w:val="right"/>
      <w:pPr>
        <w:ind w:left="6896" w:hanging="180"/>
      </w:pPr>
    </w:lvl>
  </w:abstractNum>
  <w:abstractNum w:abstractNumId="35">
    <w:nsid w:val="3E876FE7"/>
    <w:multiLevelType w:val="hybridMultilevel"/>
    <w:tmpl w:val="2C88DE88"/>
    <w:lvl w:ilvl="0" w:tplc="B33A4450">
      <w:start w:val="1"/>
      <w:numFmt w:val="bullet"/>
      <w:lvlText w:val="-"/>
      <w:lvlJc w:val="left"/>
      <w:pPr>
        <w:ind w:left="1080" w:hanging="360"/>
      </w:pPr>
      <w:rPr>
        <w:rFonts w:ascii="Times New Roman" w:eastAsiaTheme="minorHAnsi"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36">
    <w:nsid w:val="3EC8410F"/>
    <w:multiLevelType w:val="hybridMultilevel"/>
    <w:tmpl w:val="B324FEF8"/>
    <w:lvl w:ilvl="0" w:tplc="5448E3B8">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7">
    <w:nsid w:val="40681173"/>
    <w:multiLevelType w:val="hybridMultilevel"/>
    <w:tmpl w:val="FC3C56A8"/>
    <w:lvl w:ilvl="0" w:tplc="BEBEF1BC">
      <w:start w:val="1"/>
      <w:numFmt w:val="decimal"/>
      <w:lvlText w:val="%1."/>
      <w:lvlJc w:val="left"/>
      <w:pPr>
        <w:ind w:left="720" w:hanging="360"/>
      </w:pPr>
      <w:rPr>
        <w:rFonts w:ascii="Times New Roman" w:eastAsiaTheme="minorHAnsi" w:hAnsi="Times New Roman" w:cs="Times New Roman"/>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8">
    <w:nsid w:val="42657174"/>
    <w:multiLevelType w:val="hybridMultilevel"/>
    <w:tmpl w:val="320EBB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4A89325D"/>
    <w:multiLevelType w:val="hybridMultilevel"/>
    <w:tmpl w:val="415CC456"/>
    <w:lvl w:ilvl="0" w:tplc="9C8AD76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0">
    <w:nsid w:val="4F727E4D"/>
    <w:multiLevelType w:val="hybridMultilevel"/>
    <w:tmpl w:val="5884360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50731513"/>
    <w:multiLevelType w:val="hybridMultilevel"/>
    <w:tmpl w:val="B810C1D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50BF65DE"/>
    <w:multiLevelType w:val="hybridMultilevel"/>
    <w:tmpl w:val="9E8E1366"/>
    <w:lvl w:ilvl="0" w:tplc="969EB75C">
      <w:start w:val="1"/>
      <w:numFmt w:val="decimal"/>
      <w:lvlText w:val="%1."/>
      <w:lvlJc w:val="left"/>
      <w:pPr>
        <w:ind w:left="720" w:hanging="360"/>
      </w:pPr>
      <w:rPr>
        <w:rFonts w:ascii="Times New Roman" w:eastAsiaTheme="minorHAnsi" w:hAnsi="Times New Roman" w:cs="Times New Roman"/>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3">
    <w:nsid w:val="536F09F5"/>
    <w:multiLevelType w:val="hybridMultilevel"/>
    <w:tmpl w:val="61C8D1C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nsid w:val="54440E1D"/>
    <w:multiLevelType w:val="hybridMultilevel"/>
    <w:tmpl w:val="0AB8B03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nsid w:val="54D2364A"/>
    <w:multiLevelType w:val="hybridMultilevel"/>
    <w:tmpl w:val="48509F72"/>
    <w:lvl w:ilvl="0" w:tplc="52D65EB2">
      <w:start w:val="1"/>
      <w:numFmt w:val="decimal"/>
      <w:lvlText w:val="%1."/>
      <w:lvlJc w:val="left"/>
      <w:pPr>
        <w:ind w:left="720" w:hanging="360"/>
      </w:pPr>
      <w:rPr>
        <w:rFonts w:ascii="Times New Roman" w:eastAsiaTheme="minorHAnsi" w:hAnsi="Times New Roman" w:cs="Times New Roman"/>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6">
    <w:nsid w:val="5535298F"/>
    <w:multiLevelType w:val="hybridMultilevel"/>
    <w:tmpl w:val="9A66DE8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nsid w:val="57094974"/>
    <w:multiLevelType w:val="hybridMultilevel"/>
    <w:tmpl w:val="B8DA18C0"/>
    <w:lvl w:ilvl="0" w:tplc="68A0314C">
      <w:start w:val="1"/>
      <w:numFmt w:val="lowerLetter"/>
      <w:lvlText w:val="%1."/>
      <w:lvlJc w:val="left"/>
      <w:pPr>
        <w:ind w:left="1150" w:hanging="360"/>
      </w:pPr>
      <w:rPr>
        <w:rFonts w:hint="default"/>
      </w:rPr>
    </w:lvl>
    <w:lvl w:ilvl="1" w:tplc="04210019" w:tentative="1">
      <w:start w:val="1"/>
      <w:numFmt w:val="lowerLetter"/>
      <w:lvlText w:val="%2."/>
      <w:lvlJc w:val="left"/>
      <w:pPr>
        <w:ind w:left="1870" w:hanging="360"/>
      </w:pPr>
    </w:lvl>
    <w:lvl w:ilvl="2" w:tplc="0421001B" w:tentative="1">
      <w:start w:val="1"/>
      <w:numFmt w:val="lowerRoman"/>
      <w:lvlText w:val="%3."/>
      <w:lvlJc w:val="right"/>
      <w:pPr>
        <w:ind w:left="2590" w:hanging="180"/>
      </w:pPr>
    </w:lvl>
    <w:lvl w:ilvl="3" w:tplc="0421000F" w:tentative="1">
      <w:start w:val="1"/>
      <w:numFmt w:val="decimal"/>
      <w:lvlText w:val="%4."/>
      <w:lvlJc w:val="left"/>
      <w:pPr>
        <w:ind w:left="3310" w:hanging="360"/>
      </w:pPr>
    </w:lvl>
    <w:lvl w:ilvl="4" w:tplc="04210019" w:tentative="1">
      <w:start w:val="1"/>
      <w:numFmt w:val="lowerLetter"/>
      <w:lvlText w:val="%5."/>
      <w:lvlJc w:val="left"/>
      <w:pPr>
        <w:ind w:left="4030" w:hanging="360"/>
      </w:pPr>
    </w:lvl>
    <w:lvl w:ilvl="5" w:tplc="0421001B" w:tentative="1">
      <w:start w:val="1"/>
      <w:numFmt w:val="lowerRoman"/>
      <w:lvlText w:val="%6."/>
      <w:lvlJc w:val="right"/>
      <w:pPr>
        <w:ind w:left="4750" w:hanging="180"/>
      </w:pPr>
    </w:lvl>
    <w:lvl w:ilvl="6" w:tplc="0421000F" w:tentative="1">
      <w:start w:val="1"/>
      <w:numFmt w:val="decimal"/>
      <w:lvlText w:val="%7."/>
      <w:lvlJc w:val="left"/>
      <w:pPr>
        <w:ind w:left="5470" w:hanging="360"/>
      </w:pPr>
    </w:lvl>
    <w:lvl w:ilvl="7" w:tplc="04210019" w:tentative="1">
      <w:start w:val="1"/>
      <w:numFmt w:val="lowerLetter"/>
      <w:lvlText w:val="%8."/>
      <w:lvlJc w:val="left"/>
      <w:pPr>
        <w:ind w:left="6190" w:hanging="360"/>
      </w:pPr>
    </w:lvl>
    <w:lvl w:ilvl="8" w:tplc="0421001B" w:tentative="1">
      <w:start w:val="1"/>
      <w:numFmt w:val="lowerRoman"/>
      <w:lvlText w:val="%9."/>
      <w:lvlJc w:val="right"/>
      <w:pPr>
        <w:ind w:left="6910" w:hanging="180"/>
      </w:pPr>
    </w:lvl>
  </w:abstractNum>
  <w:abstractNum w:abstractNumId="48">
    <w:nsid w:val="57BD2C07"/>
    <w:multiLevelType w:val="hybridMultilevel"/>
    <w:tmpl w:val="AFF2573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nsid w:val="59334F1D"/>
    <w:multiLevelType w:val="hybridMultilevel"/>
    <w:tmpl w:val="78A85D3E"/>
    <w:lvl w:ilvl="0" w:tplc="A9385392">
      <w:start w:val="1"/>
      <w:numFmt w:val="lowerLetter"/>
      <w:lvlText w:val="%1."/>
      <w:lvlJc w:val="left"/>
      <w:pPr>
        <w:ind w:left="1207" w:hanging="360"/>
      </w:pPr>
      <w:rPr>
        <w:rFonts w:hint="default"/>
      </w:rPr>
    </w:lvl>
    <w:lvl w:ilvl="1" w:tplc="04210019" w:tentative="1">
      <w:start w:val="1"/>
      <w:numFmt w:val="lowerLetter"/>
      <w:lvlText w:val="%2."/>
      <w:lvlJc w:val="left"/>
      <w:pPr>
        <w:ind w:left="1927" w:hanging="360"/>
      </w:pPr>
    </w:lvl>
    <w:lvl w:ilvl="2" w:tplc="0421001B" w:tentative="1">
      <w:start w:val="1"/>
      <w:numFmt w:val="lowerRoman"/>
      <w:lvlText w:val="%3."/>
      <w:lvlJc w:val="right"/>
      <w:pPr>
        <w:ind w:left="2647" w:hanging="180"/>
      </w:pPr>
    </w:lvl>
    <w:lvl w:ilvl="3" w:tplc="0421000F" w:tentative="1">
      <w:start w:val="1"/>
      <w:numFmt w:val="decimal"/>
      <w:lvlText w:val="%4."/>
      <w:lvlJc w:val="left"/>
      <w:pPr>
        <w:ind w:left="3367" w:hanging="360"/>
      </w:pPr>
    </w:lvl>
    <w:lvl w:ilvl="4" w:tplc="04210019" w:tentative="1">
      <w:start w:val="1"/>
      <w:numFmt w:val="lowerLetter"/>
      <w:lvlText w:val="%5."/>
      <w:lvlJc w:val="left"/>
      <w:pPr>
        <w:ind w:left="4087" w:hanging="360"/>
      </w:pPr>
    </w:lvl>
    <w:lvl w:ilvl="5" w:tplc="0421001B" w:tentative="1">
      <w:start w:val="1"/>
      <w:numFmt w:val="lowerRoman"/>
      <w:lvlText w:val="%6."/>
      <w:lvlJc w:val="right"/>
      <w:pPr>
        <w:ind w:left="4807" w:hanging="180"/>
      </w:pPr>
    </w:lvl>
    <w:lvl w:ilvl="6" w:tplc="0421000F" w:tentative="1">
      <w:start w:val="1"/>
      <w:numFmt w:val="decimal"/>
      <w:lvlText w:val="%7."/>
      <w:lvlJc w:val="left"/>
      <w:pPr>
        <w:ind w:left="5527" w:hanging="360"/>
      </w:pPr>
    </w:lvl>
    <w:lvl w:ilvl="7" w:tplc="04210019" w:tentative="1">
      <w:start w:val="1"/>
      <w:numFmt w:val="lowerLetter"/>
      <w:lvlText w:val="%8."/>
      <w:lvlJc w:val="left"/>
      <w:pPr>
        <w:ind w:left="6247" w:hanging="360"/>
      </w:pPr>
    </w:lvl>
    <w:lvl w:ilvl="8" w:tplc="0421001B" w:tentative="1">
      <w:start w:val="1"/>
      <w:numFmt w:val="lowerRoman"/>
      <w:lvlText w:val="%9."/>
      <w:lvlJc w:val="right"/>
      <w:pPr>
        <w:ind w:left="6967" w:hanging="180"/>
      </w:pPr>
    </w:lvl>
  </w:abstractNum>
  <w:abstractNum w:abstractNumId="50">
    <w:nsid w:val="59A72550"/>
    <w:multiLevelType w:val="hybridMultilevel"/>
    <w:tmpl w:val="4B8835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nsid w:val="5A1933E0"/>
    <w:multiLevelType w:val="hybridMultilevel"/>
    <w:tmpl w:val="3E00F7C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2">
    <w:nsid w:val="5E5A7061"/>
    <w:multiLevelType w:val="hybridMultilevel"/>
    <w:tmpl w:val="5136D408"/>
    <w:lvl w:ilvl="0" w:tplc="A32C61FA">
      <w:start w:val="1"/>
      <w:numFmt w:val="lowerLetter"/>
      <w:lvlText w:val="%1."/>
      <w:lvlJc w:val="left"/>
      <w:pPr>
        <w:ind w:left="1203" w:hanging="360"/>
      </w:pPr>
      <w:rPr>
        <w:rFonts w:hint="default"/>
      </w:rPr>
    </w:lvl>
    <w:lvl w:ilvl="1" w:tplc="04210019" w:tentative="1">
      <w:start w:val="1"/>
      <w:numFmt w:val="lowerLetter"/>
      <w:lvlText w:val="%2."/>
      <w:lvlJc w:val="left"/>
      <w:pPr>
        <w:ind w:left="1923" w:hanging="360"/>
      </w:pPr>
    </w:lvl>
    <w:lvl w:ilvl="2" w:tplc="0421001B" w:tentative="1">
      <w:start w:val="1"/>
      <w:numFmt w:val="lowerRoman"/>
      <w:lvlText w:val="%3."/>
      <w:lvlJc w:val="right"/>
      <w:pPr>
        <w:ind w:left="2643" w:hanging="180"/>
      </w:pPr>
    </w:lvl>
    <w:lvl w:ilvl="3" w:tplc="0421000F" w:tentative="1">
      <w:start w:val="1"/>
      <w:numFmt w:val="decimal"/>
      <w:lvlText w:val="%4."/>
      <w:lvlJc w:val="left"/>
      <w:pPr>
        <w:ind w:left="3363" w:hanging="360"/>
      </w:pPr>
    </w:lvl>
    <w:lvl w:ilvl="4" w:tplc="04210019" w:tentative="1">
      <w:start w:val="1"/>
      <w:numFmt w:val="lowerLetter"/>
      <w:lvlText w:val="%5."/>
      <w:lvlJc w:val="left"/>
      <w:pPr>
        <w:ind w:left="4083" w:hanging="360"/>
      </w:pPr>
    </w:lvl>
    <w:lvl w:ilvl="5" w:tplc="0421001B" w:tentative="1">
      <w:start w:val="1"/>
      <w:numFmt w:val="lowerRoman"/>
      <w:lvlText w:val="%6."/>
      <w:lvlJc w:val="right"/>
      <w:pPr>
        <w:ind w:left="4803" w:hanging="180"/>
      </w:pPr>
    </w:lvl>
    <w:lvl w:ilvl="6" w:tplc="0421000F" w:tentative="1">
      <w:start w:val="1"/>
      <w:numFmt w:val="decimal"/>
      <w:lvlText w:val="%7."/>
      <w:lvlJc w:val="left"/>
      <w:pPr>
        <w:ind w:left="5523" w:hanging="360"/>
      </w:pPr>
    </w:lvl>
    <w:lvl w:ilvl="7" w:tplc="04210019" w:tentative="1">
      <w:start w:val="1"/>
      <w:numFmt w:val="lowerLetter"/>
      <w:lvlText w:val="%8."/>
      <w:lvlJc w:val="left"/>
      <w:pPr>
        <w:ind w:left="6243" w:hanging="360"/>
      </w:pPr>
    </w:lvl>
    <w:lvl w:ilvl="8" w:tplc="0421001B" w:tentative="1">
      <w:start w:val="1"/>
      <w:numFmt w:val="lowerRoman"/>
      <w:lvlText w:val="%9."/>
      <w:lvlJc w:val="right"/>
      <w:pPr>
        <w:ind w:left="6963" w:hanging="180"/>
      </w:pPr>
    </w:lvl>
  </w:abstractNum>
  <w:abstractNum w:abstractNumId="53">
    <w:nsid w:val="64F9689E"/>
    <w:multiLevelType w:val="hybridMultilevel"/>
    <w:tmpl w:val="BA9801A6"/>
    <w:lvl w:ilvl="0" w:tplc="0421000F">
      <w:start w:val="1"/>
      <w:numFmt w:val="decimal"/>
      <w:lvlText w:val="%1."/>
      <w:lvlJc w:val="left"/>
      <w:pPr>
        <w:ind w:left="1080" w:hanging="360"/>
      </w:pPr>
      <w:rPr>
        <w:rFonts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54">
    <w:nsid w:val="65332EB3"/>
    <w:multiLevelType w:val="hybridMultilevel"/>
    <w:tmpl w:val="360CD48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5">
    <w:nsid w:val="65B40429"/>
    <w:multiLevelType w:val="hybridMultilevel"/>
    <w:tmpl w:val="AA8ADFAC"/>
    <w:lvl w:ilvl="0" w:tplc="642A0ED0">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6">
    <w:nsid w:val="66EB1750"/>
    <w:multiLevelType w:val="hybridMultilevel"/>
    <w:tmpl w:val="4D007C4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7">
    <w:nsid w:val="6F944C1E"/>
    <w:multiLevelType w:val="multilevel"/>
    <w:tmpl w:val="888CCDD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8">
    <w:nsid w:val="74A522A4"/>
    <w:multiLevelType w:val="hybridMultilevel"/>
    <w:tmpl w:val="A8263B12"/>
    <w:lvl w:ilvl="0" w:tplc="AC4C7854">
      <w:start w:val="1"/>
      <w:numFmt w:val="lowerLetter"/>
      <w:lvlText w:val="%1."/>
      <w:lvlJc w:val="left"/>
      <w:pPr>
        <w:ind w:left="1103" w:hanging="360"/>
      </w:pPr>
      <w:rPr>
        <w:rFonts w:hint="default"/>
      </w:rPr>
    </w:lvl>
    <w:lvl w:ilvl="1" w:tplc="04210019" w:tentative="1">
      <w:start w:val="1"/>
      <w:numFmt w:val="lowerLetter"/>
      <w:lvlText w:val="%2."/>
      <w:lvlJc w:val="left"/>
      <w:pPr>
        <w:ind w:left="1823" w:hanging="360"/>
      </w:pPr>
    </w:lvl>
    <w:lvl w:ilvl="2" w:tplc="0421001B" w:tentative="1">
      <w:start w:val="1"/>
      <w:numFmt w:val="lowerRoman"/>
      <w:lvlText w:val="%3."/>
      <w:lvlJc w:val="right"/>
      <w:pPr>
        <w:ind w:left="2543" w:hanging="180"/>
      </w:pPr>
    </w:lvl>
    <w:lvl w:ilvl="3" w:tplc="0421000F" w:tentative="1">
      <w:start w:val="1"/>
      <w:numFmt w:val="decimal"/>
      <w:lvlText w:val="%4."/>
      <w:lvlJc w:val="left"/>
      <w:pPr>
        <w:ind w:left="3263" w:hanging="360"/>
      </w:pPr>
    </w:lvl>
    <w:lvl w:ilvl="4" w:tplc="04210019" w:tentative="1">
      <w:start w:val="1"/>
      <w:numFmt w:val="lowerLetter"/>
      <w:lvlText w:val="%5."/>
      <w:lvlJc w:val="left"/>
      <w:pPr>
        <w:ind w:left="3983" w:hanging="360"/>
      </w:pPr>
    </w:lvl>
    <w:lvl w:ilvl="5" w:tplc="0421001B" w:tentative="1">
      <w:start w:val="1"/>
      <w:numFmt w:val="lowerRoman"/>
      <w:lvlText w:val="%6."/>
      <w:lvlJc w:val="right"/>
      <w:pPr>
        <w:ind w:left="4703" w:hanging="180"/>
      </w:pPr>
    </w:lvl>
    <w:lvl w:ilvl="6" w:tplc="0421000F" w:tentative="1">
      <w:start w:val="1"/>
      <w:numFmt w:val="decimal"/>
      <w:lvlText w:val="%7."/>
      <w:lvlJc w:val="left"/>
      <w:pPr>
        <w:ind w:left="5423" w:hanging="360"/>
      </w:pPr>
    </w:lvl>
    <w:lvl w:ilvl="7" w:tplc="04210019" w:tentative="1">
      <w:start w:val="1"/>
      <w:numFmt w:val="lowerLetter"/>
      <w:lvlText w:val="%8."/>
      <w:lvlJc w:val="left"/>
      <w:pPr>
        <w:ind w:left="6143" w:hanging="360"/>
      </w:pPr>
    </w:lvl>
    <w:lvl w:ilvl="8" w:tplc="0421001B" w:tentative="1">
      <w:start w:val="1"/>
      <w:numFmt w:val="lowerRoman"/>
      <w:lvlText w:val="%9."/>
      <w:lvlJc w:val="right"/>
      <w:pPr>
        <w:ind w:left="6863" w:hanging="180"/>
      </w:pPr>
    </w:lvl>
  </w:abstractNum>
  <w:abstractNum w:abstractNumId="59">
    <w:nsid w:val="75B210C2"/>
    <w:multiLevelType w:val="hybridMultilevel"/>
    <w:tmpl w:val="7BA03706"/>
    <w:lvl w:ilvl="0" w:tplc="2B6E719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0">
    <w:nsid w:val="7E270353"/>
    <w:multiLevelType w:val="hybridMultilevel"/>
    <w:tmpl w:val="91BEA4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1">
    <w:nsid w:val="7E875BE8"/>
    <w:multiLevelType w:val="hybridMultilevel"/>
    <w:tmpl w:val="508C68F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6"/>
  </w:num>
  <w:num w:numId="2">
    <w:abstractNumId w:val="28"/>
  </w:num>
  <w:num w:numId="3">
    <w:abstractNumId w:val="54"/>
  </w:num>
  <w:num w:numId="4">
    <w:abstractNumId w:val="53"/>
  </w:num>
  <w:num w:numId="5">
    <w:abstractNumId w:val="61"/>
  </w:num>
  <w:num w:numId="6">
    <w:abstractNumId w:val="45"/>
  </w:num>
  <w:num w:numId="7">
    <w:abstractNumId w:val="37"/>
  </w:num>
  <w:num w:numId="8">
    <w:abstractNumId w:val="42"/>
  </w:num>
  <w:num w:numId="9">
    <w:abstractNumId w:val="35"/>
  </w:num>
  <w:num w:numId="10">
    <w:abstractNumId w:val="14"/>
  </w:num>
  <w:num w:numId="11">
    <w:abstractNumId w:val="24"/>
  </w:num>
  <w:num w:numId="12">
    <w:abstractNumId w:val="30"/>
  </w:num>
  <w:num w:numId="13">
    <w:abstractNumId w:val="25"/>
  </w:num>
  <w:num w:numId="14">
    <w:abstractNumId w:val="15"/>
  </w:num>
  <w:num w:numId="15">
    <w:abstractNumId w:val="5"/>
  </w:num>
  <w:num w:numId="16">
    <w:abstractNumId w:val="8"/>
  </w:num>
  <w:num w:numId="17">
    <w:abstractNumId w:val="0"/>
  </w:num>
  <w:num w:numId="18">
    <w:abstractNumId w:val="27"/>
  </w:num>
  <w:num w:numId="19">
    <w:abstractNumId w:val="1"/>
  </w:num>
  <w:num w:numId="20">
    <w:abstractNumId w:val="16"/>
  </w:num>
  <w:num w:numId="21">
    <w:abstractNumId w:val="57"/>
  </w:num>
  <w:num w:numId="22">
    <w:abstractNumId w:val="40"/>
  </w:num>
  <w:num w:numId="23">
    <w:abstractNumId w:val="38"/>
  </w:num>
  <w:num w:numId="24">
    <w:abstractNumId w:val="26"/>
  </w:num>
  <w:num w:numId="25">
    <w:abstractNumId w:val="39"/>
  </w:num>
  <w:num w:numId="26">
    <w:abstractNumId w:val="36"/>
  </w:num>
  <w:num w:numId="27">
    <w:abstractNumId w:val="58"/>
  </w:num>
  <w:num w:numId="28">
    <w:abstractNumId w:val="43"/>
  </w:num>
  <w:num w:numId="29">
    <w:abstractNumId w:val="17"/>
  </w:num>
  <w:num w:numId="30">
    <w:abstractNumId w:val="41"/>
  </w:num>
  <w:num w:numId="31">
    <w:abstractNumId w:val="13"/>
  </w:num>
  <w:num w:numId="32">
    <w:abstractNumId w:val="44"/>
  </w:num>
  <w:num w:numId="33">
    <w:abstractNumId w:val="51"/>
  </w:num>
  <w:num w:numId="34">
    <w:abstractNumId w:val="32"/>
  </w:num>
  <w:num w:numId="35">
    <w:abstractNumId w:val="4"/>
  </w:num>
  <w:num w:numId="36">
    <w:abstractNumId w:val="7"/>
  </w:num>
  <w:num w:numId="37">
    <w:abstractNumId w:val="9"/>
  </w:num>
  <w:num w:numId="38">
    <w:abstractNumId w:val="59"/>
  </w:num>
  <w:num w:numId="39">
    <w:abstractNumId w:val="34"/>
  </w:num>
  <w:num w:numId="40">
    <w:abstractNumId w:val="47"/>
  </w:num>
  <w:num w:numId="41">
    <w:abstractNumId w:val="31"/>
  </w:num>
  <w:num w:numId="42">
    <w:abstractNumId w:val="52"/>
  </w:num>
  <w:num w:numId="43">
    <w:abstractNumId w:val="12"/>
  </w:num>
  <w:num w:numId="44">
    <w:abstractNumId w:val="21"/>
  </w:num>
  <w:num w:numId="45">
    <w:abstractNumId w:val="23"/>
  </w:num>
  <w:num w:numId="46">
    <w:abstractNumId w:val="10"/>
  </w:num>
  <w:num w:numId="47">
    <w:abstractNumId w:val="11"/>
  </w:num>
  <w:num w:numId="48">
    <w:abstractNumId w:val="20"/>
  </w:num>
  <w:num w:numId="49">
    <w:abstractNumId w:val="49"/>
  </w:num>
  <w:num w:numId="50">
    <w:abstractNumId w:val="2"/>
  </w:num>
  <w:num w:numId="51">
    <w:abstractNumId w:val="6"/>
  </w:num>
  <w:num w:numId="52">
    <w:abstractNumId w:val="55"/>
  </w:num>
  <w:num w:numId="53">
    <w:abstractNumId w:val="50"/>
  </w:num>
  <w:num w:numId="54">
    <w:abstractNumId w:val="19"/>
  </w:num>
  <w:num w:numId="55">
    <w:abstractNumId w:val="29"/>
  </w:num>
  <w:num w:numId="56">
    <w:abstractNumId w:val="48"/>
  </w:num>
  <w:num w:numId="57">
    <w:abstractNumId w:val="3"/>
  </w:num>
  <w:num w:numId="58">
    <w:abstractNumId w:val="60"/>
  </w:num>
  <w:num w:numId="59">
    <w:abstractNumId w:val="18"/>
  </w:num>
  <w:num w:numId="60">
    <w:abstractNumId w:val="22"/>
  </w:num>
  <w:num w:numId="61">
    <w:abstractNumId w:val="33"/>
  </w:num>
  <w:num w:numId="62">
    <w:abstractNumId w:val="5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hideSpellingErrors/>
  <w:hideGrammatical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C11"/>
    <w:rsid w:val="000044B3"/>
    <w:rsid w:val="00006DC9"/>
    <w:rsid w:val="00007DCD"/>
    <w:rsid w:val="0001387A"/>
    <w:rsid w:val="000145BA"/>
    <w:rsid w:val="00017D2B"/>
    <w:rsid w:val="000211A6"/>
    <w:rsid w:val="00023467"/>
    <w:rsid w:val="00024BD2"/>
    <w:rsid w:val="00026AA3"/>
    <w:rsid w:val="00032950"/>
    <w:rsid w:val="0003413E"/>
    <w:rsid w:val="0003545F"/>
    <w:rsid w:val="00040064"/>
    <w:rsid w:val="000412AF"/>
    <w:rsid w:val="00044089"/>
    <w:rsid w:val="00047CF9"/>
    <w:rsid w:val="000510CB"/>
    <w:rsid w:val="00056BFE"/>
    <w:rsid w:val="000572AC"/>
    <w:rsid w:val="00072C43"/>
    <w:rsid w:val="00073E15"/>
    <w:rsid w:val="00080946"/>
    <w:rsid w:val="0008314D"/>
    <w:rsid w:val="0009308E"/>
    <w:rsid w:val="00095AD9"/>
    <w:rsid w:val="000961C2"/>
    <w:rsid w:val="000A3641"/>
    <w:rsid w:val="000A71F4"/>
    <w:rsid w:val="000B1864"/>
    <w:rsid w:val="000B1F02"/>
    <w:rsid w:val="000C0D42"/>
    <w:rsid w:val="000C1C44"/>
    <w:rsid w:val="000C2228"/>
    <w:rsid w:val="000C5807"/>
    <w:rsid w:val="000C67DF"/>
    <w:rsid w:val="000C7AA9"/>
    <w:rsid w:val="000D0DE6"/>
    <w:rsid w:val="000D507C"/>
    <w:rsid w:val="000D55BF"/>
    <w:rsid w:val="000D641A"/>
    <w:rsid w:val="000D7EFA"/>
    <w:rsid w:val="000E27B9"/>
    <w:rsid w:val="000E2BA7"/>
    <w:rsid w:val="000E5BF4"/>
    <w:rsid w:val="000F291D"/>
    <w:rsid w:val="000F3315"/>
    <w:rsid w:val="000F61D4"/>
    <w:rsid w:val="00106A6C"/>
    <w:rsid w:val="00110439"/>
    <w:rsid w:val="001112D0"/>
    <w:rsid w:val="00112E2B"/>
    <w:rsid w:val="001152BF"/>
    <w:rsid w:val="001153C7"/>
    <w:rsid w:val="00122327"/>
    <w:rsid w:val="00125C92"/>
    <w:rsid w:val="0013109E"/>
    <w:rsid w:val="00134440"/>
    <w:rsid w:val="001419B9"/>
    <w:rsid w:val="00156065"/>
    <w:rsid w:val="00157B2B"/>
    <w:rsid w:val="00160433"/>
    <w:rsid w:val="00160D8F"/>
    <w:rsid w:val="0016519C"/>
    <w:rsid w:val="00165FF4"/>
    <w:rsid w:val="001678AA"/>
    <w:rsid w:val="001722A6"/>
    <w:rsid w:val="00173249"/>
    <w:rsid w:val="0018229F"/>
    <w:rsid w:val="0018680D"/>
    <w:rsid w:val="001925CD"/>
    <w:rsid w:val="001934EA"/>
    <w:rsid w:val="00194756"/>
    <w:rsid w:val="0019511F"/>
    <w:rsid w:val="001A21E8"/>
    <w:rsid w:val="001A3252"/>
    <w:rsid w:val="001A73DB"/>
    <w:rsid w:val="001A7BC5"/>
    <w:rsid w:val="001B0C2C"/>
    <w:rsid w:val="001B36E0"/>
    <w:rsid w:val="001B6B3C"/>
    <w:rsid w:val="001C2735"/>
    <w:rsid w:val="001C6E3D"/>
    <w:rsid w:val="001C730E"/>
    <w:rsid w:val="001C7EC8"/>
    <w:rsid w:val="001D0C81"/>
    <w:rsid w:val="001D1B15"/>
    <w:rsid w:val="001D2663"/>
    <w:rsid w:val="001D44D7"/>
    <w:rsid w:val="001E0CE1"/>
    <w:rsid w:val="001E210C"/>
    <w:rsid w:val="001E6BE1"/>
    <w:rsid w:val="001F054D"/>
    <w:rsid w:val="001F38E8"/>
    <w:rsid w:val="001F3D08"/>
    <w:rsid w:val="001F5D71"/>
    <w:rsid w:val="00200E73"/>
    <w:rsid w:val="002011CD"/>
    <w:rsid w:val="002044C6"/>
    <w:rsid w:val="00204E40"/>
    <w:rsid w:val="00210FBA"/>
    <w:rsid w:val="00212778"/>
    <w:rsid w:val="00217390"/>
    <w:rsid w:val="00225B44"/>
    <w:rsid w:val="00235134"/>
    <w:rsid w:val="00245791"/>
    <w:rsid w:val="00252110"/>
    <w:rsid w:val="0025699D"/>
    <w:rsid w:val="00265EBA"/>
    <w:rsid w:val="00266AA9"/>
    <w:rsid w:val="0028144E"/>
    <w:rsid w:val="00282DF5"/>
    <w:rsid w:val="00287303"/>
    <w:rsid w:val="0029000B"/>
    <w:rsid w:val="002925B6"/>
    <w:rsid w:val="00294E50"/>
    <w:rsid w:val="00297306"/>
    <w:rsid w:val="002A248E"/>
    <w:rsid w:val="002A40FC"/>
    <w:rsid w:val="002A4749"/>
    <w:rsid w:val="002B303F"/>
    <w:rsid w:val="002B6A0D"/>
    <w:rsid w:val="002B6D29"/>
    <w:rsid w:val="002C6C5B"/>
    <w:rsid w:val="002C6E85"/>
    <w:rsid w:val="002D33A1"/>
    <w:rsid w:val="002D4BA1"/>
    <w:rsid w:val="002D4D52"/>
    <w:rsid w:val="002D66C6"/>
    <w:rsid w:val="002E1A3E"/>
    <w:rsid w:val="002E6AE8"/>
    <w:rsid w:val="002F1B54"/>
    <w:rsid w:val="00311B87"/>
    <w:rsid w:val="003127D9"/>
    <w:rsid w:val="00313709"/>
    <w:rsid w:val="00313F6D"/>
    <w:rsid w:val="00324823"/>
    <w:rsid w:val="00324C2A"/>
    <w:rsid w:val="003257F4"/>
    <w:rsid w:val="00325AFC"/>
    <w:rsid w:val="00332B8E"/>
    <w:rsid w:val="00342234"/>
    <w:rsid w:val="00351F20"/>
    <w:rsid w:val="003607F1"/>
    <w:rsid w:val="003632E3"/>
    <w:rsid w:val="00364A0B"/>
    <w:rsid w:val="0036587A"/>
    <w:rsid w:val="00367612"/>
    <w:rsid w:val="00383BA1"/>
    <w:rsid w:val="00383D4B"/>
    <w:rsid w:val="0039098F"/>
    <w:rsid w:val="00396FA2"/>
    <w:rsid w:val="00397850"/>
    <w:rsid w:val="003A4655"/>
    <w:rsid w:val="003A480A"/>
    <w:rsid w:val="003B0B04"/>
    <w:rsid w:val="003B2A5B"/>
    <w:rsid w:val="003B4D2A"/>
    <w:rsid w:val="003B753F"/>
    <w:rsid w:val="003B7B1E"/>
    <w:rsid w:val="003C0CFB"/>
    <w:rsid w:val="003C5D9C"/>
    <w:rsid w:val="003D4062"/>
    <w:rsid w:val="003D7E2C"/>
    <w:rsid w:val="003E4897"/>
    <w:rsid w:val="003F0AF5"/>
    <w:rsid w:val="003F1488"/>
    <w:rsid w:val="003F19C1"/>
    <w:rsid w:val="003F2BB0"/>
    <w:rsid w:val="003F6C36"/>
    <w:rsid w:val="00401FFD"/>
    <w:rsid w:val="00402E1A"/>
    <w:rsid w:val="00410CE0"/>
    <w:rsid w:val="00412994"/>
    <w:rsid w:val="00412E7D"/>
    <w:rsid w:val="00414EF7"/>
    <w:rsid w:val="00420087"/>
    <w:rsid w:val="00426FCA"/>
    <w:rsid w:val="004339F2"/>
    <w:rsid w:val="00434B4C"/>
    <w:rsid w:val="00436F23"/>
    <w:rsid w:val="0043792C"/>
    <w:rsid w:val="00442A0F"/>
    <w:rsid w:val="00443440"/>
    <w:rsid w:val="00443767"/>
    <w:rsid w:val="004443FD"/>
    <w:rsid w:val="00455F8A"/>
    <w:rsid w:val="004713CB"/>
    <w:rsid w:val="00471482"/>
    <w:rsid w:val="00473439"/>
    <w:rsid w:val="00480044"/>
    <w:rsid w:val="00480609"/>
    <w:rsid w:val="00486BD1"/>
    <w:rsid w:val="00495F1E"/>
    <w:rsid w:val="00496A5C"/>
    <w:rsid w:val="004A0B3C"/>
    <w:rsid w:val="004A4248"/>
    <w:rsid w:val="004A4A9C"/>
    <w:rsid w:val="004A784F"/>
    <w:rsid w:val="004B275D"/>
    <w:rsid w:val="004B28EF"/>
    <w:rsid w:val="004C1C0E"/>
    <w:rsid w:val="004D3845"/>
    <w:rsid w:val="004D4A41"/>
    <w:rsid w:val="004D4AAB"/>
    <w:rsid w:val="004E085C"/>
    <w:rsid w:val="004E116E"/>
    <w:rsid w:val="004E2D6F"/>
    <w:rsid w:val="004E5188"/>
    <w:rsid w:val="004E5654"/>
    <w:rsid w:val="004F06A1"/>
    <w:rsid w:val="004F5A12"/>
    <w:rsid w:val="00511363"/>
    <w:rsid w:val="00512E32"/>
    <w:rsid w:val="00516A62"/>
    <w:rsid w:val="00516AA5"/>
    <w:rsid w:val="00521C57"/>
    <w:rsid w:val="00521C7E"/>
    <w:rsid w:val="00524F64"/>
    <w:rsid w:val="005325ED"/>
    <w:rsid w:val="00532877"/>
    <w:rsid w:val="00535E2D"/>
    <w:rsid w:val="00544E47"/>
    <w:rsid w:val="005457C7"/>
    <w:rsid w:val="005525FD"/>
    <w:rsid w:val="00555F3C"/>
    <w:rsid w:val="0056046E"/>
    <w:rsid w:val="005622C0"/>
    <w:rsid w:val="0056348A"/>
    <w:rsid w:val="0057087A"/>
    <w:rsid w:val="005719C7"/>
    <w:rsid w:val="00576998"/>
    <w:rsid w:val="00576E8D"/>
    <w:rsid w:val="00590150"/>
    <w:rsid w:val="00591B49"/>
    <w:rsid w:val="00591D63"/>
    <w:rsid w:val="005930AC"/>
    <w:rsid w:val="00597CF8"/>
    <w:rsid w:val="005A35F6"/>
    <w:rsid w:val="005A46C9"/>
    <w:rsid w:val="005A5C0A"/>
    <w:rsid w:val="005A5F42"/>
    <w:rsid w:val="005B0D8D"/>
    <w:rsid w:val="005B4A09"/>
    <w:rsid w:val="005C14A5"/>
    <w:rsid w:val="005C21D2"/>
    <w:rsid w:val="005C77C9"/>
    <w:rsid w:val="005D2D23"/>
    <w:rsid w:val="005D54E3"/>
    <w:rsid w:val="005D60FE"/>
    <w:rsid w:val="005D6250"/>
    <w:rsid w:val="005D7A4E"/>
    <w:rsid w:val="005E0FE5"/>
    <w:rsid w:val="005E51CC"/>
    <w:rsid w:val="005E7916"/>
    <w:rsid w:val="005E7B18"/>
    <w:rsid w:val="005E7ECA"/>
    <w:rsid w:val="005F1AA7"/>
    <w:rsid w:val="005F22A6"/>
    <w:rsid w:val="005F3040"/>
    <w:rsid w:val="005F594B"/>
    <w:rsid w:val="00600B95"/>
    <w:rsid w:val="00607D35"/>
    <w:rsid w:val="00611678"/>
    <w:rsid w:val="00613109"/>
    <w:rsid w:val="00621C34"/>
    <w:rsid w:val="00622182"/>
    <w:rsid w:val="00624684"/>
    <w:rsid w:val="0062597E"/>
    <w:rsid w:val="006264BD"/>
    <w:rsid w:val="0062781B"/>
    <w:rsid w:val="00632BE3"/>
    <w:rsid w:val="00633D26"/>
    <w:rsid w:val="00635209"/>
    <w:rsid w:val="00635604"/>
    <w:rsid w:val="006534F1"/>
    <w:rsid w:val="00653A56"/>
    <w:rsid w:val="00657794"/>
    <w:rsid w:val="00657B3F"/>
    <w:rsid w:val="006618FA"/>
    <w:rsid w:val="00664BC6"/>
    <w:rsid w:val="00665132"/>
    <w:rsid w:val="00666254"/>
    <w:rsid w:val="00672DD0"/>
    <w:rsid w:val="00673AE6"/>
    <w:rsid w:val="00680284"/>
    <w:rsid w:val="00680BA6"/>
    <w:rsid w:val="006825E5"/>
    <w:rsid w:val="00684DBB"/>
    <w:rsid w:val="00690C1A"/>
    <w:rsid w:val="006A1272"/>
    <w:rsid w:val="006B09D6"/>
    <w:rsid w:val="006B23ED"/>
    <w:rsid w:val="006B49B8"/>
    <w:rsid w:val="006B4C9D"/>
    <w:rsid w:val="006C2348"/>
    <w:rsid w:val="006C4494"/>
    <w:rsid w:val="006C533F"/>
    <w:rsid w:val="006D180D"/>
    <w:rsid w:val="006D2A3D"/>
    <w:rsid w:val="006D5883"/>
    <w:rsid w:val="006D632D"/>
    <w:rsid w:val="006E06EA"/>
    <w:rsid w:val="006E1490"/>
    <w:rsid w:val="006F17B6"/>
    <w:rsid w:val="006F38ED"/>
    <w:rsid w:val="006F7D9E"/>
    <w:rsid w:val="006F7ED5"/>
    <w:rsid w:val="007000C9"/>
    <w:rsid w:val="0070232D"/>
    <w:rsid w:val="00704785"/>
    <w:rsid w:val="00711F52"/>
    <w:rsid w:val="00712E2B"/>
    <w:rsid w:val="0071650A"/>
    <w:rsid w:val="0072114F"/>
    <w:rsid w:val="007303DB"/>
    <w:rsid w:val="007406BB"/>
    <w:rsid w:val="00741888"/>
    <w:rsid w:val="00743615"/>
    <w:rsid w:val="00743EAF"/>
    <w:rsid w:val="00744234"/>
    <w:rsid w:val="00744B3E"/>
    <w:rsid w:val="00744F85"/>
    <w:rsid w:val="007450DF"/>
    <w:rsid w:val="007503DE"/>
    <w:rsid w:val="007547CD"/>
    <w:rsid w:val="00755A1A"/>
    <w:rsid w:val="0077305B"/>
    <w:rsid w:val="00777B37"/>
    <w:rsid w:val="007807B8"/>
    <w:rsid w:val="0078257C"/>
    <w:rsid w:val="007901E9"/>
    <w:rsid w:val="0079502C"/>
    <w:rsid w:val="007956B5"/>
    <w:rsid w:val="007A2E0B"/>
    <w:rsid w:val="007A5DEA"/>
    <w:rsid w:val="007B4021"/>
    <w:rsid w:val="007B47E8"/>
    <w:rsid w:val="007C5125"/>
    <w:rsid w:val="007C634A"/>
    <w:rsid w:val="007C777F"/>
    <w:rsid w:val="007D035F"/>
    <w:rsid w:val="007E3FBD"/>
    <w:rsid w:val="007E4954"/>
    <w:rsid w:val="007F145B"/>
    <w:rsid w:val="007F1466"/>
    <w:rsid w:val="007F44BD"/>
    <w:rsid w:val="007F5BC9"/>
    <w:rsid w:val="00801B10"/>
    <w:rsid w:val="00804478"/>
    <w:rsid w:val="00805CCA"/>
    <w:rsid w:val="00811F3A"/>
    <w:rsid w:val="0081201B"/>
    <w:rsid w:val="008333C6"/>
    <w:rsid w:val="00837C65"/>
    <w:rsid w:val="00844F5A"/>
    <w:rsid w:val="00850995"/>
    <w:rsid w:val="008509C4"/>
    <w:rsid w:val="00851ECF"/>
    <w:rsid w:val="00860E2E"/>
    <w:rsid w:val="0086246F"/>
    <w:rsid w:val="008655E1"/>
    <w:rsid w:val="00865BE7"/>
    <w:rsid w:val="00870E73"/>
    <w:rsid w:val="008744AE"/>
    <w:rsid w:val="008835B0"/>
    <w:rsid w:val="00884945"/>
    <w:rsid w:val="00887DDC"/>
    <w:rsid w:val="00890BCF"/>
    <w:rsid w:val="00891F51"/>
    <w:rsid w:val="00896A57"/>
    <w:rsid w:val="00897337"/>
    <w:rsid w:val="008A59ED"/>
    <w:rsid w:val="008B1D2A"/>
    <w:rsid w:val="008B4C95"/>
    <w:rsid w:val="008B6A3C"/>
    <w:rsid w:val="008C045F"/>
    <w:rsid w:val="008C1BAE"/>
    <w:rsid w:val="008C3E4F"/>
    <w:rsid w:val="008E0178"/>
    <w:rsid w:val="008E0DBF"/>
    <w:rsid w:val="008F1871"/>
    <w:rsid w:val="008F18DC"/>
    <w:rsid w:val="008F367F"/>
    <w:rsid w:val="008F3F39"/>
    <w:rsid w:val="008F4F0B"/>
    <w:rsid w:val="00906DAF"/>
    <w:rsid w:val="00914691"/>
    <w:rsid w:val="00914A69"/>
    <w:rsid w:val="009214FC"/>
    <w:rsid w:val="00922EDF"/>
    <w:rsid w:val="00924E09"/>
    <w:rsid w:val="00924FC8"/>
    <w:rsid w:val="009254E3"/>
    <w:rsid w:val="009266F2"/>
    <w:rsid w:val="00926B28"/>
    <w:rsid w:val="009274A2"/>
    <w:rsid w:val="009278EA"/>
    <w:rsid w:val="00931BAA"/>
    <w:rsid w:val="009328D2"/>
    <w:rsid w:val="009368F4"/>
    <w:rsid w:val="00940145"/>
    <w:rsid w:val="00940F11"/>
    <w:rsid w:val="009419FF"/>
    <w:rsid w:val="00941C41"/>
    <w:rsid w:val="00942A6C"/>
    <w:rsid w:val="009509B4"/>
    <w:rsid w:val="009549B3"/>
    <w:rsid w:val="009618D0"/>
    <w:rsid w:val="009645AF"/>
    <w:rsid w:val="00964D6A"/>
    <w:rsid w:val="00965EC7"/>
    <w:rsid w:val="00966218"/>
    <w:rsid w:val="0098477D"/>
    <w:rsid w:val="00987BE6"/>
    <w:rsid w:val="00987C11"/>
    <w:rsid w:val="00992A33"/>
    <w:rsid w:val="00992F12"/>
    <w:rsid w:val="009938AA"/>
    <w:rsid w:val="009945C7"/>
    <w:rsid w:val="00994BE8"/>
    <w:rsid w:val="009A15B5"/>
    <w:rsid w:val="009B2882"/>
    <w:rsid w:val="009C162D"/>
    <w:rsid w:val="009C4B82"/>
    <w:rsid w:val="009C57D1"/>
    <w:rsid w:val="009C582F"/>
    <w:rsid w:val="009C6D18"/>
    <w:rsid w:val="009C7681"/>
    <w:rsid w:val="009C779E"/>
    <w:rsid w:val="009C7AB9"/>
    <w:rsid w:val="009D19C2"/>
    <w:rsid w:val="009D1C39"/>
    <w:rsid w:val="009D31D3"/>
    <w:rsid w:val="009D45E3"/>
    <w:rsid w:val="009D4B45"/>
    <w:rsid w:val="009E2EE9"/>
    <w:rsid w:val="009E4F26"/>
    <w:rsid w:val="009E6BB6"/>
    <w:rsid w:val="009E7E3A"/>
    <w:rsid w:val="009F3084"/>
    <w:rsid w:val="00A05498"/>
    <w:rsid w:val="00A0774A"/>
    <w:rsid w:val="00A07AF3"/>
    <w:rsid w:val="00A102B0"/>
    <w:rsid w:val="00A10F4D"/>
    <w:rsid w:val="00A1102F"/>
    <w:rsid w:val="00A11F69"/>
    <w:rsid w:val="00A154BA"/>
    <w:rsid w:val="00A15539"/>
    <w:rsid w:val="00A178FF"/>
    <w:rsid w:val="00A219D7"/>
    <w:rsid w:val="00A24FB0"/>
    <w:rsid w:val="00A2527B"/>
    <w:rsid w:val="00A260F6"/>
    <w:rsid w:val="00A276B1"/>
    <w:rsid w:val="00A40F36"/>
    <w:rsid w:val="00A43474"/>
    <w:rsid w:val="00A43793"/>
    <w:rsid w:val="00A447BB"/>
    <w:rsid w:val="00A46DEF"/>
    <w:rsid w:val="00A50E14"/>
    <w:rsid w:val="00A5205C"/>
    <w:rsid w:val="00A52AB2"/>
    <w:rsid w:val="00A52AF2"/>
    <w:rsid w:val="00A536CF"/>
    <w:rsid w:val="00A541B6"/>
    <w:rsid w:val="00A556CF"/>
    <w:rsid w:val="00A55AEB"/>
    <w:rsid w:val="00A6369D"/>
    <w:rsid w:val="00A64810"/>
    <w:rsid w:val="00A7317C"/>
    <w:rsid w:val="00A85122"/>
    <w:rsid w:val="00A87E62"/>
    <w:rsid w:val="00A90B7F"/>
    <w:rsid w:val="00A924B2"/>
    <w:rsid w:val="00A9303B"/>
    <w:rsid w:val="00A9349B"/>
    <w:rsid w:val="00A93959"/>
    <w:rsid w:val="00AA5737"/>
    <w:rsid w:val="00AB1A65"/>
    <w:rsid w:val="00AC033B"/>
    <w:rsid w:val="00AC0C75"/>
    <w:rsid w:val="00AC19FC"/>
    <w:rsid w:val="00AD14FE"/>
    <w:rsid w:val="00AD3897"/>
    <w:rsid w:val="00AD43BC"/>
    <w:rsid w:val="00AD776E"/>
    <w:rsid w:val="00AE0FFE"/>
    <w:rsid w:val="00AE2A31"/>
    <w:rsid w:val="00AF0112"/>
    <w:rsid w:val="00AF1367"/>
    <w:rsid w:val="00AF35D5"/>
    <w:rsid w:val="00AF6B11"/>
    <w:rsid w:val="00B02B87"/>
    <w:rsid w:val="00B036A5"/>
    <w:rsid w:val="00B046C5"/>
    <w:rsid w:val="00B10A74"/>
    <w:rsid w:val="00B10D99"/>
    <w:rsid w:val="00B22CB7"/>
    <w:rsid w:val="00B23BA1"/>
    <w:rsid w:val="00B27216"/>
    <w:rsid w:val="00B30AC8"/>
    <w:rsid w:val="00B332F4"/>
    <w:rsid w:val="00B36BF6"/>
    <w:rsid w:val="00B40A49"/>
    <w:rsid w:val="00B41386"/>
    <w:rsid w:val="00B4330F"/>
    <w:rsid w:val="00B52D3C"/>
    <w:rsid w:val="00B53533"/>
    <w:rsid w:val="00B5386B"/>
    <w:rsid w:val="00B5445E"/>
    <w:rsid w:val="00B551FC"/>
    <w:rsid w:val="00B55AEE"/>
    <w:rsid w:val="00B56227"/>
    <w:rsid w:val="00B650DA"/>
    <w:rsid w:val="00B73B5B"/>
    <w:rsid w:val="00B77C8B"/>
    <w:rsid w:val="00B82419"/>
    <w:rsid w:val="00B92404"/>
    <w:rsid w:val="00B932CC"/>
    <w:rsid w:val="00B97E61"/>
    <w:rsid w:val="00BA0BA5"/>
    <w:rsid w:val="00BA684A"/>
    <w:rsid w:val="00BB024E"/>
    <w:rsid w:val="00BB3D92"/>
    <w:rsid w:val="00BB69CC"/>
    <w:rsid w:val="00BC0E29"/>
    <w:rsid w:val="00BC2793"/>
    <w:rsid w:val="00BD05DB"/>
    <w:rsid w:val="00BD2909"/>
    <w:rsid w:val="00BD42FA"/>
    <w:rsid w:val="00BD64AA"/>
    <w:rsid w:val="00BE0504"/>
    <w:rsid w:val="00BE7E01"/>
    <w:rsid w:val="00BF555A"/>
    <w:rsid w:val="00BF6DD5"/>
    <w:rsid w:val="00C06F56"/>
    <w:rsid w:val="00C115C7"/>
    <w:rsid w:val="00C12184"/>
    <w:rsid w:val="00C23D52"/>
    <w:rsid w:val="00C32D82"/>
    <w:rsid w:val="00C433A8"/>
    <w:rsid w:val="00C4349B"/>
    <w:rsid w:val="00C506B0"/>
    <w:rsid w:val="00C5782C"/>
    <w:rsid w:val="00C64075"/>
    <w:rsid w:val="00C674D4"/>
    <w:rsid w:val="00C702A4"/>
    <w:rsid w:val="00C77497"/>
    <w:rsid w:val="00C808C5"/>
    <w:rsid w:val="00C8458F"/>
    <w:rsid w:val="00C85CDB"/>
    <w:rsid w:val="00C86E3C"/>
    <w:rsid w:val="00C875CE"/>
    <w:rsid w:val="00C87F44"/>
    <w:rsid w:val="00C97272"/>
    <w:rsid w:val="00C97918"/>
    <w:rsid w:val="00CA0115"/>
    <w:rsid w:val="00CA2E0B"/>
    <w:rsid w:val="00CA5974"/>
    <w:rsid w:val="00CA64E0"/>
    <w:rsid w:val="00CA7C4D"/>
    <w:rsid w:val="00CA7EC8"/>
    <w:rsid w:val="00CB63AF"/>
    <w:rsid w:val="00CB7DF5"/>
    <w:rsid w:val="00CC0C45"/>
    <w:rsid w:val="00CC44E4"/>
    <w:rsid w:val="00CC5C0A"/>
    <w:rsid w:val="00CD23BC"/>
    <w:rsid w:val="00CD4AA9"/>
    <w:rsid w:val="00CD4F1C"/>
    <w:rsid w:val="00CD6CDF"/>
    <w:rsid w:val="00CD7945"/>
    <w:rsid w:val="00CE4EF0"/>
    <w:rsid w:val="00CE5D7E"/>
    <w:rsid w:val="00CE61B1"/>
    <w:rsid w:val="00CE6307"/>
    <w:rsid w:val="00CE638D"/>
    <w:rsid w:val="00CF08FB"/>
    <w:rsid w:val="00CF2613"/>
    <w:rsid w:val="00CF5E7E"/>
    <w:rsid w:val="00CF6A18"/>
    <w:rsid w:val="00CF711F"/>
    <w:rsid w:val="00D00298"/>
    <w:rsid w:val="00D00E9D"/>
    <w:rsid w:val="00D02D3E"/>
    <w:rsid w:val="00D03D1A"/>
    <w:rsid w:val="00D06B60"/>
    <w:rsid w:val="00D13F5E"/>
    <w:rsid w:val="00D14B04"/>
    <w:rsid w:val="00D15680"/>
    <w:rsid w:val="00D162C6"/>
    <w:rsid w:val="00D1759C"/>
    <w:rsid w:val="00D20BF8"/>
    <w:rsid w:val="00D20D0C"/>
    <w:rsid w:val="00D4051E"/>
    <w:rsid w:val="00D40657"/>
    <w:rsid w:val="00D41792"/>
    <w:rsid w:val="00D41F3E"/>
    <w:rsid w:val="00D42366"/>
    <w:rsid w:val="00D4329C"/>
    <w:rsid w:val="00D44936"/>
    <w:rsid w:val="00D450C4"/>
    <w:rsid w:val="00D45E5C"/>
    <w:rsid w:val="00D47143"/>
    <w:rsid w:val="00D54869"/>
    <w:rsid w:val="00D64632"/>
    <w:rsid w:val="00D64D20"/>
    <w:rsid w:val="00D74B3A"/>
    <w:rsid w:val="00D80A3D"/>
    <w:rsid w:val="00D8107F"/>
    <w:rsid w:val="00D84377"/>
    <w:rsid w:val="00D855D7"/>
    <w:rsid w:val="00D86E45"/>
    <w:rsid w:val="00D90A09"/>
    <w:rsid w:val="00D932A8"/>
    <w:rsid w:val="00D93AD1"/>
    <w:rsid w:val="00D94C82"/>
    <w:rsid w:val="00DA341D"/>
    <w:rsid w:val="00DA4930"/>
    <w:rsid w:val="00DA4AF6"/>
    <w:rsid w:val="00DA62D7"/>
    <w:rsid w:val="00DB1058"/>
    <w:rsid w:val="00DB13D0"/>
    <w:rsid w:val="00DB2B20"/>
    <w:rsid w:val="00DB2D77"/>
    <w:rsid w:val="00DB5BAA"/>
    <w:rsid w:val="00DC54CD"/>
    <w:rsid w:val="00DD0806"/>
    <w:rsid w:val="00DD2755"/>
    <w:rsid w:val="00DD7643"/>
    <w:rsid w:val="00DE2F51"/>
    <w:rsid w:val="00DE4340"/>
    <w:rsid w:val="00DE702D"/>
    <w:rsid w:val="00DF1645"/>
    <w:rsid w:val="00DF2790"/>
    <w:rsid w:val="00E04A4E"/>
    <w:rsid w:val="00E07D68"/>
    <w:rsid w:val="00E106AB"/>
    <w:rsid w:val="00E106C7"/>
    <w:rsid w:val="00E17A2C"/>
    <w:rsid w:val="00E21BAC"/>
    <w:rsid w:val="00E24C52"/>
    <w:rsid w:val="00E25094"/>
    <w:rsid w:val="00E251AD"/>
    <w:rsid w:val="00E2722B"/>
    <w:rsid w:val="00E329B5"/>
    <w:rsid w:val="00E3397F"/>
    <w:rsid w:val="00E3667D"/>
    <w:rsid w:val="00E427BD"/>
    <w:rsid w:val="00E455DD"/>
    <w:rsid w:val="00E46092"/>
    <w:rsid w:val="00E46DEF"/>
    <w:rsid w:val="00E4709B"/>
    <w:rsid w:val="00E50C16"/>
    <w:rsid w:val="00E6178A"/>
    <w:rsid w:val="00E61E60"/>
    <w:rsid w:val="00E620E9"/>
    <w:rsid w:val="00E66A04"/>
    <w:rsid w:val="00E774AF"/>
    <w:rsid w:val="00E851F3"/>
    <w:rsid w:val="00E85BD7"/>
    <w:rsid w:val="00E868CB"/>
    <w:rsid w:val="00E874FA"/>
    <w:rsid w:val="00E92336"/>
    <w:rsid w:val="00E946CD"/>
    <w:rsid w:val="00EA2959"/>
    <w:rsid w:val="00EA3DC3"/>
    <w:rsid w:val="00EA5095"/>
    <w:rsid w:val="00EB3467"/>
    <w:rsid w:val="00EB5695"/>
    <w:rsid w:val="00EB6DF4"/>
    <w:rsid w:val="00EC3B97"/>
    <w:rsid w:val="00EC41A4"/>
    <w:rsid w:val="00EC76BA"/>
    <w:rsid w:val="00EE1E24"/>
    <w:rsid w:val="00EE5395"/>
    <w:rsid w:val="00EE66D7"/>
    <w:rsid w:val="00EF150A"/>
    <w:rsid w:val="00EF1780"/>
    <w:rsid w:val="00EF5700"/>
    <w:rsid w:val="00EF743B"/>
    <w:rsid w:val="00F02707"/>
    <w:rsid w:val="00F02AEA"/>
    <w:rsid w:val="00F03372"/>
    <w:rsid w:val="00F03903"/>
    <w:rsid w:val="00F050FD"/>
    <w:rsid w:val="00F0677B"/>
    <w:rsid w:val="00F1011A"/>
    <w:rsid w:val="00F10FC2"/>
    <w:rsid w:val="00F1332F"/>
    <w:rsid w:val="00F134B5"/>
    <w:rsid w:val="00F206F7"/>
    <w:rsid w:val="00F2706A"/>
    <w:rsid w:val="00F34EEC"/>
    <w:rsid w:val="00F36D96"/>
    <w:rsid w:val="00F371A1"/>
    <w:rsid w:val="00F42647"/>
    <w:rsid w:val="00F4306D"/>
    <w:rsid w:val="00F522C2"/>
    <w:rsid w:val="00F64D33"/>
    <w:rsid w:val="00F64D80"/>
    <w:rsid w:val="00F650EC"/>
    <w:rsid w:val="00F67DC2"/>
    <w:rsid w:val="00F70C2C"/>
    <w:rsid w:val="00F73EAA"/>
    <w:rsid w:val="00F80516"/>
    <w:rsid w:val="00F80B92"/>
    <w:rsid w:val="00F83AFE"/>
    <w:rsid w:val="00F84B02"/>
    <w:rsid w:val="00F85781"/>
    <w:rsid w:val="00F91B33"/>
    <w:rsid w:val="00F93412"/>
    <w:rsid w:val="00F9495E"/>
    <w:rsid w:val="00F97948"/>
    <w:rsid w:val="00F97C71"/>
    <w:rsid w:val="00FA3CD2"/>
    <w:rsid w:val="00FA4F13"/>
    <w:rsid w:val="00FA5913"/>
    <w:rsid w:val="00FB1B56"/>
    <w:rsid w:val="00FB466A"/>
    <w:rsid w:val="00FC644C"/>
    <w:rsid w:val="00FF456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C11"/>
  </w:style>
  <w:style w:type="paragraph" w:styleId="Heading1">
    <w:name w:val="heading 1"/>
    <w:basedOn w:val="Normal"/>
    <w:next w:val="Normal"/>
    <w:link w:val="Heading1Char"/>
    <w:uiPriority w:val="9"/>
    <w:qFormat/>
    <w:rsid w:val="00F91B3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91B3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7C11"/>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987C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987C11"/>
    <w:pPr>
      <w:ind w:left="720"/>
      <w:contextualSpacing/>
    </w:pPr>
  </w:style>
  <w:style w:type="character" w:customStyle="1" w:styleId="ListParagraphChar">
    <w:name w:val="List Paragraph Char"/>
    <w:link w:val="ListParagraph"/>
    <w:uiPriority w:val="34"/>
    <w:locked/>
    <w:rsid w:val="00987C11"/>
  </w:style>
  <w:style w:type="character" w:customStyle="1" w:styleId="Heading1Char">
    <w:name w:val="Heading 1 Char"/>
    <w:basedOn w:val="DefaultParagraphFont"/>
    <w:link w:val="Heading1"/>
    <w:uiPriority w:val="9"/>
    <w:rsid w:val="00F91B3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91B33"/>
    <w:rPr>
      <w:rFonts w:asciiTheme="majorHAnsi" w:eastAsiaTheme="majorEastAsia" w:hAnsiTheme="majorHAnsi" w:cstheme="majorBidi"/>
      <w:b/>
      <w:bCs/>
      <w:color w:val="4F81BD" w:themeColor="accent1"/>
      <w:sz w:val="26"/>
      <w:szCs w:val="26"/>
    </w:rPr>
  </w:style>
  <w:style w:type="character" w:styleId="FootnoteReference">
    <w:name w:val="footnote reference"/>
    <w:basedOn w:val="DefaultParagraphFont"/>
    <w:uiPriority w:val="99"/>
    <w:semiHidden/>
    <w:unhideWhenUsed/>
    <w:rsid w:val="00F91B33"/>
    <w:rPr>
      <w:vertAlign w:val="superscript"/>
    </w:rPr>
  </w:style>
  <w:style w:type="character" w:styleId="PlaceholderText">
    <w:name w:val="Placeholder Text"/>
    <w:basedOn w:val="DefaultParagraphFont"/>
    <w:uiPriority w:val="99"/>
    <w:semiHidden/>
    <w:rsid w:val="0071650A"/>
    <w:rPr>
      <w:color w:val="808080"/>
    </w:rPr>
  </w:style>
  <w:style w:type="paragraph" w:styleId="BalloonText">
    <w:name w:val="Balloon Text"/>
    <w:basedOn w:val="Normal"/>
    <w:link w:val="BalloonTextChar"/>
    <w:uiPriority w:val="99"/>
    <w:semiHidden/>
    <w:unhideWhenUsed/>
    <w:rsid w:val="007165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650A"/>
    <w:rPr>
      <w:rFonts w:ascii="Tahoma" w:hAnsi="Tahoma" w:cs="Tahoma"/>
      <w:sz w:val="16"/>
      <w:szCs w:val="16"/>
    </w:rPr>
  </w:style>
  <w:style w:type="paragraph" w:styleId="Header">
    <w:name w:val="header"/>
    <w:basedOn w:val="Normal"/>
    <w:link w:val="HeaderChar"/>
    <w:uiPriority w:val="99"/>
    <w:unhideWhenUsed/>
    <w:rsid w:val="006131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3109"/>
  </w:style>
  <w:style w:type="paragraph" w:styleId="Footer">
    <w:name w:val="footer"/>
    <w:basedOn w:val="Normal"/>
    <w:link w:val="FooterChar"/>
    <w:uiPriority w:val="99"/>
    <w:unhideWhenUsed/>
    <w:rsid w:val="006131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3109"/>
  </w:style>
  <w:style w:type="character" w:customStyle="1" w:styleId="A7">
    <w:name w:val="A7"/>
    <w:uiPriority w:val="99"/>
    <w:rsid w:val="00F03903"/>
    <w:rPr>
      <w:color w:val="000000"/>
      <w:sz w:val="16"/>
      <w:szCs w:val="16"/>
    </w:rPr>
  </w:style>
  <w:style w:type="character" w:styleId="Hyperlink">
    <w:name w:val="Hyperlink"/>
    <w:basedOn w:val="DefaultParagraphFont"/>
    <w:uiPriority w:val="99"/>
    <w:unhideWhenUsed/>
    <w:rsid w:val="00F03903"/>
    <w:rPr>
      <w:color w:val="0000FF"/>
      <w:u w:val="single"/>
    </w:rPr>
  </w:style>
  <w:style w:type="character" w:customStyle="1" w:styleId="A9">
    <w:name w:val="A9"/>
    <w:uiPriority w:val="99"/>
    <w:rsid w:val="00F03903"/>
    <w:rPr>
      <w:color w:val="000000"/>
      <w:sz w:val="20"/>
      <w:szCs w:val="20"/>
      <w:u w:val="single"/>
    </w:rPr>
  </w:style>
  <w:style w:type="paragraph" w:styleId="TOCHeading">
    <w:name w:val="TOC Heading"/>
    <w:basedOn w:val="Heading1"/>
    <w:next w:val="Normal"/>
    <w:uiPriority w:val="39"/>
    <w:unhideWhenUsed/>
    <w:qFormat/>
    <w:rsid w:val="00F03903"/>
    <w:pPr>
      <w:outlineLvl w:val="9"/>
    </w:pPr>
    <w:rPr>
      <w:lang w:val="en-US" w:eastAsia="ja-JP"/>
    </w:rPr>
  </w:style>
  <w:style w:type="paragraph" w:styleId="TOC1">
    <w:name w:val="toc 1"/>
    <w:basedOn w:val="Normal"/>
    <w:next w:val="Normal"/>
    <w:autoRedefine/>
    <w:uiPriority w:val="39"/>
    <w:unhideWhenUsed/>
    <w:qFormat/>
    <w:rsid w:val="00D64632"/>
    <w:pPr>
      <w:tabs>
        <w:tab w:val="right" w:leader="dot" w:pos="7927"/>
      </w:tabs>
      <w:spacing w:after="100"/>
    </w:pPr>
    <w:rPr>
      <w:rFonts w:ascii="Times New Roman" w:hAnsi="Times New Roman" w:cs="Times New Roman"/>
      <w:noProof/>
    </w:rPr>
  </w:style>
  <w:style w:type="paragraph" w:styleId="TOC2">
    <w:name w:val="toc 2"/>
    <w:basedOn w:val="Normal"/>
    <w:next w:val="Normal"/>
    <w:autoRedefine/>
    <w:uiPriority w:val="39"/>
    <w:unhideWhenUsed/>
    <w:qFormat/>
    <w:rsid w:val="00F03903"/>
    <w:pPr>
      <w:spacing w:after="100"/>
      <w:ind w:left="220"/>
    </w:pPr>
  </w:style>
  <w:style w:type="character" w:styleId="Emphasis">
    <w:name w:val="Emphasis"/>
    <w:basedOn w:val="DefaultParagraphFont"/>
    <w:uiPriority w:val="20"/>
    <w:qFormat/>
    <w:rsid w:val="00F03903"/>
    <w:rPr>
      <w:i/>
      <w:iCs/>
    </w:rPr>
  </w:style>
  <w:style w:type="paragraph" w:styleId="FootnoteText">
    <w:name w:val="footnote text"/>
    <w:basedOn w:val="Normal"/>
    <w:link w:val="FootnoteTextChar"/>
    <w:uiPriority w:val="99"/>
    <w:semiHidden/>
    <w:unhideWhenUsed/>
    <w:rsid w:val="00E50C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50C16"/>
    <w:rPr>
      <w:sz w:val="20"/>
      <w:szCs w:val="20"/>
    </w:rPr>
  </w:style>
  <w:style w:type="paragraph" w:styleId="TOC3">
    <w:name w:val="toc 3"/>
    <w:basedOn w:val="Normal"/>
    <w:next w:val="Normal"/>
    <w:autoRedefine/>
    <w:uiPriority w:val="39"/>
    <w:semiHidden/>
    <w:unhideWhenUsed/>
    <w:qFormat/>
    <w:rsid w:val="00AA5737"/>
    <w:pPr>
      <w:spacing w:after="100"/>
      <w:ind w:left="440"/>
    </w:pPr>
    <w:rPr>
      <w:rFonts w:eastAsiaTheme="minorEastAsia"/>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C11"/>
  </w:style>
  <w:style w:type="paragraph" w:styleId="Heading1">
    <w:name w:val="heading 1"/>
    <w:basedOn w:val="Normal"/>
    <w:next w:val="Normal"/>
    <w:link w:val="Heading1Char"/>
    <w:uiPriority w:val="9"/>
    <w:qFormat/>
    <w:rsid w:val="00F91B3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91B3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7C11"/>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987C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987C11"/>
    <w:pPr>
      <w:ind w:left="720"/>
      <w:contextualSpacing/>
    </w:pPr>
  </w:style>
  <w:style w:type="character" w:customStyle="1" w:styleId="ListParagraphChar">
    <w:name w:val="List Paragraph Char"/>
    <w:link w:val="ListParagraph"/>
    <w:uiPriority w:val="34"/>
    <w:locked/>
    <w:rsid w:val="00987C11"/>
  </w:style>
  <w:style w:type="character" w:customStyle="1" w:styleId="Heading1Char">
    <w:name w:val="Heading 1 Char"/>
    <w:basedOn w:val="DefaultParagraphFont"/>
    <w:link w:val="Heading1"/>
    <w:uiPriority w:val="9"/>
    <w:rsid w:val="00F91B3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91B33"/>
    <w:rPr>
      <w:rFonts w:asciiTheme="majorHAnsi" w:eastAsiaTheme="majorEastAsia" w:hAnsiTheme="majorHAnsi" w:cstheme="majorBidi"/>
      <w:b/>
      <w:bCs/>
      <w:color w:val="4F81BD" w:themeColor="accent1"/>
      <w:sz w:val="26"/>
      <w:szCs w:val="26"/>
    </w:rPr>
  </w:style>
  <w:style w:type="character" w:styleId="FootnoteReference">
    <w:name w:val="footnote reference"/>
    <w:basedOn w:val="DefaultParagraphFont"/>
    <w:uiPriority w:val="99"/>
    <w:semiHidden/>
    <w:unhideWhenUsed/>
    <w:rsid w:val="00F91B33"/>
    <w:rPr>
      <w:vertAlign w:val="superscript"/>
    </w:rPr>
  </w:style>
  <w:style w:type="character" w:styleId="PlaceholderText">
    <w:name w:val="Placeholder Text"/>
    <w:basedOn w:val="DefaultParagraphFont"/>
    <w:uiPriority w:val="99"/>
    <w:semiHidden/>
    <w:rsid w:val="0071650A"/>
    <w:rPr>
      <w:color w:val="808080"/>
    </w:rPr>
  </w:style>
  <w:style w:type="paragraph" w:styleId="BalloonText">
    <w:name w:val="Balloon Text"/>
    <w:basedOn w:val="Normal"/>
    <w:link w:val="BalloonTextChar"/>
    <w:uiPriority w:val="99"/>
    <w:semiHidden/>
    <w:unhideWhenUsed/>
    <w:rsid w:val="007165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650A"/>
    <w:rPr>
      <w:rFonts w:ascii="Tahoma" w:hAnsi="Tahoma" w:cs="Tahoma"/>
      <w:sz w:val="16"/>
      <w:szCs w:val="16"/>
    </w:rPr>
  </w:style>
  <w:style w:type="paragraph" w:styleId="Header">
    <w:name w:val="header"/>
    <w:basedOn w:val="Normal"/>
    <w:link w:val="HeaderChar"/>
    <w:uiPriority w:val="99"/>
    <w:unhideWhenUsed/>
    <w:rsid w:val="006131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3109"/>
  </w:style>
  <w:style w:type="paragraph" w:styleId="Footer">
    <w:name w:val="footer"/>
    <w:basedOn w:val="Normal"/>
    <w:link w:val="FooterChar"/>
    <w:uiPriority w:val="99"/>
    <w:unhideWhenUsed/>
    <w:rsid w:val="006131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3109"/>
  </w:style>
  <w:style w:type="character" w:customStyle="1" w:styleId="A7">
    <w:name w:val="A7"/>
    <w:uiPriority w:val="99"/>
    <w:rsid w:val="00F03903"/>
    <w:rPr>
      <w:color w:val="000000"/>
      <w:sz w:val="16"/>
      <w:szCs w:val="16"/>
    </w:rPr>
  </w:style>
  <w:style w:type="character" w:styleId="Hyperlink">
    <w:name w:val="Hyperlink"/>
    <w:basedOn w:val="DefaultParagraphFont"/>
    <w:uiPriority w:val="99"/>
    <w:unhideWhenUsed/>
    <w:rsid w:val="00F03903"/>
    <w:rPr>
      <w:color w:val="0000FF"/>
      <w:u w:val="single"/>
    </w:rPr>
  </w:style>
  <w:style w:type="character" w:customStyle="1" w:styleId="A9">
    <w:name w:val="A9"/>
    <w:uiPriority w:val="99"/>
    <w:rsid w:val="00F03903"/>
    <w:rPr>
      <w:color w:val="000000"/>
      <w:sz w:val="20"/>
      <w:szCs w:val="20"/>
      <w:u w:val="single"/>
    </w:rPr>
  </w:style>
  <w:style w:type="paragraph" w:styleId="TOCHeading">
    <w:name w:val="TOC Heading"/>
    <w:basedOn w:val="Heading1"/>
    <w:next w:val="Normal"/>
    <w:uiPriority w:val="39"/>
    <w:unhideWhenUsed/>
    <w:qFormat/>
    <w:rsid w:val="00F03903"/>
    <w:pPr>
      <w:outlineLvl w:val="9"/>
    </w:pPr>
    <w:rPr>
      <w:lang w:val="en-US" w:eastAsia="ja-JP"/>
    </w:rPr>
  </w:style>
  <w:style w:type="paragraph" w:styleId="TOC1">
    <w:name w:val="toc 1"/>
    <w:basedOn w:val="Normal"/>
    <w:next w:val="Normal"/>
    <w:autoRedefine/>
    <w:uiPriority w:val="39"/>
    <w:unhideWhenUsed/>
    <w:qFormat/>
    <w:rsid w:val="00D64632"/>
    <w:pPr>
      <w:tabs>
        <w:tab w:val="right" w:leader="dot" w:pos="7927"/>
      </w:tabs>
      <w:spacing w:after="100"/>
    </w:pPr>
    <w:rPr>
      <w:rFonts w:ascii="Times New Roman" w:hAnsi="Times New Roman" w:cs="Times New Roman"/>
      <w:noProof/>
    </w:rPr>
  </w:style>
  <w:style w:type="paragraph" w:styleId="TOC2">
    <w:name w:val="toc 2"/>
    <w:basedOn w:val="Normal"/>
    <w:next w:val="Normal"/>
    <w:autoRedefine/>
    <w:uiPriority w:val="39"/>
    <w:unhideWhenUsed/>
    <w:qFormat/>
    <w:rsid w:val="00F03903"/>
    <w:pPr>
      <w:spacing w:after="100"/>
      <w:ind w:left="220"/>
    </w:pPr>
  </w:style>
  <w:style w:type="character" w:styleId="Emphasis">
    <w:name w:val="Emphasis"/>
    <w:basedOn w:val="DefaultParagraphFont"/>
    <w:uiPriority w:val="20"/>
    <w:qFormat/>
    <w:rsid w:val="00F03903"/>
    <w:rPr>
      <w:i/>
      <w:iCs/>
    </w:rPr>
  </w:style>
  <w:style w:type="paragraph" w:styleId="FootnoteText">
    <w:name w:val="footnote text"/>
    <w:basedOn w:val="Normal"/>
    <w:link w:val="FootnoteTextChar"/>
    <w:uiPriority w:val="99"/>
    <w:semiHidden/>
    <w:unhideWhenUsed/>
    <w:rsid w:val="00E50C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50C16"/>
    <w:rPr>
      <w:sz w:val="20"/>
      <w:szCs w:val="20"/>
    </w:rPr>
  </w:style>
  <w:style w:type="paragraph" w:styleId="TOC3">
    <w:name w:val="toc 3"/>
    <w:basedOn w:val="Normal"/>
    <w:next w:val="Normal"/>
    <w:autoRedefine/>
    <w:uiPriority w:val="39"/>
    <w:semiHidden/>
    <w:unhideWhenUsed/>
    <w:qFormat/>
    <w:rsid w:val="00AA5737"/>
    <w:pPr>
      <w:spacing w:after="100"/>
      <w:ind w:left="440"/>
    </w:pPr>
    <w:rPr>
      <w:rFonts w:eastAsiaTheme="minorEastAsia"/>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004780">
      <w:bodyDiv w:val="1"/>
      <w:marLeft w:val="0"/>
      <w:marRight w:val="0"/>
      <w:marTop w:val="0"/>
      <w:marBottom w:val="0"/>
      <w:divBdr>
        <w:top w:val="none" w:sz="0" w:space="0" w:color="auto"/>
        <w:left w:val="none" w:sz="0" w:space="0" w:color="auto"/>
        <w:bottom w:val="none" w:sz="0" w:space="0" w:color="auto"/>
        <w:right w:val="none" w:sz="0" w:space="0" w:color="auto"/>
      </w:divBdr>
    </w:div>
    <w:div w:id="485707538">
      <w:bodyDiv w:val="1"/>
      <w:marLeft w:val="0"/>
      <w:marRight w:val="0"/>
      <w:marTop w:val="0"/>
      <w:marBottom w:val="0"/>
      <w:divBdr>
        <w:top w:val="none" w:sz="0" w:space="0" w:color="auto"/>
        <w:left w:val="none" w:sz="0" w:space="0" w:color="auto"/>
        <w:bottom w:val="none" w:sz="0" w:space="0" w:color="auto"/>
        <w:right w:val="none" w:sz="0" w:space="0" w:color="auto"/>
      </w:divBdr>
    </w:div>
    <w:div w:id="525867758">
      <w:bodyDiv w:val="1"/>
      <w:marLeft w:val="0"/>
      <w:marRight w:val="0"/>
      <w:marTop w:val="0"/>
      <w:marBottom w:val="0"/>
      <w:divBdr>
        <w:top w:val="none" w:sz="0" w:space="0" w:color="auto"/>
        <w:left w:val="none" w:sz="0" w:space="0" w:color="auto"/>
        <w:bottom w:val="none" w:sz="0" w:space="0" w:color="auto"/>
        <w:right w:val="none" w:sz="0" w:space="0" w:color="auto"/>
      </w:divBdr>
    </w:div>
    <w:div w:id="851646202">
      <w:bodyDiv w:val="1"/>
      <w:marLeft w:val="0"/>
      <w:marRight w:val="0"/>
      <w:marTop w:val="0"/>
      <w:marBottom w:val="0"/>
      <w:divBdr>
        <w:top w:val="none" w:sz="0" w:space="0" w:color="auto"/>
        <w:left w:val="none" w:sz="0" w:space="0" w:color="auto"/>
        <w:bottom w:val="none" w:sz="0" w:space="0" w:color="auto"/>
        <w:right w:val="none" w:sz="0" w:space="0" w:color="auto"/>
      </w:divBdr>
    </w:div>
    <w:div w:id="895898515">
      <w:bodyDiv w:val="1"/>
      <w:marLeft w:val="0"/>
      <w:marRight w:val="0"/>
      <w:marTop w:val="0"/>
      <w:marBottom w:val="0"/>
      <w:divBdr>
        <w:top w:val="none" w:sz="0" w:space="0" w:color="auto"/>
        <w:left w:val="none" w:sz="0" w:space="0" w:color="auto"/>
        <w:bottom w:val="none" w:sz="0" w:space="0" w:color="auto"/>
        <w:right w:val="none" w:sz="0" w:space="0" w:color="auto"/>
      </w:divBdr>
    </w:div>
    <w:div w:id="1286695327">
      <w:bodyDiv w:val="1"/>
      <w:marLeft w:val="0"/>
      <w:marRight w:val="0"/>
      <w:marTop w:val="0"/>
      <w:marBottom w:val="0"/>
      <w:divBdr>
        <w:top w:val="none" w:sz="0" w:space="0" w:color="auto"/>
        <w:left w:val="none" w:sz="0" w:space="0" w:color="auto"/>
        <w:bottom w:val="none" w:sz="0" w:space="0" w:color="auto"/>
        <w:right w:val="none" w:sz="0" w:space="0" w:color="auto"/>
      </w:divBdr>
    </w:div>
    <w:div w:id="1324120708">
      <w:bodyDiv w:val="1"/>
      <w:marLeft w:val="0"/>
      <w:marRight w:val="0"/>
      <w:marTop w:val="0"/>
      <w:marBottom w:val="0"/>
      <w:divBdr>
        <w:top w:val="none" w:sz="0" w:space="0" w:color="auto"/>
        <w:left w:val="none" w:sz="0" w:space="0" w:color="auto"/>
        <w:bottom w:val="none" w:sz="0" w:space="0" w:color="auto"/>
        <w:right w:val="none" w:sz="0" w:space="0" w:color="auto"/>
      </w:divBdr>
    </w:div>
    <w:div w:id="1539584811">
      <w:bodyDiv w:val="1"/>
      <w:marLeft w:val="0"/>
      <w:marRight w:val="0"/>
      <w:marTop w:val="0"/>
      <w:marBottom w:val="0"/>
      <w:divBdr>
        <w:top w:val="none" w:sz="0" w:space="0" w:color="auto"/>
        <w:left w:val="none" w:sz="0" w:space="0" w:color="auto"/>
        <w:bottom w:val="none" w:sz="0" w:space="0" w:color="auto"/>
        <w:right w:val="none" w:sz="0" w:space="0" w:color="auto"/>
      </w:divBdr>
    </w:div>
    <w:div w:id="1714233333">
      <w:bodyDiv w:val="1"/>
      <w:marLeft w:val="0"/>
      <w:marRight w:val="0"/>
      <w:marTop w:val="0"/>
      <w:marBottom w:val="0"/>
      <w:divBdr>
        <w:top w:val="none" w:sz="0" w:space="0" w:color="auto"/>
        <w:left w:val="none" w:sz="0" w:space="0" w:color="auto"/>
        <w:bottom w:val="none" w:sz="0" w:space="0" w:color="auto"/>
        <w:right w:val="none" w:sz="0" w:space="0" w:color="auto"/>
      </w:divBdr>
    </w:div>
    <w:div w:id="1886790542">
      <w:bodyDiv w:val="1"/>
      <w:marLeft w:val="0"/>
      <w:marRight w:val="0"/>
      <w:marTop w:val="0"/>
      <w:marBottom w:val="0"/>
      <w:divBdr>
        <w:top w:val="none" w:sz="0" w:space="0" w:color="auto"/>
        <w:left w:val="none" w:sz="0" w:space="0" w:color="auto"/>
        <w:bottom w:val="none" w:sz="0" w:space="0" w:color="auto"/>
        <w:right w:val="none" w:sz="0" w:space="0" w:color="auto"/>
      </w:divBdr>
    </w:div>
    <w:div w:id="1891575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chart" Target="charts/chart5.xml"/><Relationship Id="rId26" Type="http://schemas.openxmlformats.org/officeDocument/2006/relationships/chart" Target="charts/chart13.xml"/><Relationship Id="rId39" Type="http://schemas.openxmlformats.org/officeDocument/2006/relationships/hyperlink" Target="http://repository.ipb.ac.id/handle/123456789/31099" TargetMode="External"/><Relationship Id="rId3" Type="http://schemas.openxmlformats.org/officeDocument/2006/relationships/styles" Target="styles.xml"/><Relationship Id="rId21" Type="http://schemas.openxmlformats.org/officeDocument/2006/relationships/chart" Target="charts/chart8.xml"/><Relationship Id="rId34" Type="http://schemas.openxmlformats.org/officeDocument/2006/relationships/hyperlink" Target="http://www.cifor.cgiar.org" TargetMode="External"/><Relationship Id="rId42" Type="http://schemas.openxmlformats.org/officeDocument/2006/relationships/image" Target="media/image4.jpeg"/><Relationship Id="rId47" Type="http://schemas.openxmlformats.org/officeDocument/2006/relationships/image" Target="media/image9.jpe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chart" Target="charts/chart4.xml"/><Relationship Id="rId25" Type="http://schemas.openxmlformats.org/officeDocument/2006/relationships/chart" Target="charts/chart12.xml"/><Relationship Id="rId33" Type="http://schemas.openxmlformats.org/officeDocument/2006/relationships/hyperlink" Target="http://www.cifor.org/PHBM" TargetMode="External"/><Relationship Id="rId38" Type="http://schemas.openxmlformats.org/officeDocument/2006/relationships/hyperlink" Target="http://respository.ipb.ac.id/handle/123456789/42437" TargetMode="External"/><Relationship Id="rId46"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hyperlink" Target="http://jurnal.unej.ac.id/index.php/JPE/article/view/3415/2681" TargetMode="External"/><Relationship Id="rId41"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chart" Target="charts/chart11.xml"/><Relationship Id="rId32" Type="http://schemas.openxmlformats.org/officeDocument/2006/relationships/hyperlink" Target="http://cifor.org/acm/download/pub/wk/warta09.pdf" TargetMode="External"/><Relationship Id="rId37" Type="http://schemas.openxmlformats.org/officeDocument/2006/relationships/hyperlink" Target="http://repository.ipb.ac.id/handle/123456789/63159" TargetMode="External"/><Relationship Id="rId40" Type="http://schemas.openxmlformats.org/officeDocument/2006/relationships/hyperlink" Target="http://repository.ipb.ac.id/handle/123456789/8466" TargetMode="External"/><Relationship Id="rId45" Type="http://schemas.openxmlformats.org/officeDocument/2006/relationships/image" Target="media/image7.jpeg"/><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hyperlink" Target="http://repository.ipb.ac.id/jspui/handle/123456789/81844?mode=full" TargetMode="External"/><Relationship Id="rId36" Type="http://schemas.openxmlformats.org/officeDocument/2006/relationships/hyperlink" Target="http://jurnal.ipb.ac.id/index.php/sodality/article/view/9388/7355" TargetMode="External"/><Relationship Id="rId49"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chart" Target="charts/chart6.xml"/><Relationship Id="rId31" Type="http://schemas.openxmlformats.org/officeDocument/2006/relationships/hyperlink" Target="http://www.bumn.go.id/perhutani/halaman/159" TargetMode="External"/><Relationship Id="rId44" Type="http://schemas.openxmlformats.org/officeDocument/2006/relationships/image" Target="media/image6.jpeg"/><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hyperlink" Target="http://ejournal.forda-mof.org/latihan/index.php/JPHKA/article/view/1723/1537" TargetMode="External"/><Relationship Id="rId30" Type="http://schemas.openxmlformats.org/officeDocument/2006/relationships/hyperlink" Target="https://drive.google.com/file/d/0B21sWJgIP04gbFZNVTZIbjFBbGM/view" TargetMode="External"/><Relationship Id="rId35" Type="http://schemas.openxmlformats.org/officeDocument/2006/relationships/hyperlink" Target="http://repository.ipb.ac.id/handle/123456789/69735" TargetMode="External"/><Relationship Id="rId43" Type="http://schemas.openxmlformats.org/officeDocument/2006/relationships/image" Target="media/image5.jpeg"/><Relationship Id="rId48" Type="http://schemas.openxmlformats.org/officeDocument/2006/relationships/fontTable" Target="fontTable.xml"/><Relationship Id="rId8" Type="http://schemas.openxmlformats.org/officeDocument/2006/relationships/endnotes" Target="endnot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75"/>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Sales</c:v>
                </c:pt>
              </c:strCache>
            </c:strRef>
          </c:tx>
          <c:dLbls>
            <c:dLbl>
              <c:idx val="1"/>
              <c:tx>
                <c:rich>
                  <a:bodyPr/>
                  <a:lstStyle/>
                  <a:p>
                    <a:r>
                      <a:rPr lang="en-US"/>
                      <a:t>52,5</a:t>
                    </a:r>
                    <a:r>
                      <a:rPr lang="id-ID"/>
                      <a:t>%</a:t>
                    </a:r>
                    <a:endParaRPr lang="en-US"/>
                  </a:p>
                </c:rich>
              </c:tx>
              <c:showLegendKey val="0"/>
              <c:showVal val="1"/>
              <c:showCatName val="0"/>
              <c:showSerName val="0"/>
              <c:showPercent val="0"/>
              <c:showBubbleSize val="0"/>
            </c:dLbl>
            <c:dLbl>
              <c:idx val="2"/>
              <c:tx>
                <c:rich>
                  <a:bodyPr/>
                  <a:lstStyle/>
                  <a:p>
                    <a:r>
                      <a:rPr lang="en-US"/>
                      <a:t>47,5</a:t>
                    </a:r>
                    <a:r>
                      <a:rPr lang="id-ID"/>
                      <a:t> %</a:t>
                    </a:r>
                    <a:endParaRPr lang="en-US"/>
                  </a:p>
                </c:rich>
              </c:tx>
              <c:showLegendKey val="0"/>
              <c:showVal val="1"/>
              <c:showCatName val="0"/>
              <c:showSerName val="0"/>
              <c:showPercent val="0"/>
              <c:showBubbleSize val="0"/>
            </c:dLbl>
            <c:showLegendKey val="0"/>
            <c:showVal val="0"/>
            <c:showCatName val="0"/>
            <c:showSerName val="0"/>
            <c:showPercent val="0"/>
            <c:showBubbleSize val="0"/>
          </c:dLbls>
          <c:cat>
            <c:strRef>
              <c:f>Sheet1!$A$2:$A$4</c:f>
              <c:strCache>
                <c:ptCount val="3"/>
                <c:pt idx="0">
                  <c:v>Masa Mula/Awal Dewasa (18-30 Tahun)</c:v>
                </c:pt>
                <c:pt idx="1">
                  <c:v>Masa Usia Dewasa Pertengahan (31-54 Tahun)</c:v>
                </c:pt>
                <c:pt idx="2">
                  <c:v>Masa Tua  (&gt;55 tahun)</c:v>
                </c:pt>
              </c:strCache>
            </c:strRef>
          </c:cat>
          <c:val>
            <c:numRef>
              <c:f>Sheet1!$B$2:$B$4</c:f>
              <c:numCache>
                <c:formatCode>General</c:formatCode>
                <c:ptCount val="3"/>
                <c:pt idx="1">
                  <c:v>52.5</c:v>
                </c:pt>
                <c:pt idx="2">
                  <c:v>47.5</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spPr>
    <a:noFill/>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Sheet1!$B$1</c:f>
              <c:strCache>
                <c:ptCount val="1"/>
                <c:pt idx="0">
                  <c:v>PERTANIAN (PHBM)</c:v>
                </c:pt>
              </c:strCache>
            </c:strRef>
          </c:tx>
          <c:invertIfNegative val="0"/>
          <c:dLbls>
            <c:showLegendKey val="0"/>
            <c:showVal val="1"/>
            <c:showCatName val="0"/>
            <c:showSerName val="0"/>
            <c:showPercent val="0"/>
            <c:showBubbleSize val="0"/>
            <c:showLeaderLines val="0"/>
          </c:dLbls>
          <c:cat>
            <c:strRef>
              <c:f>Sheet1!$A$2:$A$4</c:f>
              <c:strCache>
                <c:ptCount val="3"/>
                <c:pt idx="0">
                  <c:v>petani golongan tinggi</c:v>
                </c:pt>
                <c:pt idx="1">
                  <c:v>petani golongan sedang</c:v>
                </c:pt>
                <c:pt idx="2">
                  <c:v>petani golongan rendah</c:v>
                </c:pt>
              </c:strCache>
            </c:strRef>
          </c:cat>
          <c:val>
            <c:numRef>
              <c:f>Sheet1!$B$2:$B$4</c:f>
              <c:numCache>
                <c:formatCode>General</c:formatCode>
                <c:ptCount val="3"/>
                <c:pt idx="0">
                  <c:v>35</c:v>
                </c:pt>
                <c:pt idx="1">
                  <c:v>35</c:v>
                </c:pt>
                <c:pt idx="2">
                  <c:v>47</c:v>
                </c:pt>
              </c:numCache>
            </c:numRef>
          </c:val>
        </c:ser>
        <c:ser>
          <c:idx val="1"/>
          <c:order val="1"/>
          <c:tx>
            <c:strRef>
              <c:f>Sheet1!$C$1</c:f>
              <c:strCache>
                <c:ptCount val="1"/>
                <c:pt idx="0">
                  <c:v>PERTANIAN (NON PHBM)</c:v>
                </c:pt>
              </c:strCache>
            </c:strRef>
          </c:tx>
          <c:invertIfNegative val="0"/>
          <c:dLbls>
            <c:showLegendKey val="0"/>
            <c:showVal val="1"/>
            <c:showCatName val="0"/>
            <c:showSerName val="0"/>
            <c:showPercent val="0"/>
            <c:showBubbleSize val="0"/>
            <c:showLeaderLines val="0"/>
          </c:dLbls>
          <c:cat>
            <c:strRef>
              <c:f>Sheet1!$A$2:$A$4</c:f>
              <c:strCache>
                <c:ptCount val="3"/>
                <c:pt idx="0">
                  <c:v>petani golongan tinggi</c:v>
                </c:pt>
                <c:pt idx="1">
                  <c:v>petani golongan sedang</c:v>
                </c:pt>
                <c:pt idx="2">
                  <c:v>petani golongan rendah</c:v>
                </c:pt>
              </c:strCache>
            </c:strRef>
          </c:cat>
          <c:val>
            <c:numRef>
              <c:f>Sheet1!$C$2:$C$4</c:f>
              <c:numCache>
                <c:formatCode>General</c:formatCode>
                <c:ptCount val="3"/>
                <c:pt idx="0">
                  <c:v>43</c:v>
                </c:pt>
                <c:pt idx="1">
                  <c:v>44</c:v>
                </c:pt>
                <c:pt idx="2">
                  <c:v>30</c:v>
                </c:pt>
              </c:numCache>
            </c:numRef>
          </c:val>
        </c:ser>
        <c:ser>
          <c:idx val="2"/>
          <c:order val="2"/>
          <c:tx>
            <c:strRef>
              <c:f>Sheet1!$D$1</c:f>
              <c:strCache>
                <c:ptCount val="1"/>
                <c:pt idx="0">
                  <c:v>NON PERTANIAN</c:v>
                </c:pt>
              </c:strCache>
            </c:strRef>
          </c:tx>
          <c:invertIfNegative val="0"/>
          <c:dLbls>
            <c:showLegendKey val="0"/>
            <c:showVal val="1"/>
            <c:showCatName val="0"/>
            <c:showSerName val="0"/>
            <c:showPercent val="0"/>
            <c:showBubbleSize val="0"/>
            <c:showLeaderLines val="0"/>
          </c:dLbls>
          <c:cat>
            <c:strRef>
              <c:f>Sheet1!$A$2:$A$4</c:f>
              <c:strCache>
                <c:ptCount val="3"/>
                <c:pt idx="0">
                  <c:v>petani golongan tinggi</c:v>
                </c:pt>
                <c:pt idx="1">
                  <c:v>petani golongan sedang</c:v>
                </c:pt>
                <c:pt idx="2">
                  <c:v>petani golongan rendah</c:v>
                </c:pt>
              </c:strCache>
            </c:strRef>
          </c:cat>
          <c:val>
            <c:numRef>
              <c:f>Sheet1!$D$2:$D$4</c:f>
              <c:numCache>
                <c:formatCode>General</c:formatCode>
                <c:ptCount val="3"/>
                <c:pt idx="0">
                  <c:v>22</c:v>
                </c:pt>
                <c:pt idx="1">
                  <c:v>21</c:v>
                </c:pt>
                <c:pt idx="2">
                  <c:v>23</c:v>
                </c:pt>
              </c:numCache>
            </c:numRef>
          </c:val>
        </c:ser>
        <c:dLbls>
          <c:showLegendKey val="0"/>
          <c:showVal val="0"/>
          <c:showCatName val="0"/>
          <c:showSerName val="0"/>
          <c:showPercent val="0"/>
          <c:showBubbleSize val="0"/>
        </c:dLbls>
        <c:gapWidth val="150"/>
        <c:overlap val="100"/>
        <c:axId val="116343168"/>
        <c:axId val="116344704"/>
      </c:barChart>
      <c:catAx>
        <c:axId val="116343168"/>
        <c:scaling>
          <c:orientation val="minMax"/>
        </c:scaling>
        <c:delete val="0"/>
        <c:axPos val="b"/>
        <c:majorTickMark val="out"/>
        <c:minorTickMark val="none"/>
        <c:tickLblPos val="nextTo"/>
        <c:crossAx val="116344704"/>
        <c:crosses val="autoZero"/>
        <c:auto val="1"/>
        <c:lblAlgn val="ctr"/>
        <c:lblOffset val="100"/>
        <c:noMultiLvlLbl val="0"/>
      </c:catAx>
      <c:valAx>
        <c:axId val="116344704"/>
        <c:scaling>
          <c:orientation val="minMax"/>
        </c:scaling>
        <c:delete val="0"/>
        <c:axPos val="l"/>
        <c:numFmt formatCode="General" sourceLinked="1"/>
        <c:majorTickMark val="out"/>
        <c:minorTickMark val="none"/>
        <c:tickLblPos val="nextTo"/>
        <c:crossAx val="116343168"/>
        <c:crosses val="autoZero"/>
        <c:crossBetween val="between"/>
      </c:valAx>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Sheet1!$B$1</c:f>
              <c:strCache>
                <c:ptCount val="1"/>
                <c:pt idx="0">
                  <c:v>Konsumsi</c:v>
                </c:pt>
              </c:strCache>
            </c:strRef>
          </c:tx>
          <c:invertIfNegative val="0"/>
          <c:dLbls>
            <c:showLegendKey val="0"/>
            <c:showVal val="1"/>
            <c:showCatName val="0"/>
            <c:showSerName val="0"/>
            <c:showPercent val="0"/>
            <c:showBubbleSize val="0"/>
            <c:showLeaderLines val="0"/>
          </c:dLbls>
          <c:cat>
            <c:strRef>
              <c:f>Sheet1!$A$2:$A$5</c:f>
              <c:strCache>
                <c:ptCount val="3"/>
                <c:pt idx="0">
                  <c:v>Petani golongan tinggi</c:v>
                </c:pt>
                <c:pt idx="1">
                  <c:v>Petani golongan sedang</c:v>
                </c:pt>
                <c:pt idx="2">
                  <c:v>Petani golongan rendah</c:v>
                </c:pt>
              </c:strCache>
            </c:strRef>
          </c:cat>
          <c:val>
            <c:numRef>
              <c:f>Sheet1!$B$2:$B$5</c:f>
              <c:numCache>
                <c:formatCode>General</c:formatCode>
                <c:ptCount val="4"/>
                <c:pt idx="0">
                  <c:v>9733334</c:v>
                </c:pt>
                <c:pt idx="1">
                  <c:v>5226137</c:v>
                </c:pt>
                <c:pt idx="2">
                  <c:v>2986364</c:v>
                </c:pt>
              </c:numCache>
            </c:numRef>
          </c:val>
        </c:ser>
        <c:ser>
          <c:idx val="1"/>
          <c:order val="1"/>
          <c:tx>
            <c:strRef>
              <c:f>Sheet1!$C$1</c:f>
              <c:strCache>
                <c:ptCount val="1"/>
                <c:pt idx="0">
                  <c:v>Listrik</c:v>
                </c:pt>
              </c:strCache>
            </c:strRef>
          </c:tx>
          <c:invertIfNegative val="0"/>
          <c:dLbls>
            <c:dLbl>
              <c:idx val="2"/>
              <c:layout>
                <c:manualLayout>
                  <c:x val="7.8703703703703706E-2"/>
                  <c:y val="1.9827844351109594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Sheet1!$A$2:$A$5</c:f>
              <c:strCache>
                <c:ptCount val="3"/>
                <c:pt idx="0">
                  <c:v>Petani golongan tinggi</c:v>
                </c:pt>
                <c:pt idx="1">
                  <c:v>Petani golongan sedang</c:v>
                </c:pt>
                <c:pt idx="2">
                  <c:v>Petani golongan rendah</c:v>
                </c:pt>
              </c:strCache>
            </c:strRef>
          </c:cat>
          <c:val>
            <c:numRef>
              <c:f>Sheet1!$C$2:$C$5</c:f>
              <c:numCache>
                <c:formatCode>General</c:formatCode>
                <c:ptCount val="4"/>
                <c:pt idx="0">
                  <c:v>398000</c:v>
                </c:pt>
                <c:pt idx="1">
                  <c:v>685858</c:v>
                </c:pt>
                <c:pt idx="2">
                  <c:v>384000</c:v>
                </c:pt>
              </c:numCache>
            </c:numRef>
          </c:val>
        </c:ser>
        <c:ser>
          <c:idx val="2"/>
          <c:order val="2"/>
          <c:tx>
            <c:strRef>
              <c:f>Sheet1!$D$1</c:f>
              <c:strCache>
                <c:ptCount val="1"/>
                <c:pt idx="0">
                  <c:v>Pendidkan</c:v>
                </c:pt>
              </c:strCache>
            </c:strRef>
          </c:tx>
          <c:invertIfNegative val="0"/>
          <c:dLbls>
            <c:showLegendKey val="0"/>
            <c:showVal val="1"/>
            <c:showCatName val="0"/>
            <c:showSerName val="0"/>
            <c:showPercent val="0"/>
            <c:showBubbleSize val="0"/>
            <c:showLeaderLines val="0"/>
          </c:dLbls>
          <c:cat>
            <c:strRef>
              <c:f>Sheet1!$A$2:$A$5</c:f>
              <c:strCache>
                <c:ptCount val="3"/>
                <c:pt idx="0">
                  <c:v>Petani golongan tinggi</c:v>
                </c:pt>
                <c:pt idx="1">
                  <c:v>Petani golongan sedang</c:v>
                </c:pt>
                <c:pt idx="2">
                  <c:v>Petani golongan rendah</c:v>
                </c:pt>
              </c:strCache>
            </c:strRef>
          </c:cat>
          <c:val>
            <c:numRef>
              <c:f>Sheet1!$D$2:$D$5</c:f>
              <c:numCache>
                <c:formatCode>General</c:formatCode>
                <c:ptCount val="4"/>
                <c:pt idx="0">
                  <c:v>18402500</c:v>
                </c:pt>
                <c:pt idx="1">
                  <c:v>3384125</c:v>
                </c:pt>
                <c:pt idx="2">
                  <c:v>1427500</c:v>
                </c:pt>
              </c:numCache>
            </c:numRef>
          </c:val>
        </c:ser>
        <c:ser>
          <c:idx val="3"/>
          <c:order val="3"/>
          <c:tx>
            <c:strRef>
              <c:f>Sheet1!$E$1</c:f>
              <c:strCache>
                <c:ptCount val="1"/>
                <c:pt idx="0">
                  <c:v>Transportasi</c:v>
                </c:pt>
              </c:strCache>
            </c:strRef>
          </c:tx>
          <c:invertIfNegative val="0"/>
          <c:dLbls>
            <c:dLbl>
              <c:idx val="2"/>
              <c:layout>
                <c:manualLayout>
                  <c:x val="8.1018518518518517E-2"/>
                  <c:y val="0"/>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Sheet1!$A$2:$A$5</c:f>
              <c:strCache>
                <c:ptCount val="3"/>
                <c:pt idx="0">
                  <c:v>Petani golongan tinggi</c:v>
                </c:pt>
                <c:pt idx="1">
                  <c:v>Petani golongan sedang</c:v>
                </c:pt>
                <c:pt idx="2">
                  <c:v>Petani golongan rendah</c:v>
                </c:pt>
              </c:strCache>
            </c:strRef>
          </c:cat>
          <c:val>
            <c:numRef>
              <c:f>Sheet1!$E$2:$E$5</c:f>
              <c:numCache>
                <c:formatCode>General</c:formatCode>
                <c:ptCount val="4"/>
                <c:pt idx="0">
                  <c:v>2492860</c:v>
                </c:pt>
                <c:pt idx="1">
                  <c:v>2260381</c:v>
                </c:pt>
                <c:pt idx="2">
                  <c:v>1286529</c:v>
                </c:pt>
              </c:numCache>
            </c:numRef>
          </c:val>
        </c:ser>
        <c:ser>
          <c:idx val="4"/>
          <c:order val="4"/>
          <c:tx>
            <c:strRef>
              <c:f>Sheet1!$F$1</c:f>
              <c:strCache>
                <c:ptCount val="1"/>
                <c:pt idx="0">
                  <c:v>Air HIPPAM</c:v>
                </c:pt>
              </c:strCache>
            </c:strRef>
          </c:tx>
          <c:invertIfNegative val="0"/>
          <c:dLbls>
            <c:showLegendKey val="0"/>
            <c:showVal val="1"/>
            <c:showCatName val="0"/>
            <c:showSerName val="0"/>
            <c:showPercent val="0"/>
            <c:showBubbleSize val="0"/>
            <c:showLeaderLines val="0"/>
          </c:dLbls>
          <c:cat>
            <c:strRef>
              <c:f>Sheet1!$A$2:$A$5</c:f>
              <c:strCache>
                <c:ptCount val="3"/>
                <c:pt idx="0">
                  <c:v>Petani golongan tinggi</c:v>
                </c:pt>
                <c:pt idx="1">
                  <c:v>Petani golongan sedang</c:v>
                </c:pt>
                <c:pt idx="2">
                  <c:v>Petani golongan rendah</c:v>
                </c:pt>
              </c:strCache>
            </c:strRef>
          </c:cat>
          <c:val>
            <c:numRef>
              <c:f>Sheet1!$F$2:$F$5</c:f>
              <c:numCache>
                <c:formatCode>General</c:formatCode>
                <c:ptCount val="4"/>
                <c:pt idx="0">
                  <c:v>450000</c:v>
                </c:pt>
                <c:pt idx="1">
                  <c:v>400000</c:v>
                </c:pt>
                <c:pt idx="2">
                  <c:v>210000</c:v>
                </c:pt>
              </c:numCache>
            </c:numRef>
          </c:val>
        </c:ser>
        <c:dLbls>
          <c:showLegendKey val="0"/>
          <c:showVal val="0"/>
          <c:showCatName val="0"/>
          <c:showSerName val="0"/>
          <c:showPercent val="0"/>
          <c:showBubbleSize val="0"/>
        </c:dLbls>
        <c:gapWidth val="150"/>
        <c:overlap val="100"/>
        <c:axId val="116378624"/>
        <c:axId val="116380416"/>
      </c:barChart>
      <c:catAx>
        <c:axId val="116378624"/>
        <c:scaling>
          <c:orientation val="minMax"/>
        </c:scaling>
        <c:delete val="0"/>
        <c:axPos val="b"/>
        <c:majorTickMark val="out"/>
        <c:minorTickMark val="none"/>
        <c:tickLblPos val="nextTo"/>
        <c:crossAx val="116380416"/>
        <c:crosses val="autoZero"/>
        <c:auto val="1"/>
        <c:lblAlgn val="ctr"/>
        <c:lblOffset val="100"/>
        <c:noMultiLvlLbl val="0"/>
      </c:catAx>
      <c:valAx>
        <c:axId val="116380416"/>
        <c:scaling>
          <c:orientation val="minMax"/>
        </c:scaling>
        <c:delete val="0"/>
        <c:axPos val="l"/>
        <c:numFmt formatCode="General" sourceLinked="1"/>
        <c:majorTickMark val="out"/>
        <c:minorTickMark val="none"/>
        <c:tickLblPos val="nextTo"/>
        <c:crossAx val="116378624"/>
        <c:crosses val="autoZero"/>
        <c:crossBetween val="between"/>
      </c:valAx>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Sheet1!$B$1</c:f>
              <c:strCache>
                <c:ptCount val="1"/>
                <c:pt idx="0">
                  <c:v>Konsumsi</c:v>
                </c:pt>
              </c:strCache>
            </c:strRef>
          </c:tx>
          <c:invertIfNegative val="0"/>
          <c:dLbls>
            <c:showLegendKey val="0"/>
            <c:showVal val="1"/>
            <c:showCatName val="0"/>
            <c:showSerName val="0"/>
            <c:showPercent val="0"/>
            <c:showBubbleSize val="0"/>
            <c:showLeaderLines val="0"/>
          </c:dLbls>
          <c:cat>
            <c:strRef>
              <c:f>Sheet1!$A$2:$A$5</c:f>
              <c:strCache>
                <c:ptCount val="3"/>
                <c:pt idx="0">
                  <c:v>Petani golongan tinggi</c:v>
                </c:pt>
                <c:pt idx="1">
                  <c:v>Petani golongan sedang</c:v>
                </c:pt>
                <c:pt idx="2">
                  <c:v>Petani golongan rendah</c:v>
                </c:pt>
              </c:strCache>
            </c:strRef>
          </c:cat>
          <c:val>
            <c:numRef>
              <c:f>Sheet1!$B$2:$B$5</c:f>
              <c:numCache>
                <c:formatCode>General</c:formatCode>
                <c:ptCount val="4"/>
                <c:pt idx="0">
                  <c:v>28</c:v>
                </c:pt>
                <c:pt idx="1">
                  <c:v>24</c:v>
                </c:pt>
                <c:pt idx="2">
                  <c:v>33.5</c:v>
                </c:pt>
              </c:numCache>
            </c:numRef>
          </c:val>
        </c:ser>
        <c:ser>
          <c:idx val="1"/>
          <c:order val="1"/>
          <c:tx>
            <c:strRef>
              <c:f>Sheet1!$C$1</c:f>
              <c:strCache>
                <c:ptCount val="1"/>
                <c:pt idx="0">
                  <c:v>Listrik</c:v>
                </c:pt>
              </c:strCache>
            </c:strRef>
          </c:tx>
          <c:invertIfNegative val="0"/>
          <c:dLbls>
            <c:showLegendKey val="0"/>
            <c:showVal val="1"/>
            <c:showCatName val="0"/>
            <c:showSerName val="0"/>
            <c:showPercent val="0"/>
            <c:showBubbleSize val="0"/>
            <c:showLeaderLines val="0"/>
          </c:dLbls>
          <c:cat>
            <c:strRef>
              <c:f>Sheet1!$A$2:$A$5</c:f>
              <c:strCache>
                <c:ptCount val="3"/>
                <c:pt idx="0">
                  <c:v>Petani golongan tinggi</c:v>
                </c:pt>
                <c:pt idx="1">
                  <c:v>Petani golongan sedang</c:v>
                </c:pt>
                <c:pt idx="2">
                  <c:v>Petani golongan rendah</c:v>
                </c:pt>
              </c:strCache>
            </c:strRef>
          </c:cat>
          <c:val>
            <c:numRef>
              <c:f>Sheet1!$C$2:$C$5</c:f>
              <c:numCache>
                <c:formatCode>General</c:formatCode>
                <c:ptCount val="4"/>
                <c:pt idx="0">
                  <c:v>24</c:v>
                </c:pt>
                <c:pt idx="1">
                  <c:v>24</c:v>
                </c:pt>
                <c:pt idx="2">
                  <c:v>33.5</c:v>
                </c:pt>
              </c:numCache>
            </c:numRef>
          </c:val>
        </c:ser>
        <c:ser>
          <c:idx val="2"/>
          <c:order val="2"/>
          <c:tx>
            <c:strRef>
              <c:f>Sheet1!$D$1</c:f>
              <c:strCache>
                <c:ptCount val="1"/>
                <c:pt idx="0">
                  <c:v>Pendidkan</c:v>
                </c:pt>
              </c:strCache>
            </c:strRef>
          </c:tx>
          <c:invertIfNegative val="0"/>
          <c:dLbls>
            <c:showLegendKey val="0"/>
            <c:showVal val="1"/>
            <c:showCatName val="0"/>
            <c:showSerName val="0"/>
            <c:showPercent val="0"/>
            <c:showBubbleSize val="0"/>
            <c:showLeaderLines val="0"/>
          </c:dLbls>
          <c:cat>
            <c:strRef>
              <c:f>Sheet1!$A$2:$A$5</c:f>
              <c:strCache>
                <c:ptCount val="3"/>
                <c:pt idx="0">
                  <c:v>Petani golongan tinggi</c:v>
                </c:pt>
                <c:pt idx="1">
                  <c:v>Petani golongan sedang</c:v>
                </c:pt>
                <c:pt idx="2">
                  <c:v>Petani golongan rendah</c:v>
                </c:pt>
              </c:strCache>
            </c:strRef>
          </c:cat>
          <c:val>
            <c:numRef>
              <c:f>Sheet1!$D$2:$D$5</c:f>
              <c:numCache>
                <c:formatCode>General</c:formatCode>
                <c:ptCount val="4"/>
                <c:pt idx="0">
                  <c:v>14</c:v>
                </c:pt>
                <c:pt idx="1">
                  <c:v>19</c:v>
                </c:pt>
                <c:pt idx="2">
                  <c:v>6</c:v>
                </c:pt>
              </c:numCache>
            </c:numRef>
          </c:val>
        </c:ser>
        <c:ser>
          <c:idx val="3"/>
          <c:order val="3"/>
          <c:tx>
            <c:strRef>
              <c:f>Sheet1!$E$1</c:f>
              <c:strCache>
                <c:ptCount val="1"/>
                <c:pt idx="0">
                  <c:v>Transportasi</c:v>
                </c:pt>
              </c:strCache>
            </c:strRef>
          </c:tx>
          <c:invertIfNegative val="0"/>
          <c:dLbls>
            <c:showLegendKey val="0"/>
            <c:showVal val="1"/>
            <c:showCatName val="0"/>
            <c:showSerName val="0"/>
            <c:showPercent val="0"/>
            <c:showBubbleSize val="0"/>
            <c:showLeaderLines val="0"/>
          </c:dLbls>
          <c:cat>
            <c:strRef>
              <c:f>Sheet1!$A$2:$A$5</c:f>
              <c:strCache>
                <c:ptCount val="3"/>
                <c:pt idx="0">
                  <c:v>Petani golongan tinggi</c:v>
                </c:pt>
                <c:pt idx="1">
                  <c:v>Petani golongan sedang</c:v>
                </c:pt>
                <c:pt idx="2">
                  <c:v>Petani golongan rendah</c:v>
                </c:pt>
              </c:strCache>
            </c:strRef>
          </c:cat>
          <c:val>
            <c:numRef>
              <c:f>Sheet1!$E$2:$E$5</c:f>
              <c:numCache>
                <c:formatCode>General</c:formatCode>
                <c:ptCount val="4"/>
                <c:pt idx="0">
                  <c:v>24</c:v>
                </c:pt>
                <c:pt idx="1">
                  <c:v>23</c:v>
                </c:pt>
                <c:pt idx="2">
                  <c:v>21</c:v>
                </c:pt>
              </c:numCache>
            </c:numRef>
          </c:val>
        </c:ser>
        <c:ser>
          <c:idx val="4"/>
          <c:order val="4"/>
          <c:tx>
            <c:strRef>
              <c:f>Sheet1!$F$1</c:f>
              <c:strCache>
                <c:ptCount val="1"/>
                <c:pt idx="0">
                  <c:v>Air HIPPAM</c:v>
                </c:pt>
              </c:strCache>
            </c:strRef>
          </c:tx>
          <c:invertIfNegative val="0"/>
          <c:dLbls>
            <c:showLegendKey val="0"/>
            <c:showVal val="1"/>
            <c:showCatName val="0"/>
            <c:showSerName val="0"/>
            <c:showPercent val="0"/>
            <c:showBubbleSize val="0"/>
            <c:showLeaderLines val="0"/>
          </c:dLbls>
          <c:cat>
            <c:strRef>
              <c:f>Sheet1!$A$2:$A$5</c:f>
              <c:strCache>
                <c:ptCount val="3"/>
                <c:pt idx="0">
                  <c:v>Petani golongan tinggi</c:v>
                </c:pt>
                <c:pt idx="1">
                  <c:v>Petani golongan sedang</c:v>
                </c:pt>
                <c:pt idx="2">
                  <c:v>Petani golongan rendah</c:v>
                </c:pt>
              </c:strCache>
            </c:strRef>
          </c:cat>
          <c:val>
            <c:numRef>
              <c:f>Sheet1!$F$2:$F$5</c:f>
              <c:numCache>
                <c:formatCode>General</c:formatCode>
                <c:ptCount val="4"/>
                <c:pt idx="0">
                  <c:v>10</c:v>
                </c:pt>
                <c:pt idx="1">
                  <c:v>10</c:v>
                </c:pt>
                <c:pt idx="2">
                  <c:v>6</c:v>
                </c:pt>
              </c:numCache>
            </c:numRef>
          </c:val>
        </c:ser>
        <c:dLbls>
          <c:showLegendKey val="0"/>
          <c:showVal val="0"/>
          <c:showCatName val="0"/>
          <c:showSerName val="0"/>
          <c:showPercent val="0"/>
          <c:showBubbleSize val="0"/>
        </c:dLbls>
        <c:gapWidth val="150"/>
        <c:overlap val="100"/>
        <c:axId val="117450240"/>
        <c:axId val="117451776"/>
      </c:barChart>
      <c:catAx>
        <c:axId val="117450240"/>
        <c:scaling>
          <c:orientation val="minMax"/>
        </c:scaling>
        <c:delete val="0"/>
        <c:axPos val="b"/>
        <c:majorTickMark val="out"/>
        <c:minorTickMark val="none"/>
        <c:tickLblPos val="nextTo"/>
        <c:crossAx val="117451776"/>
        <c:crosses val="autoZero"/>
        <c:auto val="1"/>
        <c:lblAlgn val="ctr"/>
        <c:lblOffset val="100"/>
        <c:noMultiLvlLbl val="0"/>
      </c:catAx>
      <c:valAx>
        <c:axId val="117451776"/>
        <c:scaling>
          <c:orientation val="minMax"/>
        </c:scaling>
        <c:delete val="0"/>
        <c:axPos val="l"/>
        <c:numFmt formatCode="General" sourceLinked="1"/>
        <c:majorTickMark val="out"/>
        <c:minorTickMark val="none"/>
        <c:tickLblPos val="nextTo"/>
        <c:crossAx val="117450240"/>
        <c:crosses val="autoZero"/>
        <c:crossBetween val="between"/>
      </c:valAx>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Sheet1!$B$1</c:f>
              <c:strCache>
                <c:ptCount val="1"/>
                <c:pt idx="0">
                  <c:v>Nilai negatif (Tidak mampu)</c:v>
                </c:pt>
              </c:strCache>
            </c:strRef>
          </c:tx>
          <c:invertIfNegative val="0"/>
          <c:dLbls>
            <c:showLegendKey val="0"/>
            <c:showVal val="1"/>
            <c:showCatName val="0"/>
            <c:showSerName val="0"/>
            <c:showPercent val="0"/>
            <c:showBubbleSize val="0"/>
            <c:showLeaderLines val="0"/>
          </c:dLbls>
          <c:cat>
            <c:strRef>
              <c:f>Sheet1!$A$2</c:f>
              <c:strCache>
                <c:ptCount val="1"/>
                <c:pt idx="0">
                  <c:v>Saving Capacity</c:v>
                </c:pt>
              </c:strCache>
            </c:strRef>
          </c:cat>
          <c:val>
            <c:numRef>
              <c:f>Sheet1!$B$2</c:f>
              <c:numCache>
                <c:formatCode>General</c:formatCode>
                <c:ptCount val="1"/>
                <c:pt idx="0">
                  <c:v>65</c:v>
                </c:pt>
              </c:numCache>
            </c:numRef>
          </c:val>
        </c:ser>
        <c:ser>
          <c:idx val="1"/>
          <c:order val="1"/>
          <c:tx>
            <c:strRef>
              <c:f>Sheet1!$C$1</c:f>
              <c:strCache>
                <c:ptCount val="1"/>
                <c:pt idx="0">
                  <c:v>Nilai positif (mampu)</c:v>
                </c:pt>
              </c:strCache>
            </c:strRef>
          </c:tx>
          <c:invertIfNegative val="0"/>
          <c:dLbls>
            <c:showLegendKey val="0"/>
            <c:showVal val="1"/>
            <c:showCatName val="0"/>
            <c:showSerName val="0"/>
            <c:showPercent val="0"/>
            <c:showBubbleSize val="0"/>
            <c:showLeaderLines val="0"/>
          </c:dLbls>
          <c:cat>
            <c:strRef>
              <c:f>Sheet1!$A$2</c:f>
              <c:strCache>
                <c:ptCount val="1"/>
                <c:pt idx="0">
                  <c:v>Saving Capacity</c:v>
                </c:pt>
              </c:strCache>
            </c:strRef>
          </c:cat>
          <c:val>
            <c:numRef>
              <c:f>Sheet1!$C$2</c:f>
              <c:numCache>
                <c:formatCode>General</c:formatCode>
                <c:ptCount val="1"/>
                <c:pt idx="0">
                  <c:v>35</c:v>
                </c:pt>
              </c:numCache>
            </c:numRef>
          </c:val>
        </c:ser>
        <c:dLbls>
          <c:showLegendKey val="0"/>
          <c:showVal val="0"/>
          <c:showCatName val="0"/>
          <c:showSerName val="0"/>
          <c:showPercent val="0"/>
          <c:showBubbleSize val="0"/>
        </c:dLbls>
        <c:gapWidth val="150"/>
        <c:overlap val="100"/>
        <c:axId val="117473664"/>
        <c:axId val="117475200"/>
      </c:barChart>
      <c:catAx>
        <c:axId val="117473664"/>
        <c:scaling>
          <c:orientation val="minMax"/>
        </c:scaling>
        <c:delete val="0"/>
        <c:axPos val="b"/>
        <c:majorTickMark val="out"/>
        <c:minorTickMark val="none"/>
        <c:tickLblPos val="nextTo"/>
        <c:crossAx val="117475200"/>
        <c:crosses val="autoZero"/>
        <c:auto val="1"/>
        <c:lblAlgn val="ctr"/>
        <c:lblOffset val="100"/>
        <c:noMultiLvlLbl val="0"/>
      </c:catAx>
      <c:valAx>
        <c:axId val="117475200"/>
        <c:scaling>
          <c:orientation val="minMax"/>
        </c:scaling>
        <c:delete val="0"/>
        <c:axPos val="l"/>
        <c:numFmt formatCode="General" sourceLinked="1"/>
        <c:majorTickMark val="out"/>
        <c:minorTickMark val="none"/>
        <c:tickLblPos val="nextTo"/>
        <c:crossAx val="117473664"/>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Lbls>
            <c:showLegendKey val="0"/>
            <c:showVal val="0"/>
            <c:showCatName val="0"/>
            <c:showSerName val="0"/>
            <c:showPercent val="1"/>
            <c:showBubbleSize val="0"/>
            <c:showLeaderLines val="1"/>
          </c:dLbls>
          <c:cat>
            <c:strRef>
              <c:f>Sheet1!$A$2:$A$4</c:f>
              <c:strCache>
                <c:ptCount val="3"/>
                <c:pt idx="0">
                  <c:v>Sedikit (1-3)</c:v>
                </c:pt>
                <c:pt idx="1">
                  <c:v>Sedang (4-6)</c:v>
                </c:pt>
                <c:pt idx="2">
                  <c:v>Banyak(≥7)</c:v>
                </c:pt>
              </c:strCache>
            </c:strRef>
          </c:cat>
          <c:val>
            <c:numRef>
              <c:f>Sheet1!$B$2:$B$4</c:f>
              <c:numCache>
                <c:formatCode>General</c:formatCode>
                <c:ptCount val="3"/>
                <c:pt idx="0">
                  <c:v>19</c:v>
                </c:pt>
                <c:pt idx="1">
                  <c:v>20</c:v>
                </c:pt>
                <c:pt idx="2">
                  <c:v>1</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spPr>
    <a:ln>
      <a:noFill/>
    </a:ln>
  </c:spPr>
  <c:txPr>
    <a:bodyPr/>
    <a:lstStyle/>
    <a:p>
      <a:pPr>
        <a:defRPr>
          <a:ln>
            <a:noFill/>
          </a:ln>
        </a:defRPr>
      </a:pPr>
      <a:endParaRPr lang="id-ID"/>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Lbls>
            <c:showLegendKey val="0"/>
            <c:showVal val="0"/>
            <c:showCatName val="0"/>
            <c:showSerName val="0"/>
            <c:showPercent val="1"/>
            <c:showBubbleSize val="0"/>
            <c:showLeaderLines val="1"/>
          </c:dLbls>
          <c:cat>
            <c:strRef>
              <c:f>Sheet1!$A$2:$A$5</c:f>
              <c:strCache>
                <c:ptCount val="4"/>
                <c:pt idx="0">
                  <c:v>&lt;0,5 Ha</c:v>
                </c:pt>
                <c:pt idx="1">
                  <c:v>0,5 - &lt; 1 Ha</c:v>
                </c:pt>
                <c:pt idx="2">
                  <c:v>1 -2 Ha</c:v>
                </c:pt>
                <c:pt idx="3">
                  <c:v>&gt; 2 Ha</c:v>
                </c:pt>
              </c:strCache>
            </c:strRef>
          </c:cat>
          <c:val>
            <c:numRef>
              <c:f>Sheet1!$B$2:$B$5</c:f>
              <c:numCache>
                <c:formatCode>General</c:formatCode>
                <c:ptCount val="4"/>
                <c:pt idx="0">
                  <c:v>19</c:v>
                </c:pt>
                <c:pt idx="1">
                  <c:v>16</c:v>
                </c:pt>
                <c:pt idx="2">
                  <c:v>3</c:v>
                </c:pt>
                <c:pt idx="3">
                  <c:v>2</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Lbls>
            <c:showLegendKey val="0"/>
            <c:showVal val="0"/>
            <c:showCatName val="0"/>
            <c:showSerName val="0"/>
            <c:showPercent val="1"/>
            <c:showBubbleSize val="0"/>
            <c:showLeaderLines val="1"/>
          </c:dLbls>
          <c:cat>
            <c:strRef>
              <c:f>Sheet1!$A$2:$A$4</c:f>
              <c:strCache>
                <c:ptCount val="3"/>
                <c:pt idx="0">
                  <c:v>Ya, Hampir semua gundul</c:v>
                </c:pt>
                <c:pt idx="1">
                  <c:v>Ya, Hanya sebagian gundul</c:v>
                </c:pt>
                <c:pt idx="2">
                  <c:v>Tidak sama sekali</c:v>
                </c:pt>
              </c:strCache>
            </c:strRef>
          </c:cat>
          <c:val>
            <c:numRef>
              <c:f>Sheet1!$B$2:$B$4</c:f>
              <c:numCache>
                <c:formatCode>General</c:formatCode>
                <c:ptCount val="3"/>
                <c:pt idx="0">
                  <c:v>4</c:v>
                </c:pt>
                <c:pt idx="1">
                  <c:v>4</c:v>
                </c:pt>
                <c:pt idx="2">
                  <c:v>32</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Sheet1!$B$1</c:f>
              <c:strCache>
                <c:ptCount val="1"/>
                <c:pt idx="0">
                  <c:v>pendapatan padi</c:v>
                </c:pt>
              </c:strCache>
            </c:strRef>
          </c:tx>
          <c:invertIfNegative val="0"/>
          <c:dLbls>
            <c:dLbl>
              <c:idx val="0"/>
              <c:layout>
                <c:manualLayout>
                  <c:x val="8.5648148148148154E-2"/>
                  <c:y val="-9.5415127805558428E-2"/>
                </c:manualLayout>
              </c:layout>
              <c:showLegendKey val="0"/>
              <c:showVal val="1"/>
              <c:showCatName val="0"/>
              <c:showSerName val="0"/>
              <c:showPercent val="0"/>
              <c:showBubbleSize val="0"/>
            </c:dLbl>
            <c:dLbl>
              <c:idx val="1"/>
              <c:layout>
                <c:manualLayout>
                  <c:x val="7.9032962015689989E-2"/>
                  <c:y val="-2.3641075565952876E-2"/>
                </c:manualLayout>
              </c:layout>
              <c:showLegendKey val="0"/>
              <c:showVal val="1"/>
              <c:showCatName val="0"/>
              <c:showSerName val="0"/>
              <c:showPercent val="0"/>
              <c:showBubbleSize val="0"/>
            </c:dLbl>
            <c:dLbl>
              <c:idx val="2"/>
              <c:layout>
                <c:manualLayout>
                  <c:x val="9.1059962225241362E-2"/>
                  <c:y val="0"/>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Sheet1!$A$2:$A$5</c:f>
              <c:strCache>
                <c:ptCount val="3"/>
                <c:pt idx="0">
                  <c:v>petani golongan tinggi</c:v>
                </c:pt>
                <c:pt idx="1">
                  <c:v>petani golongan sedang</c:v>
                </c:pt>
                <c:pt idx="2">
                  <c:v>petani golongan rendah</c:v>
                </c:pt>
              </c:strCache>
            </c:strRef>
          </c:cat>
          <c:val>
            <c:numRef>
              <c:f>Sheet1!$B$2:$B$5</c:f>
              <c:numCache>
                <c:formatCode>General</c:formatCode>
                <c:ptCount val="4"/>
                <c:pt idx="0">
                  <c:v>10700000</c:v>
                </c:pt>
                <c:pt idx="1">
                  <c:v>3156843</c:v>
                </c:pt>
                <c:pt idx="2">
                  <c:v>1378889</c:v>
                </c:pt>
              </c:numCache>
            </c:numRef>
          </c:val>
        </c:ser>
        <c:ser>
          <c:idx val="1"/>
          <c:order val="1"/>
          <c:tx>
            <c:strRef>
              <c:f>Sheet1!$C$1</c:f>
              <c:strCache>
                <c:ptCount val="1"/>
                <c:pt idx="0">
                  <c:v>pendapatan palawija (PHBM)</c:v>
                </c:pt>
              </c:strCache>
            </c:strRef>
          </c:tx>
          <c:invertIfNegative val="0"/>
          <c:dLbls>
            <c:dLbl>
              <c:idx val="0"/>
              <c:layout>
                <c:manualLayout>
                  <c:x val="8.3333333333333329E-2"/>
                  <c:y val="-1.5902521300926415E-2"/>
                </c:manualLayout>
              </c:layout>
              <c:showLegendKey val="0"/>
              <c:showVal val="1"/>
              <c:showCatName val="0"/>
              <c:showSerName val="0"/>
              <c:showPercent val="0"/>
              <c:showBubbleSize val="0"/>
            </c:dLbl>
            <c:dLbl>
              <c:idx val="1"/>
              <c:layout>
                <c:manualLayout>
                  <c:x val="7.9039033454669602E-2"/>
                  <c:y val="-7.781011648579029E-3"/>
                </c:manualLayout>
              </c:layout>
              <c:showLegendKey val="0"/>
              <c:showVal val="1"/>
              <c:showCatName val="0"/>
              <c:showSerName val="0"/>
              <c:showPercent val="0"/>
              <c:showBubbleSize val="0"/>
            </c:dLbl>
            <c:dLbl>
              <c:idx val="2"/>
              <c:layout>
                <c:manualLayout>
                  <c:x val="8.8521753792394256E-2"/>
                  <c:y val="-3.9330604563691625E-3"/>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Sheet1!$A$2:$A$5</c:f>
              <c:strCache>
                <c:ptCount val="3"/>
                <c:pt idx="0">
                  <c:v>petani golongan tinggi</c:v>
                </c:pt>
                <c:pt idx="1">
                  <c:v>petani golongan sedang</c:v>
                </c:pt>
                <c:pt idx="2">
                  <c:v>petani golongan rendah</c:v>
                </c:pt>
              </c:strCache>
            </c:strRef>
          </c:cat>
          <c:val>
            <c:numRef>
              <c:f>Sheet1!$C$2:$C$5</c:f>
              <c:numCache>
                <c:formatCode>General</c:formatCode>
                <c:ptCount val="4"/>
                <c:pt idx="0">
                  <c:v>11900000</c:v>
                </c:pt>
                <c:pt idx="1">
                  <c:v>4561334</c:v>
                </c:pt>
                <c:pt idx="2">
                  <c:v>1623625</c:v>
                </c:pt>
              </c:numCache>
            </c:numRef>
          </c:val>
        </c:ser>
        <c:ser>
          <c:idx val="2"/>
          <c:order val="2"/>
          <c:tx>
            <c:strRef>
              <c:f>Sheet1!$D$1</c:f>
              <c:strCache>
                <c:ptCount val="1"/>
                <c:pt idx="0">
                  <c:v>Pendapatan pisang</c:v>
                </c:pt>
              </c:strCache>
            </c:strRef>
          </c:tx>
          <c:invertIfNegative val="0"/>
          <c:dLbls>
            <c:dLbl>
              <c:idx val="0"/>
              <c:layout>
                <c:manualLayout>
                  <c:x val="7.6388888888888895E-2"/>
                  <c:y val="0"/>
                </c:manualLayout>
              </c:layout>
              <c:showLegendKey val="0"/>
              <c:showVal val="1"/>
              <c:showCatName val="0"/>
              <c:showSerName val="0"/>
              <c:showPercent val="0"/>
              <c:showBubbleSize val="0"/>
            </c:dLbl>
            <c:dLbl>
              <c:idx val="2"/>
              <c:layout>
                <c:manualLayout>
                  <c:x val="8.1912558788876294E-2"/>
                  <c:y val="-2.3853690530692646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Sheet1!$A$2:$A$5</c:f>
              <c:strCache>
                <c:ptCount val="3"/>
                <c:pt idx="0">
                  <c:v>petani golongan tinggi</c:v>
                </c:pt>
                <c:pt idx="1">
                  <c:v>petani golongan sedang</c:v>
                </c:pt>
                <c:pt idx="2">
                  <c:v>petani golongan rendah</c:v>
                </c:pt>
              </c:strCache>
            </c:strRef>
          </c:cat>
          <c:val>
            <c:numRef>
              <c:f>Sheet1!$D$2:$D$5</c:f>
              <c:numCache>
                <c:formatCode>General</c:formatCode>
                <c:ptCount val="4"/>
                <c:pt idx="0">
                  <c:v>1200000</c:v>
                </c:pt>
                <c:pt idx="2">
                  <c:v>160000</c:v>
                </c:pt>
              </c:numCache>
            </c:numRef>
          </c:val>
        </c:ser>
        <c:dLbls>
          <c:showLegendKey val="0"/>
          <c:showVal val="0"/>
          <c:showCatName val="0"/>
          <c:showSerName val="0"/>
          <c:showPercent val="0"/>
          <c:showBubbleSize val="0"/>
        </c:dLbls>
        <c:gapWidth val="150"/>
        <c:overlap val="100"/>
        <c:axId val="162029952"/>
        <c:axId val="162033024"/>
      </c:barChart>
      <c:catAx>
        <c:axId val="162029952"/>
        <c:scaling>
          <c:orientation val="minMax"/>
        </c:scaling>
        <c:delete val="0"/>
        <c:axPos val="b"/>
        <c:majorTickMark val="out"/>
        <c:minorTickMark val="none"/>
        <c:tickLblPos val="nextTo"/>
        <c:crossAx val="162033024"/>
        <c:crosses val="autoZero"/>
        <c:auto val="1"/>
        <c:lblAlgn val="ctr"/>
        <c:lblOffset val="100"/>
        <c:noMultiLvlLbl val="0"/>
      </c:catAx>
      <c:valAx>
        <c:axId val="162033024"/>
        <c:scaling>
          <c:orientation val="minMax"/>
        </c:scaling>
        <c:delete val="0"/>
        <c:axPos val="l"/>
        <c:numFmt formatCode="General" sourceLinked="1"/>
        <c:majorTickMark val="out"/>
        <c:minorTickMark val="none"/>
        <c:tickLblPos val="nextTo"/>
        <c:crossAx val="162029952"/>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Sheet1!$B$1</c:f>
              <c:strCache>
                <c:ptCount val="1"/>
                <c:pt idx="0">
                  <c:v>pendapatan padi</c:v>
                </c:pt>
              </c:strCache>
            </c:strRef>
          </c:tx>
          <c:invertIfNegative val="0"/>
          <c:dLbls>
            <c:showLegendKey val="0"/>
            <c:showVal val="1"/>
            <c:showCatName val="0"/>
            <c:showSerName val="0"/>
            <c:showPercent val="0"/>
            <c:showBubbleSize val="0"/>
            <c:showLeaderLines val="0"/>
          </c:dLbls>
          <c:cat>
            <c:strRef>
              <c:f>Sheet1!$A$2:$A$4</c:f>
              <c:strCache>
                <c:ptCount val="3"/>
                <c:pt idx="0">
                  <c:v>petani golongan tinggi</c:v>
                </c:pt>
                <c:pt idx="1">
                  <c:v>petani golongan sedang</c:v>
                </c:pt>
                <c:pt idx="2">
                  <c:v>petani golongan rendah</c:v>
                </c:pt>
              </c:strCache>
            </c:strRef>
          </c:cat>
          <c:val>
            <c:numRef>
              <c:f>Sheet1!$B$2:$B$4</c:f>
              <c:numCache>
                <c:formatCode>General</c:formatCode>
                <c:ptCount val="3"/>
                <c:pt idx="0">
                  <c:v>31</c:v>
                </c:pt>
                <c:pt idx="1">
                  <c:v>56</c:v>
                </c:pt>
                <c:pt idx="2">
                  <c:v>35</c:v>
                </c:pt>
              </c:numCache>
            </c:numRef>
          </c:val>
        </c:ser>
        <c:ser>
          <c:idx val="1"/>
          <c:order val="1"/>
          <c:tx>
            <c:strRef>
              <c:f>Sheet1!$C$1</c:f>
              <c:strCache>
                <c:ptCount val="1"/>
                <c:pt idx="0">
                  <c:v>pendapatan palawija (PHBM)</c:v>
                </c:pt>
              </c:strCache>
            </c:strRef>
          </c:tx>
          <c:invertIfNegative val="0"/>
          <c:dLbls>
            <c:showLegendKey val="0"/>
            <c:showVal val="1"/>
            <c:showCatName val="0"/>
            <c:showSerName val="0"/>
            <c:showPercent val="0"/>
            <c:showBubbleSize val="0"/>
            <c:showLeaderLines val="0"/>
          </c:dLbls>
          <c:cat>
            <c:strRef>
              <c:f>Sheet1!$A$2:$A$4</c:f>
              <c:strCache>
                <c:ptCount val="3"/>
                <c:pt idx="0">
                  <c:v>petani golongan tinggi</c:v>
                </c:pt>
                <c:pt idx="1">
                  <c:v>petani golongan sedang</c:v>
                </c:pt>
                <c:pt idx="2">
                  <c:v>petani golongan rendah</c:v>
                </c:pt>
              </c:strCache>
            </c:strRef>
          </c:cat>
          <c:val>
            <c:numRef>
              <c:f>Sheet1!$C$2:$C$4</c:f>
              <c:numCache>
                <c:formatCode>General</c:formatCode>
                <c:ptCount val="3"/>
                <c:pt idx="0">
                  <c:v>62</c:v>
                </c:pt>
                <c:pt idx="1">
                  <c:v>44</c:v>
                </c:pt>
                <c:pt idx="2">
                  <c:v>61</c:v>
                </c:pt>
              </c:numCache>
            </c:numRef>
          </c:val>
        </c:ser>
        <c:ser>
          <c:idx val="2"/>
          <c:order val="2"/>
          <c:tx>
            <c:strRef>
              <c:f>Sheet1!$D$1</c:f>
              <c:strCache>
                <c:ptCount val="1"/>
                <c:pt idx="0">
                  <c:v>pendapatan pisang</c:v>
                </c:pt>
              </c:strCache>
            </c:strRef>
          </c:tx>
          <c:invertIfNegative val="0"/>
          <c:dLbls>
            <c:showLegendKey val="0"/>
            <c:showVal val="1"/>
            <c:showCatName val="0"/>
            <c:showSerName val="0"/>
            <c:showPercent val="0"/>
            <c:showBubbleSize val="0"/>
            <c:showLeaderLines val="0"/>
          </c:dLbls>
          <c:cat>
            <c:strRef>
              <c:f>Sheet1!$A$2:$A$4</c:f>
              <c:strCache>
                <c:ptCount val="3"/>
                <c:pt idx="0">
                  <c:v>petani golongan tinggi</c:v>
                </c:pt>
                <c:pt idx="1">
                  <c:v>petani golongan sedang</c:v>
                </c:pt>
                <c:pt idx="2">
                  <c:v>petani golongan rendah</c:v>
                </c:pt>
              </c:strCache>
            </c:strRef>
          </c:cat>
          <c:val>
            <c:numRef>
              <c:f>Sheet1!$D$2:$D$4</c:f>
              <c:numCache>
                <c:formatCode>General</c:formatCode>
                <c:ptCount val="3"/>
                <c:pt idx="0">
                  <c:v>7</c:v>
                </c:pt>
                <c:pt idx="1">
                  <c:v>0</c:v>
                </c:pt>
                <c:pt idx="2">
                  <c:v>4</c:v>
                </c:pt>
              </c:numCache>
            </c:numRef>
          </c:val>
        </c:ser>
        <c:dLbls>
          <c:showLegendKey val="0"/>
          <c:showVal val="0"/>
          <c:showCatName val="0"/>
          <c:showSerName val="0"/>
          <c:showPercent val="0"/>
          <c:showBubbleSize val="0"/>
        </c:dLbls>
        <c:gapWidth val="150"/>
        <c:overlap val="100"/>
        <c:axId val="170008960"/>
        <c:axId val="172126592"/>
      </c:barChart>
      <c:catAx>
        <c:axId val="170008960"/>
        <c:scaling>
          <c:orientation val="minMax"/>
        </c:scaling>
        <c:delete val="0"/>
        <c:axPos val="b"/>
        <c:majorTickMark val="out"/>
        <c:minorTickMark val="none"/>
        <c:tickLblPos val="nextTo"/>
        <c:crossAx val="172126592"/>
        <c:crosses val="autoZero"/>
        <c:auto val="1"/>
        <c:lblAlgn val="ctr"/>
        <c:lblOffset val="100"/>
        <c:noMultiLvlLbl val="0"/>
      </c:catAx>
      <c:valAx>
        <c:axId val="172126592"/>
        <c:scaling>
          <c:orientation val="minMax"/>
        </c:scaling>
        <c:delete val="0"/>
        <c:axPos val="l"/>
        <c:numFmt formatCode="General" sourceLinked="1"/>
        <c:majorTickMark val="out"/>
        <c:minorTickMark val="none"/>
        <c:tickLblPos val="nextTo"/>
        <c:crossAx val="170008960"/>
        <c:crosses val="autoZero"/>
        <c:crossBetween val="between"/>
      </c:valAx>
      <c:spPr>
        <a:noFill/>
        <a:ln w="25400">
          <a:noFill/>
        </a:ln>
      </c:spPr>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Sheet1!$B$1</c:f>
              <c:strCache>
                <c:ptCount val="1"/>
                <c:pt idx="0">
                  <c:v>Kuli angkut</c:v>
                </c:pt>
              </c:strCache>
            </c:strRef>
          </c:tx>
          <c:invertIfNegative val="0"/>
          <c:cat>
            <c:strRef>
              <c:f>Sheet1!$A$2:$A$5</c:f>
              <c:strCache>
                <c:ptCount val="3"/>
                <c:pt idx="0">
                  <c:v>petani golongan tinggi</c:v>
                </c:pt>
                <c:pt idx="1">
                  <c:v>petani golongan sedang</c:v>
                </c:pt>
                <c:pt idx="2">
                  <c:v>petani golongan rendah</c:v>
                </c:pt>
              </c:strCache>
            </c:strRef>
          </c:cat>
          <c:val>
            <c:numRef>
              <c:f>Sheet1!$B$2:$B$5</c:f>
              <c:numCache>
                <c:formatCode>General</c:formatCode>
                <c:ptCount val="4"/>
                <c:pt idx="2">
                  <c:v>1368750</c:v>
                </c:pt>
              </c:numCache>
            </c:numRef>
          </c:val>
        </c:ser>
        <c:ser>
          <c:idx val="1"/>
          <c:order val="1"/>
          <c:tx>
            <c:strRef>
              <c:f>Sheet1!$C$1</c:f>
              <c:strCache>
                <c:ptCount val="1"/>
                <c:pt idx="0">
                  <c:v>jual kompos</c:v>
                </c:pt>
              </c:strCache>
            </c:strRef>
          </c:tx>
          <c:invertIfNegative val="0"/>
          <c:cat>
            <c:strRef>
              <c:f>Sheet1!$A$2:$A$5</c:f>
              <c:strCache>
                <c:ptCount val="3"/>
                <c:pt idx="0">
                  <c:v>petani golongan tinggi</c:v>
                </c:pt>
                <c:pt idx="1">
                  <c:v>petani golongan sedang</c:v>
                </c:pt>
                <c:pt idx="2">
                  <c:v>petani golongan rendah</c:v>
                </c:pt>
              </c:strCache>
            </c:strRef>
          </c:cat>
          <c:val>
            <c:numRef>
              <c:f>Sheet1!$C$2:$C$5</c:f>
              <c:numCache>
                <c:formatCode>General</c:formatCode>
                <c:ptCount val="4"/>
                <c:pt idx="2">
                  <c:v>1800000</c:v>
                </c:pt>
              </c:numCache>
            </c:numRef>
          </c:val>
        </c:ser>
        <c:ser>
          <c:idx val="2"/>
          <c:order val="2"/>
          <c:tx>
            <c:strRef>
              <c:f>Sheet1!$D$1</c:f>
              <c:strCache>
                <c:ptCount val="1"/>
                <c:pt idx="0">
                  <c:v>PNS</c:v>
                </c:pt>
              </c:strCache>
            </c:strRef>
          </c:tx>
          <c:invertIfNegative val="0"/>
          <c:cat>
            <c:strRef>
              <c:f>Sheet1!$A$2:$A$5</c:f>
              <c:strCache>
                <c:ptCount val="3"/>
                <c:pt idx="0">
                  <c:v>petani golongan tinggi</c:v>
                </c:pt>
                <c:pt idx="1">
                  <c:v>petani golongan sedang</c:v>
                </c:pt>
                <c:pt idx="2">
                  <c:v>petani golongan rendah</c:v>
                </c:pt>
              </c:strCache>
            </c:strRef>
          </c:cat>
          <c:val>
            <c:numRef>
              <c:f>Sheet1!$D$2:$D$5</c:f>
              <c:numCache>
                <c:formatCode>General</c:formatCode>
                <c:ptCount val="4"/>
                <c:pt idx="0">
                  <c:v>28800000</c:v>
                </c:pt>
              </c:numCache>
            </c:numRef>
          </c:val>
        </c:ser>
        <c:ser>
          <c:idx val="3"/>
          <c:order val="3"/>
          <c:tx>
            <c:strRef>
              <c:f>Sheet1!$E$1</c:f>
              <c:strCache>
                <c:ptCount val="1"/>
                <c:pt idx="0">
                  <c:v>Warung</c:v>
                </c:pt>
              </c:strCache>
            </c:strRef>
          </c:tx>
          <c:invertIfNegative val="0"/>
          <c:cat>
            <c:strRef>
              <c:f>Sheet1!$A$2:$A$5</c:f>
              <c:strCache>
                <c:ptCount val="3"/>
                <c:pt idx="0">
                  <c:v>petani golongan tinggi</c:v>
                </c:pt>
                <c:pt idx="1">
                  <c:v>petani golongan sedang</c:v>
                </c:pt>
                <c:pt idx="2">
                  <c:v>petani golongan rendah</c:v>
                </c:pt>
              </c:strCache>
            </c:strRef>
          </c:cat>
          <c:val>
            <c:numRef>
              <c:f>Sheet1!$E$2:$E$5</c:f>
              <c:numCache>
                <c:formatCode>General</c:formatCode>
                <c:ptCount val="4"/>
                <c:pt idx="0">
                  <c:v>10400000</c:v>
                </c:pt>
                <c:pt idx="1">
                  <c:v>3650000</c:v>
                </c:pt>
                <c:pt idx="2">
                  <c:v>2080000</c:v>
                </c:pt>
              </c:numCache>
            </c:numRef>
          </c:val>
        </c:ser>
        <c:ser>
          <c:idx val="4"/>
          <c:order val="4"/>
          <c:tx>
            <c:strRef>
              <c:f>Sheet1!$F$1</c:f>
              <c:strCache>
                <c:ptCount val="1"/>
                <c:pt idx="0">
                  <c:v>Ahli Bekam</c:v>
                </c:pt>
              </c:strCache>
            </c:strRef>
          </c:tx>
          <c:invertIfNegative val="0"/>
          <c:cat>
            <c:strRef>
              <c:f>Sheet1!$A$2:$A$5</c:f>
              <c:strCache>
                <c:ptCount val="3"/>
                <c:pt idx="0">
                  <c:v>petani golongan tinggi</c:v>
                </c:pt>
                <c:pt idx="1">
                  <c:v>petani golongan sedang</c:v>
                </c:pt>
                <c:pt idx="2">
                  <c:v>petani golongan rendah</c:v>
                </c:pt>
              </c:strCache>
            </c:strRef>
          </c:cat>
          <c:val>
            <c:numRef>
              <c:f>Sheet1!$F$2:$F$5</c:f>
              <c:numCache>
                <c:formatCode>General</c:formatCode>
                <c:ptCount val="4"/>
                <c:pt idx="1">
                  <c:v>4200000</c:v>
                </c:pt>
              </c:numCache>
            </c:numRef>
          </c:val>
        </c:ser>
        <c:ser>
          <c:idx val="5"/>
          <c:order val="5"/>
          <c:tx>
            <c:strRef>
              <c:f>Sheet1!$G$1</c:f>
              <c:strCache>
                <c:ptCount val="1"/>
                <c:pt idx="0">
                  <c:v>Pengepul Jagung</c:v>
                </c:pt>
              </c:strCache>
            </c:strRef>
          </c:tx>
          <c:invertIfNegative val="0"/>
          <c:cat>
            <c:strRef>
              <c:f>Sheet1!$A$2:$A$5</c:f>
              <c:strCache>
                <c:ptCount val="3"/>
                <c:pt idx="0">
                  <c:v>petani golongan tinggi</c:v>
                </c:pt>
                <c:pt idx="1">
                  <c:v>petani golongan sedang</c:v>
                </c:pt>
                <c:pt idx="2">
                  <c:v>petani golongan rendah</c:v>
                </c:pt>
              </c:strCache>
            </c:strRef>
          </c:cat>
          <c:val>
            <c:numRef>
              <c:f>Sheet1!$G$2:$G$5</c:f>
              <c:numCache>
                <c:formatCode>General</c:formatCode>
                <c:ptCount val="4"/>
                <c:pt idx="1">
                  <c:v>3000000</c:v>
                </c:pt>
              </c:numCache>
            </c:numRef>
          </c:val>
        </c:ser>
        <c:ser>
          <c:idx val="6"/>
          <c:order val="6"/>
          <c:tx>
            <c:strRef>
              <c:f>Sheet1!$H$1</c:f>
              <c:strCache>
                <c:ptCount val="1"/>
                <c:pt idx="0">
                  <c:v>Jual kerupuk Nilai</c:v>
                </c:pt>
              </c:strCache>
            </c:strRef>
          </c:tx>
          <c:invertIfNegative val="0"/>
          <c:cat>
            <c:strRef>
              <c:f>Sheet1!$A$2:$A$5</c:f>
              <c:strCache>
                <c:ptCount val="3"/>
                <c:pt idx="0">
                  <c:v>petani golongan tinggi</c:v>
                </c:pt>
                <c:pt idx="1">
                  <c:v>petani golongan sedang</c:v>
                </c:pt>
                <c:pt idx="2">
                  <c:v>petani golongan rendah</c:v>
                </c:pt>
              </c:strCache>
            </c:strRef>
          </c:cat>
          <c:val>
            <c:numRef>
              <c:f>Sheet1!$H$2:$H$5</c:f>
              <c:numCache>
                <c:formatCode>General</c:formatCode>
                <c:ptCount val="4"/>
                <c:pt idx="1">
                  <c:v>5660000</c:v>
                </c:pt>
              </c:numCache>
            </c:numRef>
          </c:val>
        </c:ser>
        <c:ser>
          <c:idx val="7"/>
          <c:order val="7"/>
          <c:tx>
            <c:strRef>
              <c:f>Sheet1!$I$1</c:f>
              <c:strCache>
                <c:ptCount val="1"/>
                <c:pt idx="0">
                  <c:v>Tukang kayu</c:v>
                </c:pt>
              </c:strCache>
            </c:strRef>
          </c:tx>
          <c:invertIfNegative val="0"/>
          <c:cat>
            <c:strRef>
              <c:f>Sheet1!$A$2:$A$5</c:f>
              <c:strCache>
                <c:ptCount val="3"/>
                <c:pt idx="0">
                  <c:v>petani golongan tinggi</c:v>
                </c:pt>
                <c:pt idx="1">
                  <c:v>petani golongan sedang</c:v>
                </c:pt>
                <c:pt idx="2">
                  <c:v>petani golongan rendah</c:v>
                </c:pt>
              </c:strCache>
            </c:strRef>
          </c:cat>
          <c:val>
            <c:numRef>
              <c:f>Sheet1!$I$2:$I$5</c:f>
              <c:numCache>
                <c:formatCode>General</c:formatCode>
                <c:ptCount val="4"/>
                <c:pt idx="1">
                  <c:v>4172500</c:v>
                </c:pt>
              </c:numCache>
            </c:numRef>
          </c:val>
        </c:ser>
        <c:ser>
          <c:idx val="8"/>
          <c:order val="8"/>
          <c:tx>
            <c:strRef>
              <c:f>Sheet1!$J$1</c:f>
              <c:strCache>
                <c:ptCount val="1"/>
                <c:pt idx="0">
                  <c:v>Penjaga gereja</c:v>
                </c:pt>
              </c:strCache>
            </c:strRef>
          </c:tx>
          <c:invertIfNegative val="0"/>
          <c:cat>
            <c:strRef>
              <c:f>Sheet1!$A$2:$A$5</c:f>
              <c:strCache>
                <c:ptCount val="3"/>
                <c:pt idx="0">
                  <c:v>petani golongan tinggi</c:v>
                </c:pt>
                <c:pt idx="1">
                  <c:v>petani golongan sedang</c:v>
                </c:pt>
                <c:pt idx="2">
                  <c:v>petani golongan rendah</c:v>
                </c:pt>
              </c:strCache>
            </c:strRef>
          </c:cat>
          <c:val>
            <c:numRef>
              <c:f>Sheet1!$J$2:$J$5</c:f>
              <c:numCache>
                <c:formatCode>General</c:formatCode>
                <c:ptCount val="4"/>
                <c:pt idx="1">
                  <c:v>6000000</c:v>
                </c:pt>
              </c:numCache>
            </c:numRef>
          </c:val>
        </c:ser>
        <c:ser>
          <c:idx val="9"/>
          <c:order val="9"/>
          <c:tx>
            <c:strRef>
              <c:f>Sheet1!$K$1</c:f>
              <c:strCache>
                <c:ptCount val="1"/>
                <c:pt idx="0">
                  <c:v>Menganyam tas</c:v>
                </c:pt>
              </c:strCache>
            </c:strRef>
          </c:tx>
          <c:invertIfNegative val="0"/>
          <c:cat>
            <c:strRef>
              <c:f>Sheet1!$A$2:$A$5</c:f>
              <c:strCache>
                <c:ptCount val="3"/>
                <c:pt idx="0">
                  <c:v>petani golongan tinggi</c:v>
                </c:pt>
                <c:pt idx="1">
                  <c:v>petani golongan sedang</c:v>
                </c:pt>
                <c:pt idx="2">
                  <c:v>petani golongan rendah</c:v>
                </c:pt>
              </c:strCache>
            </c:strRef>
          </c:cat>
          <c:val>
            <c:numRef>
              <c:f>Sheet1!$K$2:$K$5</c:f>
              <c:numCache>
                <c:formatCode>General</c:formatCode>
                <c:ptCount val="4"/>
                <c:pt idx="2">
                  <c:v>1003833</c:v>
                </c:pt>
              </c:numCache>
            </c:numRef>
          </c:val>
        </c:ser>
        <c:ser>
          <c:idx val="10"/>
          <c:order val="10"/>
          <c:tx>
            <c:strRef>
              <c:f>Sheet1!$L$1</c:f>
              <c:strCache>
                <c:ptCount val="1"/>
                <c:pt idx="0">
                  <c:v>TKI</c:v>
                </c:pt>
              </c:strCache>
            </c:strRef>
          </c:tx>
          <c:invertIfNegative val="0"/>
          <c:cat>
            <c:strRef>
              <c:f>Sheet1!$A$2:$A$5</c:f>
              <c:strCache>
                <c:ptCount val="3"/>
                <c:pt idx="0">
                  <c:v>petani golongan tinggi</c:v>
                </c:pt>
                <c:pt idx="1">
                  <c:v>petani golongan sedang</c:v>
                </c:pt>
                <c:pt idx="2">
                  <c:v>petani golongan rendah</c:v>
                </c:pt>
              </c:strCache>
            </c:strRef>
          </c:cat>
          <c:val>
            <c:numRef>
              <c:f>Sheet1!$L$2:$L$5</c:f>
              <c:numCache>
                <c:formatCode>General</c:formatCode>
                <c:ptCount val="4"/>
                <c:pt idx="0">
                  <c:v>52320000</c:v>
                </c:pt>
              </c:numCache>
            </c:numRef>
          </c:val>
        </c:ser>
        <c:ser>
          <c:idx val="11"/>
          <c:order val="11"/>
          <c:tx>
            <c:strRef>
              <c:f>Sheet1!$M$1</c:f>
              <c:strCache>
                <c:ptCount val="1"/>
                <c:pt idx="0">
                  <c:v>Bekerja untuk orang lain</c:v>
                </c:pt>
              </c:strCache>
            </c:strRef>
          </c:tx>
          <c:invertIfNegative val="0"/>
          <c:cat>
            <c:strRef>
              <c:f>Sheet1!$A$2:$A$5</c:f>
              <c:strCache>
                <c:ptCount val="3"/>
                <c:pt idx="0">
                  <c:v>petani golongan tinggi</c:v>
                </c:pt>
                <c:pt idx="1">
                  <c:v>petani golongan sedang</c:v>
                </c:pt>
                <c:pt idx="2">
                  <c:v>petani golongan rendah</c:v>
                </c:pt>
              </c:strCache>
            </c:strRef>
          </c:cat>
          <c:val>
            <c:numRef>
              <c:f>Sheet1!$M$2:$M$5</c:f>
              <c:numCache>
                <c:formatCode>General</c:formatCode>
                <c:ptCount val="4"/>
                <c:pt idx="2">
                  <c:v>2610000</c:v>
                </c:pt>
              </c:numCache>
            </c:numRef>
          </c:val>
        </c:ser>
        <c:ser>
          <c:idx val="12"/>
          <c:order val="12"/>
          <c:tx>
            <c:strRef>
              <c:f>Sheet1!$N$1</c:f>
              <c:strCache>
                <c:ptCount val="1"/>
                <c:pt idx="0">
                  <c:v>Tukang Kebun di Lampung</c:v>
                </c:pt>
              </c:strCache>
            </c:strRef>
          </c:tx>
          <c:invertIfNegative val="0"/>
          <c:cat>
            <c:strRef>
              <c:f>Sheet1!$A$2:$A$5</c:f>
              <c:strCache>
                <c:ptCount val="3"/>
                <c:pt idx="0">
                  <c:v>petani golongan tinggi</c:v>
                </c:pt>
                <c:pt idx="1">
                  <c:v>petani golongan sedang</c:v>
                </c:pt>
                <c:pt idx="2">
                  <c:v>petani golongan rendah</c:v>
                </c:pt>
              </c:strCache>
            </c:strRef>
          </c:cat>
          <c:val>
            <c:numRef>
              <c:f>Sheet1!$N$2:$N$5</c:f>
              <c:numCache>
                <c:formatCode>General</c:formatCode>
                <c:ptCount val="4"/>
                <c:pt idx="0">
                  <c:v>9000000</c:v>
                </c:pt>
              </c:numCache>
            </c:numRef>
          </c:val>
        </c:ser>
        <c:ser>
          <c:idx val="13"/>
          <c:order val="13"/>
          <c:tx>
            <c:strRef>
              <c:f>Sheet1!$O$1</c:f>
              <c:strCache>
                <c:ptCount val="1"/>
                <c:pt idx="0">
                  <c:v>Bekerja di Batam</c:v>
                </c:pt>
              </c:strCache>
            </c:strRef>
          </c:tx>
          <c:invertIfNegative val="0"/>
          <c:cat>
            <c:strRef>
              <c:f>Sheet1!$A$2:$A$5</c:f>
              <c:strCache>
                <c:ptCount val="3"/>
                <c:pt idx="0">
                  <c:v>petani golongan tinggi</c:v>
                </c:pt>
                <c:pt idx="1">
                  <c:v>petani golongan sedang</c:v>
                </c:pt>
                <c:pt idx="2">
                  <c:v>petani golongan rendah</c:v>
                </c:pt>
              </c:strCache>
            </c:strRef>
          </c:cat>
          <c:val>
            <c:numRef>
              <c:f>Sheet1!$O$2:$O$5</c:f>
              <c:numCache>
                <c:formatCode>General</c:formatCode>
                <c:ptCount val="4"/>
                <c:pt idx="0">
                  <c:v>25800000</c:v>
                </c:pt>
              </c:numCache>
            </c:numRef>
          </c:val>
        </c:ser>
        <c:ser>
          <c:idx val="14"/>
          <c:order val="14"/>
          <c:tx>
            <c:strRef>
              <c:f>Sheet1!$P$1</c:f>
              <c:strCache>
                <c:ptCount val="1"/>
                <c:pt idx="0">
                  <c:v>Kuli Bangunan</c:v>
                </c:pt>
              </c:strCache>
            </c:strRef>
          </c:tx>
          <c:invertIfNegative val="0"/>
          <c:cat>
            <c:strRef>
              <c:f>Sheet1!$A$2:$A$5</c:f>
              <c:strCache>
                <c:ptCount val="3"/>
                <c:pt idx="0">
                  <c:v>petani golongan tinggi</c:v>
                </c:pt>
                <c:pt idx="1">
                  <c:v>petani golongan sedang</c:v>
                </c:pt>
                <c:pt idx="2">
                  <c:v>petani golongan rendah</c:v>
                </c:pt>
              </c:strCache>
            </c:strRef>
          </c:cat>
          <c:val>
            <c:numRef>
              <c:f>Sheet1!$P$2:$P$5</c:f>
              <c:numCache>
                <c:formatCode>General</c:formatCode>
                <c:ptCount val="4"/>
                <c:pt idx="1">
                  <c:v>3600000</c:v>
                </c:pt>
              </c:numCache>
            </c:numRef>
          </c:val>
        </c:ser>
        <c:dLbls>
          <c:showLegendKey val="0"/>
          <c:showVal val="0"/>
          <c:showCatName val="0"/>
          <c:showSerName val="0"/>
          <c:showPercent val="0"/>
          <c:showBubbleSize val="0"/>
        </c:dLbls>
        <c:gapWidth val="150"/>
        <c:overlap val="100"/>
        <c:axId val="224397184"/>
        <c:axId val="102084608"/>
      </c:barChart>
      <c:catAx>
        <c:axId val="224397184"/>
        <c:scaling>
          <c:orientation val="minMax"/>
        </c:scaling>
        <c:delete val="0"/>
        <c:axPos val="b"/>
        <c:majorTickMark val="out"/>
        <c:minorTickMark val="none"/>
        <c:tickLblPos val="nextTo"/>
        <c:crossAx val="102084608"/>
        <c:crosses val="autoZero"/>
        <c:auto val="1"/>
        <c:lblAlgn val="ctr"/>
        <c:lblOffset val="100"/>
        <c:noMultiLvlLbl val="0"/>
      </c:catAx>
      <c:valAx>
        <c:axId val="102084608"/>
        <c:scaling>
          <c:orientation val="minMax"/>
        </c:scaling>
        <c:delete val="0"/>
        <c:axPos val="l"/>
        <c:numFmt formatCode="General" sourceLinked="1"/>
        <c:majorTickMark val="out"/>
        <c:minorTickMark val="none"/>
        <c:tickLblPos val="nextTo"/>
        <c:crossAx val="224397184"/>
        <c:crosses val="autoZero"/>
        <c:crossBetween val="between"/>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Sheet1!$B$1</c:f>
              <c:strCache>
                <c:ptCount val="1"/>
                <c:pt idx="0">
                  <c:v>Kuli angkut</c:v>
                </c:pt>
              </c:strCache>
            </c:strRef>
          </c:tx>
          <c:invertIfNegative val="0"/>
          <c:dLbls>
            <c:showLegendKey val="0"/>
            <c:showVal val="1"/>
            <c:showCatName val="0"/>
            <c:showSerName val="0"/>
            <c:showPercent val="0"/>
            <c:showBubbleSize val="0"/>
            <c:showLeaderLines val="0"/>
          </c:dLbls>
          <c:cat>
            <c:strRef>
              <c:f>Sheet1!$A$2:$A$5</c:f>
              <c:strCache>
                <c:ptCount val="3"/>
                <c:pt idx="0">
                  <c:v>Petani golongan tinggi</c:v>
                </c:pt>
                <c:pt idx="1">
                  <c:v>Petani golongan sedang</c:v>
                </c:pt>
                <c:pt idx="2">
                  <c:v>Petani golongan rendah</c:v>
                </c:pt>
              </c:strCache>
            </c:strRef>
          </c:cat>
          <c:val>
            <c:numRef>
              <c:f>Sheet1!$B$2:$B$5</c:f>
              <c:numCache>
                <c:formatCode>General</c:formatCode>
                <c:ptCount val="4"/>
                <c:pt idx="2">
                  <c:v>12.5</c:v>
                </c:pt>
              </c:numCache>
            </c:numRef>
          </c:val>
        </c:ser>
        <c:ser>
          <c:idx val="1"/>
          <c:order val="1"/>
          <c:tx>
            <c:strRef>
              <c:f>Sheet1!$C$1</c:f>
              <c:strCache>
                <c:ptCount val="1"/>
                <c:pt idx="0">
                  <c:v>jual kompos</c:v>
                </c:pt>
              </c:strCache>
            </c:strRef>
          </c:tx>
          <c:invertIfNegative val="0"/>
          <c:dLbls>
            <c:showLegendKey val="0"/>
            <c:showVal val="1"/>
            <c:showCatName val="0"/>
            <c:showSerName val="0"/>
            <c:showPercent val="0"/>
            <c:showBubbleSize val="0"/>
            <c:showLeaderLines val="0"/>
          </c:dLbls>
          <c:cat>
            <c:strRef>
              <c:f>Sheet1!$A$2:$A$5</c:f>
              <c:strCache>
                <c:ptCount val="3"/>
                <c:pt idx="0">
                  <c:v>Petani golongan tinggi</c:v>
                </c:pt>
                <c:pt idx="1">
                  <c:v>Petani golongan sedang</c:v>
                </c:pt>
                <c:pt idx="2">
                  <c:v>Petani golongan rendah</c:v>
                </c:pt>
              </c:strCache>
            </c:strRef>
          </c:cat>
          <c:val>
            <c:numRef>
              <c:f>Sheet1!$C$2:$C$5</c:f>
              <c:numCache>
                <c:formatCode>General</c:formatCode>
                <c:ptCount val="4"/>
                <c:pt idx="2">
                  <c:v>12.5</c:v>
                </c:pt>
              </c:numCache>
            </c:numRef>
          </c:val>
        </c:ser>
        <c:ser>
          <c:idx val="2"/>
          <c:order val="2"/>
          <c:tx>
            <c:strRef>
              <c:f>Sheet1!$D$1</c:f>
              <c:strCache>
                <c:ptCount val="1"/>
                <c:pt idx="0">
                  <c:v>PNS</c:v>
                </c:pt>
              </c:strCache>
            </c:strRef>
          </c:tx>
          <c:invertIfNegative val="0"/>
          <c:dLbls>
            <c:showLegendKey val="0"/>
            <c:showVal val="1"/>
            <c:showCatName val="0"/>
            <c:showSerName val="0"/>
            <c:showPercent val="0"/>
            <c:showBubbleSize val="0"/>
            <c:showLeaderLines val="0"/>
          </c:dLbls>
          <c:cat>
            <c:strRef>
              <c:f>Sheet1!$A$2:$A$5</c:f>
              <c:strCache>
                <c:ptCount val="3"/>
                <c:pt idx="0">
                  <c:v>Petani golongan tinggi</c:v>
                </c:pt>
                <c:pt idx="1">
                  <c:v>Petani golongan sedang</c:v>
                </c:pt>
                <c:pt idx="2">
                  <c:v>Petani golongan rendah</c:v>
                </c:pt>
              </c:strCache>
            </c:strRef>
          </c:cat>
          <c:val>
            <c:numRef>
              <c:f>Sheet1!$D$2:$D$5</c:f>
              <c:numCache>
                <c:formatCode>General</c:formatCode>
                <c:ptCount val="4"/>
                <c:pt idx="0">
                  <c:v>20</c:v>
                </c:pt>
              </c:numCache>
            </c:numRef>
          </c:val>
        </c:ser>
        <c:ser>
          <c:idx val="3"/>
          <c:order val="3"/>
          <c:tx>
            <c:strRef>
              <c:f>Sheet1!$E$1</c:f>
              <c:strCache>
                <c:ptCount val="1"/>
                <c:pt idx="0">
                  <c:v>Warung</c:v>
                </c:pt>
              </c:strCache>
            </c:strRef>
          </c:tx>
          <c:invertIfNegative val="0"/>
          <c:dLbls>
            <c:showLegendKey val="0"/>
            <c:showVal val="1"/>
            <c:showCatName val="0"/>
            <c:showSerName val="0"/>
            <c:showPercent val="0"/>
            <c:showBubbleSize val="0"/>
            <c:showLeaderLines val="0"/>
          </c:dLbls>
          <c:cat>
            <c:strRef>
              <c:f>Sheet1!$A$2:$A$5</c:f>
              <c:strCache>
                <c:ptCount val="3"/>
                <c:pt idx="0">
                  <c:v>Petani golongan tinggi</c:v>
                </c:pt>
                <c:pt idx="1">
                  <c:v>Petani golongan sedang</c:v>
                </c:pt>
                <c:pt idx="2">
                  <c:v>Petani golongan rendah</c:v>
                </c:pt>
              </c:strCache>
            </c:strRef>
          </c:cat>
          <c:val>
            <c:numRef>
              <c:f>Sheet1!$E$2:$E$5</c:f>
              <c:numCache>
                <c:formatCode>General</c:formatCode>
                <c:ptCount val="4"/>
                <c:pt idx="0">
                  <c:v>20</c:v>
                </c:pt>
                <c:pt idx="1">
                  <c:v>11</c:v>
                </c:pt>
                <c:pt idx="2">
                  <c:v>12.5</c:v>
                </c:pt>
              </c:numCache>
            </c:numRef>
          </c:val>
        </c:ser>
        <c:ser>
          <c:idx val="4"/>
          <c:order val="4"/>
          <c:tx>
            <c:strRef>
              <c:f>Sheet1!$F$1</c:f>
              <c:strCache>
                <c:ptCount val="1"/>
                <c:pt idx="0">
                  <c:v>Ahli Bekam</c:v>
                </c:pt>
              </c:strCache>
            </c:strRef>
          </c:tx>
          <c:invertIfNegative val="0"/>
          <c:dLbls>
            <c:showLegendKey val="0"/>
            <c:showVal val="1"/>
            <c:showCatName val="0"/>
            <c:showSerName val="0"/>
            <c:showPercent val="0"/>
            <c:showBubbleSize val="0"/>
            <c:showLeaderLines val="0"/>
          </c:dLbls>
          <c:cat>
            <c:strRef>
              <c:f>Sheet1!$A$2:$A$5</c:f>
              <c:strCache>
                <c:ptCount val="3"/>
                <c:pt idx="0">
                  <c:v>Petani golongan tinggi</c:v>
                </c:pt>
                <c:pt idx="1">
                  <c:v>Petani golongan sedang</c:v>
                </c:pt>
                <c:pt idx="2">
                  <c:v>Petani golongan rendah</c:v>
                </c:pt>
              </c:strCache>
            </c:strRef>
          </c:cat>
          <c:val>
            <c:numRef>
              <c:f>Sheet1!$F$2:$F$5</c:f>
              <c:numCache>
                <c:formatCode>General</c:formatCode>
                <c:ptCount val="4"/>
                <c:pt idx="1">
                  <c:v>11</c:v>
                </c:pt>
              </c:numCache>
            </c:numRef>
          </c:val>
        </c:ser>
        <c:ser>
          <c:idx val="5"/>
          <c:order val="5"/>
          <c:tx>
            <c:strRef>
              <c:f>Sheet1!$G$1</c:f>
              <c:strCache>
                <c:ptCount val="1"/>
                <c:pt idx="0">
                  <c:v>Pengepul Jagung</c:v>
                </c:pt>
              </c:strCache>
            </c:strRef>
          </c:tx>
          <c:invertIfNegative val="0"/>
          <c:dLbls>
            <c:showLegendKey val="0"/>
            <c:showVal val="1"/>
            <c:showCatName val="0"/>
            <c:showSerName val="0"/>
            <c:showPercent val="0"/>
            <c:showBubbleSize val="0"/>
            <c:showLeaderLines val="0"/>
          </c:dLbls>
          <c:cat>
            <c:strRef>
              <c:f>Sheet1!$A$2:$A$5</c:f>
              <c:strCache>
                <c:ptCount val="3"/>
                <c:pt idx="0">
                  <c:v>Petani golongan tinggi</c:v>
                </c:pt>
                <c:pt idx="1">
                  <c:v>Petani golongan sedang</c:v>
                </c:pt>
                <c:pt idx="2">
                  <c:v>Petani golongan rendah</c:v>
                </c:pt>
              </c:strCache>
            </c:strRef>
          </c:cat>
          <c:val>
            <c:numRef>
              <c:f>Sheet1!$G$2:$G$5</c:f>
              <c:numCache>
                <c:formatCode>General</c:formatCode>
                <c:ptCount val="4"/>
                <c:pt idx="1">
                  <c:v>11</c:v>
                </c:pt>
              </c:numCache>
            </c:numRef>
          </c:val>
        </c:ser>
        <c:ser>
          <c:idx val="6"/>
          <c:order val="6"/>
          <c:tx>
            <c:strRef>
              <c:f>Sheet1!$H$1</c:f>
              <c:strCache>
                <c:ptCount val="1"/>
                <c:pt idx="0">
                  <c:v>Jual kerupuk Nilai</c:v>
                </c:pt>
              </c:strCache>
            </c:strRef>
          </c:tx>
          <c:invertIfNegative val="0"/>
          <c:dLbls>
            <c:showLegendKey val="0"/>
            <c:showVal val="1"/>
            <c:showCatName val="0"/>
            <c:showSerName val="0"/>
            <c:showPercent val="0"/>
            <c:showBubbleSize val="0"/>
            <c:showLeaderLines val="0"/>
          </c:dLbls>
          <c:cat>
            <c:strRef>
              <c:f>Sheet1!$A$2:$A$5</c:f>
              <c:strCache>
                <c:ptCount val="3"/>
                <c:pt idx="0">
                  <c:v>Petani golongan tinggi</c:v>
                </c:pt>
                <c:pt idx="1">
                  <c:v>Petani golongan sedang</c:v>
                </c:pt>
                <c:pt idx="2">
                  <c:v>Petani golongan rendah</c:v>
                </c:pt>
              </c:strCache>
            </c:strRef>
          </c:cat>
          <c:val>
            <c:numRef>
              <c:f>Sheet1!$H$2:$H$5</c:f>
              <c:numCache>
                <c:formatCode>General</c:formatCode>
                <c:ptCount val="4"/>
                <c:pt idx="1">
                  <c:v>11</c:v>
                </c:pt>
              </c:numCache>
            </c:numRef>
          </c:val>
        </c:ser>
        <c:ser>
          <c:idx val="7"/>
          <c:order val="7"/>
          <c:tx>
            <c:strRef>
              <c:f>Sheet1!$I$1</c:f>
              <c:strCache>
                <c:ptCount val="1"/>
                <c:pt idx="0">
                  <c:v>Tukang kayu</c:v>
                </c:pt>
              </c:strCache>
            </c:strRef>
          </c:tx>
          <c:invertIfNegative val="0"/>
          <c:dLbls>
            <c:showLegendKey val="0"/>
            <c:showVal val="1"/>
            <c:showCatName val="0"/>
            <c:showSerName val="0"/>
            <c:showPercent val="0"/>
            <c:showBubbleSize val="0"/>
            <c:showLeaderLines val="0"/>
          </c:dLbls>
          <c:cat>
            <c:strRef>
              <c:f>Sheet1!$A$2:$A$5</c:f>
              <c:strCache>
                <c:ptCount val="3"/>
                <c:pt idx="0">
                  <c:v>Petani golongan tinggi</c:v>
                </c:pt>
                <c:pt idx="1">
                  <c:v>Petani golongan sedang</c:v>
                </c:pt>
                <c:pt idx="2">
                  <c:v>Petani golongan rendah</c:v>
                </c:pt>
              </c:strCache>
            </c:strRef>
          </c:cat>
          <c:val>
            <c:numRef>
              <c:f>Sheet1!$I$2:$I$5</c:f>
              <c:numCache>
                <c:formatCode>General</c:formatCode>
                <c:ptCount val="4"/>
                <c:pt idx="1">
                  <c:v>22.5</c:v>
                </c:pt>
              </c:numCache>
            </c:numRef>
          </c:val>
        </c:ser>
        <c:ser>
          <c:idx val="8"/>
          <c:order val="8"/>
          <c:tx>
            <c:strRef>
              <c:f>Sheet1!$J$1</c:f>
              <c:strCache>
                <c:ptCount val="1"/>
                <c:pt idx="0">
                  <c:v>Penjaga gereja</c:v>
                </c:pt>
              </c:strCache>
            </c:strRef>
          </c:tx>
          <c:invertIfNegative val="0"/>
          <c:dLbls>
            <c:showLegendKey val="0"/>
            <c:showVal val="1"/>
            <c:showCatName val="0"/>
            <c:showSerName val="0"/>
            <c:showPercent val="0"/>
            <c:showBubbleSize val="0"/>
            <c:showLeaderLines val="0"/>
          </c:dLbls>
          <c:cat>
            <c:strRef>
              <c:f>Sheet1!$A$2:$A$5</c:f>
              <c:strCache>
                <c:ptCount val="3"/>
                <c:pt idx="0">
                  <c:v>Petani golongan tinggi</c:v>
                </c:pt>
                <c:pt idx="1">
                  <c:v>Petani golongan sedang</c:v>
                </c:pt>
                <c:pt idx="2">
                  <c:v>Petani golongan rendah</c:v>
                </c:pt>
              </c:strCache>
            </c:strRef>
          </c:cat>
          <c:val>
            <c:numRef>
              <c:f>Sheet1!$J$2:$J$5</c:f>
              <c:numCache>
                <c:formatCode>General</c:formatCode>
                <c:ptCount val="4"/>
                <c:pt idx="1">
                  <c:v>11</c:v>
                </c:pt>
              </c:numCache>
            </c:numRef>
          </c:val>
        </c:ser>
        <c:ser>
          <c:idx val="9"/>
          <c:order val="9"/>
          <c:tx>
            <c:strRef>
              <c:f>Sheet1!$K$1</c:f>
              <c:strCache>
                <c:ptCount val="1"/>
                <c:pt idx="0">
                  <c:v>Menganyam tas</c:v>
                </c:pt>
              </c:strCache>
            </c:strRef>
          </c:tx>
          <c:invertIfNegative val="0"/>
          <c:dLbls>
            <c:showLegendKey val="0"/>
            <c:showVal val="1"/>
            <c:showCatName val="0"/>
            <c:showSerName val="0"/>
            <c:showPercent val="0"/>
            <c:showBubbleSize val="0"/>
            <c:showLeaderLines val="0"/>
          </c:dLbls>
          <c:cat>
            <c:strRef>
              <c:f>Sheet1!$A$2:$A$5</c:f>
              <c:strCache>
                <c:ptCount val="3"/>
                <c:pt idx="0">
                  <c:v>Petani golongan tinggi</c:v>
                </c:pt>
                <c:pt idx="1">
                  <c:v>Petani golongan sedang</c:v>
                </c:pt>
                <c:pt idx="2">
                  <c:v>Petani golongan rendah</c:v>
                </c:pt>
              </c:strCache>
            </c:strRef>
          </c:cat>
          <c:val>
            <c:numRef>
              <c:f>Sheet1!$K$2:$K$5</c:f>
              <c:numCache>
                <c:formatCode>General</c:formatCode>
                <c:ptCount val="4"/>
                <c:pt idx="0">
                  <c:v>20</c:v>
                </c:pt>
                <c:pt idx="2">
                  <c:v>50</c:v>
                </c:pt>
              </c:numCache>
            </c:numRef>
          </c:val>
        </c:ser>
        <c:ser>
          <c:idx val="10"/>
          <c:order val="10"/>
          <c:tx>
            <c:strRef>
              <c:f>Sheet1!$L$1</c:f>
              <c:strCache>
                <c:ptCount val="1"/>
                <c:pt idx="0">
                  <c:v>TKI</c:v>
                </c:pt>
              </c:strCache>
            </c:strRef>
          </c:tx>
          <c:invertIfNegative val="0"/>
          <c:cat>
            <c:strRef>
              <c:f>Sheet1!$A$2:$A$5</c:f>
              <c:strCache>
                <c:ptCount val="3"/>
                <c:pt idx="0">
                  <c:v>Petani golongan tinggi</c:v>
                </c:pt>
                <c:pt idx="1">
                  <c:v>Petani golongan sedang</c:v>
                </c:pt>
                <c:pt idx="2">
                  <c:v>Petani golongan rendah</c:v>
                </c:pt>
              </c:strCache>
            </c:strRef>
          </c:cat>
          <c:val>
            <c:numRef>
              <c:f>Sheet1!$L$2:$L$5</c:f>
              <c:numCache>
                <c:formatCode>General</c:formatCode>
                <c:ptCount val="4"/>
              </c:numCache>
            </c:numRef>
          </c:val>
        </c:ser>
        <c:ser>
          <c:idx val="11"/>
          <c:order val="11"/>
          <c:tx>
            <c:strRef>
              <c:f>Sheet1!$M$1</c:f>
              <c:strCache>
                <c:ptCount val="1"/>
                <c:pt idx="0">
                  <c:v>Bekerja untuk orang lain</c:v>
                </c:pt>
              </c:strCache>
            </c:strRef>
          </c:tx>
          <c:invertIfNegative val="0"/>
          <c:dLbls>
            <c:showLegendKey val="0"/>
            <c:showVal val="1"/>
            <c:showCatName val="0"/>
            <c:showSerName val="0"/>
            <c:showPercent val="0"/>
            <c:showBubbleSize val="0"/>
            <c:showLeaderLines val="0"/>
          </c:dLbls>
          <c:cat>
            <c:strRef>
              <c:f>Sheet1!$A$2:$A$5</c:f>
              <c:strCache>
                <c:ptCount val="3"/>
                <c:pt idx="0">
                  <c:v>Petani golongan tinggi</c:v>
                </c:pt>
                <c:pt idx="1">
                  <c:v>Petani golongan sedang</c:v>
                </c:pt>
                <c:pt idx="2">
                  <c:v>Petani golongan rendah</c:v>
                </c:pt>
              </c:strCache>
            </c:strRef>
          </c:cat>
          <c:val>
            <c:numRef>
              <c:f>Sheet1!$M$2:$M$5</c:f>
              <c:numCache>
                <c:formatCode>General</c:formatCode>
                <c:ptCount val="4"/>
                <c:pt idx="2">
                  <c:v>12.5</c:v>
                </c:pt>
              </c:numCache>
            </c:numRef>
          </c:val>
        </c:ser>
        <c:ser>
          <c:idx val="12"/>
          <c:order val="12"/>
          <c:tx>
            <c:strRef>
              <c:f>Sheet1!$N$1</c:f>
              <c:strCache>
                <c:ptCount val="1"/>
                <c:pt idx="0">
                  <c:v>Tukang Kebun di Lampung</c:v>
                </c:pt>
              </c:strCache>
            </c:strRef>
          </c:tx>
          <c:invertIfNegative val="0"/>
          <c:dLbls>
            <c:showLegendKey val="0"/>
            <c:showVal val="1"/>
            <c:showCatName val="0"/>
            <c:showSerName val="0"/>
            <c:showPercent val="0"/>
            <c:showBubbleSize val="0"/>
            <c:showLeaderLines val="0"/>
          </c:dLbls>
          <c:cat>
            <c:strRef>
              <c:f>Sheet1!$A$2:$A$5</c:f>
              <c:strCache>
                <c:ptCount val="3"/>
                <c:pt idx="0">
                  <c:v>Petani golongan tinggi</c:v>
                </c:pt>
                <c:pt idx="1">
                  <c:v>Petani golongan sedang</c:v>
                </c:pt>
                <c:pt idx="2">
                  <c:v>Petani golongan rendah</c:v>
                </c:pt>
              </c:strCache>
            </c:strRef>
          </c:cat>
          <c:val>
            <c:numRef>
              <c:f>Sheet1!$N$2:$N$5</c:f>
              <c:numCache>
                <c:formatCode>General</c:formatCode>
                <c:ptCount val="4"/>
                <c:pt idx="0">
                  <c:v>20</c:v>
                </c:pt>
              </c:numCache>
            </c:numRef>
          </c:val>
        </c:ser>
        <c:ser>
          <c:idx val="13"/>
          <c:order val="13"/>
          <c:tx>
            <c:strRef>
              <c:f>Sheet1!$O$1</c:f>
              <c:strCache>
                <c:ptCount val="1"/>
                <c:pt idx="0">
                  <c:v>Bekerja di Batam</c:v>
                </c:pt>
              </c:strCache>
            </c:strRef>
          </c:tx>
          <c:invertIfNegative val="0"/>
          <c:dLbls>
            <c:showLegendKey val="0"/>
            <c:showVal val="1"/>
            <c:showCatName val="0"/>
            <c:showSerName val="0"/>
            <c:showPercent val="0"/>
            <c:showBubbleSize val="0"/>
            <c:showLeaderLines val="0"/>
          </c:dLbls>
          <c:cat>
            <c:strRef>
              <c:f>Sheet1!$A$2:$A$5</c:f>
              <c:strCache>
                <c:ptCount val="3"/>
                <c:pt idx="0">
                  <c:v>Petani golongan tinggi</c:v>
                </c:pt>
                <c:pt idx="1">
                  <c:v>Petani golongan sedang</c:v>
                </c:pt>
                <c:pt idx="2">
                  <c:v>Petani golongan rendah</c:v>
                </c:pt>
              </c:strCache>
            </c:strRef>
          </c:cat>
          <c:val>
            <c:numRef>
              <c:f>Sheet1!$O$2:$O$5</c:f>
              <c:numCache>
                <c:formatCode>General</c:formatCode>
                <c:ptCount val="4"/>
                <c:pt idx="0">
                  <c:v>20</c:v>
                </c:pt>
              </c:numCache>
            </c:numRef>
          </c:val>
        </c:ser>
        <c:ser>
          <c:idx val="14"/>
          <c:order val="14"/>
          <c:tx>
            <c:strRef>
              <c:f>Sheet1!$P$1</c:f>
              <c:strCache>
                <c:ptCount val="1"/>
                <c:pt idx="0">
                  <c:v>Kuli Bangunan</c:v>
                </c:pt>
              </c:strCache>
            </c:strRef>
          </c:tx>
          <c:invertIfNegative val="0"/>
          <c:dLbls>
            <c:showLegendKey val="0"/>
            <c:showVal val="1"/>
            <c:showCatName val="0"/>
            <c:showSerName val="0"/>
            <c:showPercent val="0"/>
            <c:showBubbleSize val="0"/>
            <c:showLeaderLines val="0"/>
          </c:dLbls>
          <c:cat>
            <c:strRef>
              <c:f>Sheet1!$A$2:$A$5</c:f>
              <c:strCache>
                <c:ptCount val="3"/>
                <c:pt idx="0">
                  <c:v>Petani golongan tinggi</c:v>
                </c:pt>
                <c:pt idx="1">
                  <c:v>Petani golongan sedang</c:v>
                </c:pt>
                <c:pt idx="2">
                  <c:v>Petani golongan rendah</c:v>
                </c:pt>
              </c:strCache>
            </c:strRef>
          </c:cat>
          <c:val>
            <c:numRef>
              <c:f>Sheet1!$P$2:$P$5</c:f>
              <c:numCache>
                <c:formatCode>General</c:formatCode>
                <c:ptCount val="4"/>
                <c:pt idx="1">
                  <c:v>22.5</c:v>
                </c:pt>
              </c:numCache>
            </c:numRef>
          </c:val>
        </c:ser>
        <c:dLbls>
          <c:showLegendKey val="0"/>
          <c:showVal val="0"/>
          <c:showCatName val="0"/>
          <c:showSerName val="0"/>
          <c:showPercent val="0"/>
          <c:showBubbleSize val="0"/>
        </c:dLbls>
        <c:gapWidth val="150"/>
        <c:overlap val="100"/>
        <c:axId val="102265216"/>
        <c:axId val="102266752"/>
      </c:barChart>
      <c:catAx>
        <c:axId val="102265216"/>
        <c:scaling>
          <c:orientation val="minMax"/>
        </c:scaling>
        <c:delete val="0"/>
        <c:axPos val="b"/>
        <c:majorTickMark val="out"/>
        <c:minorTickMark val="none"/>
        <c:tickLblPos val="nextTo"/>
        <c:crossAx val="102266752"/>
        <c:crosses val="autoZero"/>
        <c:auto val="1"/>
        <c:lblAlgn val="ctr"/>
        <c:lblOffset val="100"/>
        <c:noMultiLvlLbl val="0"/>
      </c:catAx>
      <c:valAx>
        <c:axId val="102266752"/>
        <c:scaling>
          <c:orientation val="minMax"/>
        </c:scaling>
        <c:delete val="0"/>
        <c:axPos val="l"/>
        <c:numFmt formatCode="General" sourceLinked="1"/>
        <c:majorTickMark val="out"/>
        <c:minorTickMark val="none"/>
        <c:tickLblPos val="nextTo"/>
        <c:crossAx val="102265216"/>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Sheet1!$B$1</c:f>
              <c:strCache>
                <c:ptCount val="1"/>
                <c:pt idx="0">
                  <c:v>PERTANIAN (PHBM)</c:v>
                </c:pt>
              </c:strCache>
            </c:strRef>
          </c:tx>
          <c:invertIfNegative val="0"/>
          <c:dLbls>
            <c:dLbl>
              <c:idx val="2"/>
              <c:layout>
                <c:manualLayout>
                  <c:x val="1.3888888888888888E-2"/>
                  <c:y val="0"/>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Sheet1!$A$2:$A$5</c:f>
              <c:strCache>
                <c:ptCount val="3"/>
                <c:pt idx="0">
                  <c:v>petani golongan tinggi</c:v>
                </c:pt>
                <c:pt idx="1">
                  <c:v>petani golongan sedang</c:v>
                </c:pt>
                <c:pt idx="2">
                  <c:v>petani golongan rendah</c:v>
                </c:pt>
              </c:strCache>
            </c:strRef>
          </c:cat>
          <c:val>
            <c:numRef>
              <c:f>Sheet1!$B$2:$B$5</c:f>
              <c:numCache>
                <c:formatCode>General</c:formatCode>
                <c:ptCount val="4"/>
                <c:pt idx="0">
                  <c:v>11900000</c:v>
                </c:pt>
                <c:pt idx="1">
                  <c:v>4561334</c:v>
                </c:pt>
                <c:pt idx="2">
                  <c:v>1623625</c:v>
                </c:pt>
              </c:numCache>
            </c:numRef>
          </c:val>
        </c:ser>
        <c:ser>
          <c:idx val="1"/>
          <c:order val="1"/>
          <c:tx>
            <c:strRef>
              <c:f>Sheet1!$C$1</c:f>
              <c:strCache>
                <c:ptCount val="1"/>
                <c:pt idx="0">
                  <c:v>PERTANIAN (NON PHBM)</c:v>
                </c:pt>
              </c:strCache>
            </c:strRef>
          </c:tx>
          <c:invertIfNegative val="0"/>
          <c:dLbls>
            <c:dLbl>
              <c:idx val="2"/>
              <c:layout>
                <c:manualLayout>
                  <c:x val="7.407407407407407E-2"/>
                  <c:y val="-2.7752526135449811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Sheet1!$A$2:$A$5</c:f>
              <c:strCache>
                <c:ptCount val="3"/>
                <c:pt idx="0">
                  <c:v>petani golongan tinggi</c:v>
                </c:pt>
                <c:pt idx="1">
                  <c:v>petani golongan sedang</c:v>
                </c:pt>
                <c:pt idx="2">
                  <c:v>petani golongan rendah</c:v>
                </c:pt>
              </c:strCache>
            </c:strRef>
          </c:cat>
          <c:val>
            <c:numRef>
              <c:f>Sheet1!$C$2:$C$5</c:f>
              <c:numCache>
                <c:formatCode>General</c:formatCode>
                <c:ptCount val="4"/>
                <c:pt idx="0">
                  <c:v>5950000</c:v>
                </c:pt>
                <c:pt idx="1">
                  <c:v>3156843</c:v>
                </c:pt>
                <c:pt idx="2">
                  <c:v>769445</c:v>
                </c:pt>
              </c:numCache>
            </c:numRef>
          </c:val>
        </c:ser>
        <c:ser>
          <c:idx val="2"/>
          <c:order val="2"/>
          <c:tx>
            <c:strRef>
              <c:f>Sheet1!$D$1</c:f>
              <c:strCache>
                <c:ptCount val="1"/>
                <c:pt idx="0">
                  <c:v>NON PERTANIAN</c:v>
                </c:pt>
              </c:strCache>
            </c:strRef>
          </c:tx>
          <c:invertIfNegative val="0"/>
          <c:dLbls>
            <c:dLbl>
              <c:idx val="2"/>
              <c:layout>
                <c:manualLayout>
                  <c:x val="0"/>
                  <c:y val="-5.571358643803663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Sheet1!$A$2:$A$5</c:f>
              <c:strCache>
                <c:ptCount val="3"/>
                <c:pt idx="0">
                  <c:v>petani golongan tinggi</c:v>
                </c:pt>
                <c:pt idx="1">
                  <c:v>petani golongan sedang</c:v>
                </c:pt>
                <c:pt idx="2">
                  <c:v>petani golongan rendah</c:v>
                </c:pt>
              </c:strCache>
            </c:strRef>
          </c:cat>
          <c:val>
            <c:numRef>
              <c:f>Sheet1!$D$2:$D$5</c:f>
              <c:numCache>
                <c:formatCode>General</c:formatCode>
                <c:ptCount val="4"/>
                <c:pt idx="0">
                  <c:v>25264000</c:v>
                </c:pt>
                <c:pt idx="1">
                  <c:v>4228333</c:v>
                </c:pt>
                <c:pt idx="2">
                  <c:v>1345219</c:v>
                </c:pt>
              </c:numCache>
            </c:numRef>
          </c:val>
        </c:ser>
        <c:dLbls>
          <c:showLegendKey val="0"/>
          <c:showVal val="0"/>
          <c:showCatName val="0"/>
          <c:showSerName val="0"/>
          <c:showPercent val="0"/>
          <c:showBubbleSize val="0"/>
        </c:dLbls>
        <c:gapWidth val="150"/>
        <c:overlap val="100"/>
        <c:axId val="102375808"/>
        <c:axId val="102377344"/>
      </c:barChart>
      <c:catAx>
        <c:axId val="102375808"/>
        <c:scaling>
          <c:orientation val="minMax"/>
        </c:scaling>
        <c:delete val="0"/>
        <c:axPos val="b"/>
        <c:majorTickMark val="out"/>
        <c:minorTickMark val="none"/>
        <c:tickLblPos val="nextTo"/>
        <c:crossAx val="102377344"/>
        <c:crosses val="autoZero"/>
        <c:auto val="1"/>
        <c:lblAlgn val="ctr"/>
        <c:lblOffset val="100"/>
        <c:noMultiLvlLbl val="0"/>
      </c:catAx>
      <c:valAx>
        <c:axId val="102377344"/>
        <c:scaling>
          <c:orientation val="minMax"/>
        </c:scaling>
        <c:delete val="0"/>
        <c:axPos val="l"/>
        <c:numFmt formatCode="General" sourceLinked="1"/>
        <c:majorTickMark val="out"/>
        <c:minorTickMark val="none"/>
        <c:tickLblPos val="nextTo"/>
        <c:crossAx val="102375808"/>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73F6AE-AA4F-43E1-AC5B-5995914C1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21089</TotalTime>
  <Pages>1</Pages>
  <Words>32291</Words>
  <Characters>184064</Characters>
  <Application>Microsoft Office Word</Application>
  <DocSecurity>0</DocSecurity>
  <Lines>1533</Lines>
  <Paragraphs>431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87</cp:revision>
  <cp:lastPrinted>2018-02-19T05:57:00Z</cp:lastPrinted>
  <dcterms:created xsi:type="dcterms:W3CDTF">2017-11-28T11:10:00Z</dcterms:created>
  <dcterms:modified xsi:type="dcterms:W3CDTF">2018-02-19T06:01:00Z</dcterms:modified>
</cp:coreProperties>
</file>